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605" w:rsidRPr="001D4B8B" w:rsidRDefault="003F5003" w:rsidP="00AF4BEA">
      <w:pPr>
        <w:spacing w:after="12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D4B8B">
        <w:rPr>
          <w:b/>
          <w:color w:val="333333"/>
          <w:sz w:val="28"/>
          <w:szCs w:val="28"/>
          <w:shd w:val="clear" w:color="auto" w:fill="FFFFFF"/>
        </w:rPr>
        <w:t xml:space="preserve">С начала года ОСФР по Приморскому краю назначило более 1 200 пенсий </w:t>
      </w:r>
      <w:r w:rsidR="00862F9F" w:rsidRPr="001D4B8B">
        <w:rPr>
          <w:b/>
          <w:color w:val="333333"/>
          <w:sz w:val="28"/>
          <w:szCs w:val="28"/>
          <w:shd w:val="clear" w:color="auto" w:fill="FFFFFF"/>
        </w:rPr>
        <w:t xml:space="preserve">по инвалидности </w:t>
      </w:r>
      <w:r w:rsidRPr="001D4B8B">
        <w:rPr>
          <w:b/>
          <w:color w:val="333333"/>
          <w:sz w:val="28"/>
          <w:szCs w:val="28"/>
          <w:shd w:val="clear" w:color="auto" w:fill="FFFFFF"/>
        </w:rPr>
        <w:t>проактивно</w:t>
      </w:r>
    </w:p>
    <w:p w:rsidR="001D4B8B" w:rsidRPr="001D4B8B" w:rsidRDefault="001D4B8B" w:rsidP="001D4B8B">
      <w:pPr>
        <w:pStyle w:val="a4"/>
        <w:shd w:val="clear" w:color="auto" w:fill="FFFFFF"/>
        <w:spacing w:before="0" w:beforeAutospacing="0" w:line="276" w:lineRule="auto"/>
        <w:ind w:firstLine="709"/>
        <w:jc w:val="both"/>
        <w:rPr>
          <w:i/>
          <w:color w:val="212121"/>
        </w:rPr>
      </w:pPr>
      <w:r w:rsidRPr="001D4B8B">
        <w:rPr>
          <w:i/>
          <w:color w:val="212121"/>
        </w:rPr>
        <w:t>С начала года Отделение Социального фонда России по Приморскому краю назначило более 1 200 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 Федерального реестра инвалидов.</w:t>
      </w:r>
    </w:p>
    <w:p w:rsidR="001D4B8B" w:rsidRPr="001D4B8B" w:rsidRDefault="001D4B8B" w:rsidP="001D4B8B">
      <w:pPr>
        <w:pStyle w:val="a4"/>
        <w:shd w:val="clear" w:color="auto" w:fill="FFFFFF"/>
        <w:spacing w:before="0" w:beforeAutospacing="0" w:line="276" w:lineRule="auto"/>
        <w:ind w:firstLine="709"/>
        <w:jc w:val="both"/>
        <w:rPr>
          <w:color w:val="212121"/>
        </w:rPr>
      </w:pPr>
      <w:r w:rsidRPr="001D4B8B">
        <w:rPr>
          <w:color w:val="212121"/>
        </w:rPr>
        <w:t xml:space="preserve">Решение о назначении пенсии в беззаявительном формате Социальный фонд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1D4B8B">
        <w:rPr>
          <w:color w:val="212121"/>
        </w:rPr>
        <w:t>Соцфонд</w:t>
      </w:r>
      <w:proofErr w:type="spellEnd"/>
      <w:r w:rsidRPr="001D4B8B">
        <w:rPr>
          <w:color w:val="212121"/>
        </w:rPr>
        <w:t xml:space="preserve"> в течение 5 рабочих дней оформляет пенсию. Гражданину при этом направляется уведомление о назначенной выпла</w:t>
      </w:r>
      <w:r>
        <w:rPr>
          <w:color w:val="212121"/>
        </w:rPr>
        <w:t>те в личный кабинет на портале Г</w:t>
      </w:r>
      <w:r w:rsidRPr="001D4B8B">
        <w:rPr>
          <w:color w:val="212121"/>
        </w:rPr>
        <w:t>осуслуг либо по почте.</w:t>
      </w:r>
    </w:p>
    <w:p w:rsidR="001D4B8B" w:rsidRPr="001D4B8B" w:rsidRDefault="001D4B8B" w:rsidP="001D4B8B">
      <w:pPr>
        <w:pStyle w:val="a4"/>
        <w:shd w:val="clear" w:color="auto" w:fill="FFFFFF"/>
        <w:spacing w:before="0" w:beforeAutospacing="0" w:line="276" w:lineRule="auto"/>
        <w:ind w:firstLine="709"/>
        <w:jc w:val="both"/>
        <w:rPr>
          <w:color w:val="212121"/>
        </w:rPr>
      </w:pPr>
      <w:r w:rsidRPr="001D4B8B">
        <w:rPr>
          <w:color w:val="212121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r>
        <w:rPr>
          <w:color w:val="212121"/>
        </w:rPr>
        <w:t>Г</w:t>
      </w:r>
      <w:r w:rsidRPr="001D4B8B">
        <w:rPr>
          <w:color w:val="212121"/>
        </w:rPr>
        <w:t>осуслуг либо в клиентской службе Социального фонда, а также МФЦ. Сделать это можно лично либо через законного представителя.</w:t>
      </w:r>
    </w:p>
    <w:p w:rsidR="001D4B8B" w:rsidRPr="001D4B8B" w:rsidRDefault="001D4B8B" w:rsidP="001D4B8B">
      <w:pPr>
        <w:pStyle w:val="a4"/>
        <w:shd w:val="clear" w:color="auto" w:fill="FFFFFF"/>
        <w:spacing w:before="0" w:beforeAutospacing="0" w:line="276" w:lineRule="auto"/>
        <w:ind w:firstLine="709"/>
        <w:jc w:val="both"/>
        <w:rPr>
          <w:color w:val="212121"/>
        </w:rPr>
      </w:pPr>
      <w:r w:rsidRPr="001D4B8B">
        <w:rPr>
          <w:color w:val="212121"/>
        </w:rPr>
        <w:t>Помимо назначения пенсии, Социальный фонд в проактивном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1D4B8B" w:rsidRPr="001D4B8B" w:rsidRDefault="001D4B8B" w:rsidP="001D4B8B">
      <w:pPr>
        <w:pStyle w:val="a4"/>
        <w:shd w:val="clear" w:color="auto" w:fill="FFFFFF"/>
        <w:spacing w:before="0" w:beforeAutospacing="0" w:line="276" w:lineRule="auto"/>
        <w:ind w:firstLine="709"/>
        <w:jc w:val="both"/>
        <w:rPr>
          <w:color w:val="212121"/>
        </w:rPr>
      </w:pPr>
      <w:r w:rsidRPr="001D4B8B">
        <w:rPr>
          <w:color w:val="212121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 </w:t>
      </w:r>
    </w:p>
    <w:p w:rsidR="00F2624C" w:rsidRPr="001D4B8B" w:rsidRDefault="00F2624C" w:rsidP="003F5003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D4B8B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1D4B8B" w:rsidRDefault="00F2624C" w:rsidP="003F5003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D4B8B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433300" w:rsidRPr="00010517" w:rsidRDefault="00F2624C" w:rsidP="00010517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1D4B8B">
        <w:rPr>
          <w:rFonts w:ascii="Times New Roman" w:hAnsi="Times New Roman"/>
          <w:bCs/>
          <w:sz w:val="24"/>
          <w:szCs w:val="24"/>
        </w:rPr>
        <w:t>по Приморскому краю</w:t>
      </w:r>
      <w:bookmarkStart w:id="0" w:name="_GoBack"/>
      <w:bookmarkEnd w:id="0"/>
    </w:p>
    <w:p w:rsidR="00AF4BEA" w:rsidRDefault="00AF4BEA" w:rsidP="00F2624C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1D4B8B" w:rsidRDefault="001D4B8B" w:rsidP="004A06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sectPr w:rsidR="001D4B8B" w:rsidSect="0087706F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0517"/>
    <w:rsid w:val="000176E7"/>
    <w:rsid w:val="00034AF9"/>
    <w:rsid w:val="00055A4A"/>
    <w:rsid w:val="0007659A"/>
    <w:rsid w:val="000B5097"/>
    <w:rsid w:val="000C136D"/>
    <w:rsid w:val="000C19C9"/>
    <w:rsid w:val="000D01CA"/>
    <w:rsid w:val="00111FDB"/>
    <w:rsid w:val="00116D60"/>
    <w:rsid w:val="001356AD"/>
    <w:rsid w:val="00141014"/>
    <w:rsid w:val="00141E1D"/>
    <w:rsid w:val="00165232"/>
    <w:rsid w:val="00176D48"/>
    <w:rsid w:val="001770E5"/>
    <w:rsid w:val="001A31E4"/>
    <w:rsid w:val="001A6A33"/>
    <w:rsid w:val="001C51B8"/>
    <w:rsid w:val="001D4614"/>
    <w:rsid w:val="001D4B8B"/>
    <w:rsid w:val="001F29B1"/>
    <w:rsid w:val="00214F7F"/>
    <w:rsid w:val="00222F52"/>
    <w:rsid w:val="00230056"/>
    <w:rsid w:val="00233ECF"/>
    <w:rsid w:val="00262D71"/>
    <w:rsid w:val="002668BE"/>
    <w:rsid w:val="002724C1"/>
    <w:rsid w:val="00290797"/>
    <w:rsid w:val="0030509A"/>
    <w:rsid w:val="00327F0E"/>
    <w:rsid w:val="003461F2"/>
    <w:rsid w:val="003767E7"/>
    <w:rsid w:val="003A3197"/>
    <w:rsid w:val="003A3F99"/>
    <w:rsid w:val="003A47A9"/>
    <w:rsid w:val="003A5DE7"/>
    <w:rsid w:val="003B37C9"/>
    <w:rsid w:val="003B53DA"/>
    <w:rsid w:val="003F17E9"/>
    <w:rsid w:val="003F5003"/>
    <w:rsid w:val="00433300"/>
    <w:rsid w:val="00456093"/>
    <w:rsid w:val="00465792"/>
    <w:rsid w:val="00476394"/>
    <w:rsid w:val="00477EB7"/>
    <w:rsid w:val="00492605"/>
    <w:rsid w:val="004A06E1"/>
    <w:rsid w:val="004E19EA"/>
    <w:rsid w:val="004E69A1"/>
    <w:rsid w:val="00570958"/>
    <w:rsid w:val="005A3BDE"/>
    <w:rsid w:val="005E59BB"/>
    <w:rsid w:val="006056DC"/>
    <w:rsid w:val="0061326D"/>
    <w:rsid w:val="00613637"/>
    <w:rsid w:val="006303C7"/>
    <w:rsid w:val="006446FD"/>
    <w:rsid w:val="00684A9C"/>
    <w:rsid w:val="00685F0D"/>
    <w:rsid w:val="006871F0"/>
    <w:rsid w:val="006949CC"/>
    <w:rsid w:val="006B62EB"/>
    <w:rsid w:val="006D4F1D"/>
    <w:rsid w:val="006E29DA"/>
    <w:rsid w:val="0070543F"/>
    <w:rsid w:val="00715E9E"/>
    <w:rsid w:val="00715EC7"/>
    <w:rsid w:val="007225EC"/>
    <w:rsid w:val="00734BF5"/>
    <w:rsid w:val="007365C5"/>
    <w:rsid w:val="00771EEC"/>
    <w:rsid w:val="007A64D9"/>
    <w:rsid w:val="007B028A"/>
    <w:rsid w:val="007E1EAE"/>
    <w:rsid w:val="007E6B69"/>
    <w:rsid w:val="007F5214"/>
    <w:rsid w:val="00806D85"/>
    <w:rsid w:val="008124D7"/>
    <w:rsid w:val="00826D1A"/>
    <w:rsid w:val="0083088B"/>
    <w:rsid w:val="008318DB"/>
    <w:rsid w:val="00847240"/>
    <w:rsid w:val="00855FA7"/>
    <w:rsid w:val="00855FD8"/>
    <w:rsid w:val="00862F9F"/>
    <w:rsid w:val="00864AAE"/>
    <w:rsid w:val="0087371F"/>
    <w:rsid w:val="0087706F"/>
    <w:rsid w:val="00886964"/>
    <w:rsid w:val="008B3C71"/>
    <w:rsid w:val="008D2660"/>
    <w:rsid w:val="008D26CA"/>
    <w:rsid w:val="008E0FB8"/>
    <w:rsid w:val="008E71FC"/>
    <w:rsid w:val="008F5C6F"/>
    <w:rsid w:val="00905128"/>
    <w:rsid w:val="00912974"/>
    <w:rsid w:val="00912B25"/>
    <w:rsid w:val="009150F0"/>
    <w:rsid w:val="00934962"/>
    <w:rsid w:val="009450C0"/>
    <w:rsid w:val="00964DEF"/>
    <w:rsid w:val="009D04DA"/>
    <w:rsid w:val="00A52B86"/>
    <w:rsid w:val="00A5679D"/>
    <w:rsid w:val="00A9078B"/>
    <w:rsid w:val="00A91440"/>
    <w:rsid w:val="00A92ED1"/>
    <w:rsid w:val="00A962FB"/>
    <w:rsid w:val="00A97929"/>
    <w:rsid w:val="00AA09B2"/>
    <w:rsid w:val="00AB6A9F"/>
    <w:rsid w:val="00AC7CAB"/>
    <w:rsid w:val="00AF0DB0"/>
    <w:rsid w:val="00AF4BEA"/>
    <w:rsid w:val="00B044B7"/>
    <w:rsid w:val="00B05528"/>
    <w:rsid w:val="00B133D8"/>
    <w:rsid w:val="00B328F1"/>
    <w:rsid w:val="00B82E3D"/>
    <w:rsid w:val="00BD4FDA"/>
    <w:rsid w:val="00BF5F7A"/>
    <w:rsid w:val="00C066C6"/>
    <w:rsid w:val="00C229E5"/>
    <w:rsid w:val="00C23157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1C86"/>
    <w:rsid w:val="00D43410"/>
    <w:rsid w:val="00D87F65"/>
    <w:rsid w:val="00D979E0"/>
    <w:rsid w:val="00DA2E81"/>
    <w:rsid w:val="00DA4FE1"/>
    <w:rsid w:val="00DB5B96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52B77"/>
    <w:rsid w:val="00E8088B"/>
    <w:rsid w:val="00E81AD4"/>
    <w:rsid w:val="00E90372"/>
    <w:rsid w:val="00EA3A38"/>
    <w:rsid w:val="00EA632F"/>
    <w:rsid w:val="00EB4A63"/>
    <w:rsid w:val="00EB5C4A"/>
    <w:rsid w:val="00EC2A32"/>
    <w:rsid w:val="00EF12AB"/>
    <w:rsid w:val="00EF1A27"/>
    <w:rsid w:val="00F10FA8"/>
    <w:rsid w:val="00F1196D"/>
    <w:rsid w:val="00F2088A"/>
    <w:rsid w:val="00F2624C"/>
    <w:rsid w:val="00F40E51"/>
    <w:rsid w:val="00F456BB"/>
    <w:rsid w:val="00F86329"/>
    <w:rsid w:val="00F92ADC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903A9"/>
  <w15:docId w15:val="{E24DF413-437A-4130-827C-C684C297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19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C5E7D-B7B6-44FF-AFCF-88461944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1843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Булах Ольга Владимировна</cp:lastModifiedBy>
  <cp:revision>4</cp:revision>
  <cp:lastPrinted>2023-01-19T23:27:00Z</cp:lastPrinted>
  <dcterms:created xsi:type="dcterms:W3CDTF">2023-05-18T04:10:00Z</dcterms:created>
  <dcterms:modified xsi:type="dcterms:W3CDTF">2023-05-18T04:35:00Z</dcterms:modified>
</cp:coreProperties>
</file>