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77" w:rsidRPr="00D313D6" w:rsidRDefault="00374E77" w:rsidP="00374E77">
      <w:pPr>
        <w:pStyle w:val="a3"/>
        <w:rPr>
          <w:b/>
        </w:rPr>
      </w:pPr>
      <w:r w:rsidRPr="00D313D6">
        <w:rPr>
          <w:b/>
        </w:rPr>
        <w:t>Чего лишены получатели «серой» заработной платы?</w:t>
      </w:r>
    </w:p>
    <w:p w:rsidR="00374E77" w:rsidRPr="00D313D6" w:rsidRDefault="00374E77" w:rsidP="00374E77">
      <w:pPr>
        <w:pStyle w:val="a3"/>
      </w:pPr>
      <w:bookmarkStart w:id="0" w:name="_GoBack"/>
      <w:bookmarkEnd w:id="0"/>
      <w:r w:rsidRPr="00D313D6">
        <w:t>Управление Федеральной налоговой службы по Приморскому краю на постоянной основе информирует граждан о том, что «серая» зарплата – не способ увеличения размера вознаграждения, а лишение самого себя социальной и правовой защиты.</w:t>
      </w:r>
    </w:p>
    <w:p w:rsidR="00374E77" w:rsidRPr="00D313D6" w:rsidRDefault="00374E77" w:rsidP="00374E77">
      <w:pPr>
        <w:pStyle w:val="a3"/>
      </w:pPr>
      <w:r w:rsidRPr="00D313D6">
        <w:t>Работник получает зарплату «в конверте». Это, в первую очередь, выгодно работодателю, который, таким образом, пытается минимизировать налоговую нагрузку. Однако «серая» зарплата – огромный риск для работника. Ведь ни размер, ни порядок и срок выплаты не закреплены, как правило, никакими документами. На указанные суммы не распространяются нормы законодательства, регулирующие трудовую деятельность работника и его социальное обеспечение, а именно:</w:t>
      </w:r>
    </w:p>
    <w:p w:rsidR="00374E77" w:rsidRPr="00D313D6" w:rsidRDefault="00374E77" w:rsidP="00374E77">
      <w:pPr>
        <w:pStyle w:val="a3"/>
      </w:pPr>
      <w:r w:rsidRPr="00D313D6">
        <w:t>- оплата отпуска. Нет никаких гарантий, что работодатель оплатит отпуск работника в полном объеме, так как сумма отпускных высчитывается исходя из размера официальной части зарплаты, которая может быть значительно меньше «серой»;</w:t>
      </w:r>
    </w:p>
    <w:p w:rsidR="00374E77" w:rsidRPr="00D313D6" w:rsidRDefault="00374E77" w:rsidP="00374E77">
      <w:pPr>
        <w:pStyle w:val="a3"/>
      </w:pPr>
      <w:r w:rsidRPr="00D313D6">
        <w:t>- оплата листка нетрудоспособности. Аналогично оплате отпуска оплата листков нетрудоспособности (по временной нетрудоспособности, по беременности и родам, по уходу за ребенком) рассчитывается исходя из официального заработка;</w:t>
      </w:r>
    </w:p>
    <w:p w:rsidR="00374E77" w:rsidRPr="00D313D6" w:rsidRDefault="00374E77" w:rsidP="00374E77">
      <w:pPr>
        <w:pStyle w:val="a3"/>
      </w:pPr>
      <w:r w:rsidRPr="00D313D6">
        <w:t>- выходное пособие. При увольнении работника выходное пособие будет исчислено исходя из официальной части зарплаты;</w:t>
      </w:r>
    </w:p>
    <w:p w:rsidR="00374E77" w:rsidRPr="00D313D6" w:rsidRDefault="00374E77" w:rsidP="00374E77">
      <w:pPr>
        <w:pStyle w:val="a3"/>
      </w:pPr>
      <w:r w:rsidRPr="00D313D6">
        <w:t>- будущая пенсия. Отчисления в ПФР также производятся на основании «белой» части зарплаты. Именно из этих отчислений складывается будущая пенсия работника.</w:t>
      </w:r>
    </w:p>
    <w:p w:rsidR="00374E77" w:rsidRPr="00D313D6" w:rsidRDefault="00374E77" w:rsidP="00374E77">
      <w:pPr>
        <w:pStyle w:val="a3"/>
      </w:pPr>
      <w:r w:rsidRPr="00D313D6">
        <w:t>Если гражданину выплачивают зарплату «в конверте», он может обратиться в УФНС России по Приморскому краю по телефону «горячей линии» 8 (423) 241-13-51.</w:t>
      </w:r>
    </w:p>
    <w:p w:rsidR="00FC5AEE" w:rsidRDefault="00FC5AEE"/>
    <w:sectPr w:rsidR="00FC5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77"/>
    <w:rsid w:val="00374E77"/>
    <w:rsid w:val="00FC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74E77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74E77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74E77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74E77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1</cp:revision>
  <dcterms:created xsi:type="dcterms:W3CDTF">2022-06-23T06:54:00Z</dcterms:created>
  <dcterms:modified xsi:type="dcterms:W3CDTF">2022-06-23T06:55:00Z</dcterms:modified>
</cp:coreProperties>
</file>