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7A" w:rsidRPr="006F207A" w:rsidRDefault="006F207A" w:rsidP="006F207A">
      <w:pPr>
        <w:autoSpaceDE w:val="0"/>
        <w:autoSpaceDN w:val="0"/>
        <w:adjustRightInd w:val="0"/>
        <w:spacing w:after="0" w:line="240" w:lineRule="auto"/>
        <w:jc w:val="center"/>
        <w:rPr>
          <w:rFonts w:ascii="Times New Roman" w:hAnsi="Times New Roman" w:cs="Times New Roman"/>
          <w:b/>
          <w:bCs/>
          <w:color w:val="000000"/>
          <w:sz w:val="26"/>
          <w:szCs w:val="26"/>
        </w:rPr>
      </w:pPr>
      <w:r w:rsidRPr="006F207A">
        <w:rPr>
          <w:rFonts w:ascii="Times New Roman" w:hAnsi="Times New Roman" w:cs="Times New Roman"/>
          <w:b/>
          <w:bCs/>
          <w:color w:val="000000"/>
          <w:sz w:val="26"/>
          <w:szCs w:val="26"/>
        </w:rPr>
        <w:t>До 28 марта следует представить сведения об участниках иностранной организации</w:t>
      </w:r>
    </w:p>
    <w:p w:rsidR="006F207A" w:rsidRDefault="006F207A" w:rsidP="006F207A">
      <w:pPr>
        <w:autoSpaceDE w:val="0"/>
        <w:autoSpaceDN w:val="0"/>
        <w:adjustRightInd w:val="0"/>
        <w:spacing w:after="0" w:line="360" w:lineRule="auto"/>
        <w:ind w:firstLine="708"/>
        <w:jc w:val="both"/>
        <w:rPr>
          <w:rFonts w:ascii="Times New Roman" w:hAnsi="Times New Roman" w:cs="Times New Roman"/>
          <w:color w:val="000000"/>
          <w:sz w:val="26"/>
          <w:szCs w:val="26"/>
        </w:rPr>
      </w:pPr>
    </w:p>
    <w:p w:rsidR="006F207A" w:rsidRPr="006F207A" w:rsidRDefault="006F207A" w:rsidP="006F207A">
      <w:pPr>
        <w:autoSpaceDE w:val="0"/>
        <w:autoSpaceDN w:val="0"/>
        <w:adjustRightInd w:val="0"/>
        <w:spacing w:after="0" w:line="360" w:lineRule="auto"/>
        <w:ind w:firstLine="708"/>
        <w:jc w:val="both"/>
        <w:rPr>
          <w:rFonts w:ascii="Times New Roman" w:hAnsi="Times New Roman" w:cs="Times New Roman"/>
          <w:color w:val="000000"/>
          <w:sz w:val="26"/>
          <w:szCs w:val="26"/>
        </w:rPr>
      </w:pPr>
      <w:proofErr w:type="gramStart"/>
      <w:r w:rsidRPr="006F207A">
        <w:rPr>
          <w:rFonts w:ascii="Times New Roman" w:hAnsi="Times New Roman" w:cs="Times New Roman"/>
          <w:color w:val="000000"/>
          <w:sz w:val="26"/>
          <w:szCs w:val="26"/>
        </w:rPr>
        <w:t>Начиная с 2022 года все иностранные организации и иностранные структуры без образования юридического лица </w:t>
      </w:r>
      <w:hyperlink r:id="rId5" w:anchor="block_2332" w:tgtFrame="_blank" w:history="1">
        <w:r w:rsidRPr="006F207A">
          <w:rPr>
            <w:rFonts w:ascii="Times New Roman" w:hAnsi="Times New Roman"/>
            <w:color w:val="000000"/>
            <w:sz w:val="26"/>
            <w:szCs w:val="26"/>
          </w:rPr>
          <w:t>обязаны</w:t>
        </w:r>
      </w:hyperlink>
      <w:r w:rsidRPr="006F207A">
        <w:rPr>
          <w:rFonts w:ascii="Times New Roman" w:hAnsi="Times New Roman" w:cs="Times New Roman"/>
          <w:color w:val="000000"/>
          <w:sz w:val="26"/>
          <w:szCs w:val="26"/>
        </w:rPr>
        <w:t> на ежегодной</w:t>
      </w:r>
      <w:proofErr w:type="gramEnd"/>
      <w:r w:rsidRPr="006F207A">
        <w:rPr>
          <w:rFonts w:ascii="Times New Roman" w:hAnsi="Times New Roman" w:cs="Times New Roman"/>
          <w:color w:val="000000"/>
          <w:sz w:val="26"/>
          <w:szCs w:val="26"/>
        </w:rPr>
        <w:t xml:space="preserve"> основе подавать в налоговый орган сведения о своих участниках (учредителях, бенефициарах и управляющих). Исключение - иностранные компании, оказывающие услуги в электронной форме.</w:t>
      </w:r>
    </w:p>
    <w:p w:rsidR="006F207A" w:rsidRPr="006F207A" w:rsidRDefault="006F207A" w:rsidP="006F207A">
      <w:pPr>
        <w:autoSpaceDE w:val="0"/>
        <w:autoSpaceDN w:val="0"/>
        <w:adjustRightInd w:val="0"/>
        <w:spacing w:after="0" w:line="360" w:lineRule="auto"/>
        <w:ind w:firstLine="708"/>
        <w:jc w:val="both"/>
        <w:rPr>
          <w:rFonts w:ascii="Times New Roman" w:hAnsi="Times New Roman" w:cs="Times New Roman"/>
          <w:color w:val="000000"/>
          <w:sz w:val="26"/>
          <w:szCs w:val="26"/>
        </w:rPr>
      </w:pPr>
      <w:r w:rsidRPr="006F207A">
        <w:rPr>
          <w:rFonts w:ascii="Times New Roman" w:hAnsi="Times New Roman" w:cs="Times New Roman"/>
          <w:color w:val="000000"/>
          <w:sz w:val="26"/>
          <w:szCs w:val="26"/>
        </w:rPr>
        <w:t>Такие сведения должны быть представлены не позднее 28 марта 2022 года по месту постановки указанных лиц на учет. Для направления такой информации иностранная организация (иностранная структура без образования юридического лица) вправе самостоятельно выбрать любой налоговый орган из числа тех, где она состоит на учете. При этом данные представляются по форме, утвержденной </w:t>
      </w:r>
      <w:hyperlink r:id="rId6" w:tgtFrame="_blank" w:history="1">
        <w:r w:rsidRPr="006F207A">
          <w:rPr>
            <w:rFonts w:ascii="Times New Roman" w:hAnsi="Times New Roman"/>
            <w:color w:val="000000"/>
            <w:sz w:val="26"/>
            <w:szCs w:val="26"/>
          </w:rPr>
          <w:t>приказом ФНС России от 01.12.2021 № ЕД-7-13/1046@</w:t>
        </w:r>
      </w:hyperlink>
      <w:r w:rsidRPr="006F207A">
        <w:rPr>
          <w:rFonts w:ascii="Times New Roman" w:hAnsi="Times New Roman" w:cs="Times New Roman"/>
          <w:color w:val="000000"/>
          <w:sz w:val="26"/>
          <w:szCs w:val="26"/>
        </w:rPr>
        <w:t>.</w:t>
      </w:r>
    </w:p>
    <w:p w:rsidR="006F207A" w:rsidRPr="006F207A" w:rsidRDefault="006F207A" w:rsidP="006F207A">
      <w:pPr>
        <w:autoSpaceDE w:val="0"/>
        <w:autoSpaceDN w:val="0"/>
        <w:adjustRightInd w:val="0"/>
        <w:spacing w:after="0" w:line="360" w:lineRule="auto"/>
        <w:ind w:firstLine="708"/>
        <w:jc w:val="both"/>
        <w:rPr>
          <w:rFonts w:ascii="Times New Roman" w:hAnsi="Times New Roman" w:cs="Times New Roman"/>
          <w:color w:val="000000"/>
          <w:sz w:val="26"/>
          <w:szCs w:val="26"/>
        </w:rPr>
      </w:pPr>
      <w:r w:rsidRPr="006F207A">
        <w:rPr>
          <w:rFonts w:ascii="Times New Roman" w:hAnsi="Times New Roman" w:cs="Times New Roman"/>
          <w:color w:val="000000"/>
          <w:sz w:val="26"/>
          <w:szCs w:val="26"/>
        </w:rPr>
        <w:t>Ответы на наиболее часто задаваемые вопросы можно найти в разделе «</w:t>
      </w:r>
      <w:hyperlink r:id="rId7" w:tgtFrame="_blank" w:history="1">
        <w:r w:rsidRPr="006F207A">
          <w:rPr>
            <w:rFonts w:ascii="Times New Roman" w:hAnsi="Times New Roman"/>
            <w:color w:val="000000"/>
            <w:sz w:val="26"/>
            <w:szCs w:val="26"/>
          </w:rPr>
          <w:t>Раскрытие сведений об участниках иностранной организации</w:t>
        </w:r>
      </w:hyperlink>
      <w:r w:rsidRPr="006F207A">
        <w:rPr>
          <w:rFonts w:ascii="Times New Roman" w:hAnsi="Times New Roman" w:cs="Times New Roman"/>
          <w:color w:val="000000"/>
          <w:sz w:val="26"/>
          <w:szCs w:val="26"/>
        </w:rPr>
        <w:t>». </w:t>
      </w:r>
    </w:p>
    <w:p w:rsidR="006F207A" w:rsidRPr="006F207A" w:rsidRDefault="006F207A" w:rsidP="006F207A">
      <w:pPr>
        <w:autoSpaceDE w:val="0"/>
        <w:autoSpaceDN w:val="0"/>
        <w:adjustRightInd w:val="0"/>
        <w:spacing w:after="0" w:line="360" w:lineRule="auto"/>
        <w:ind w:firstLine="708"/>
        <w:jc w:val="both"/>
        <w:rPr>
          <w:rFonts w:ascii="Times New Roman" w:hAnsi="Times New Roman" w:cs="Times New Roman"/>
          <w:color w:val="000000"/>
          <w:sz w:val="26"/>
          <w:szCs w:val="26"/>
        </w:rPr>
      </w:pPr>
      <w:bookmarkStart w:id="0" w:name="_GoBack"/>
      <w:bookmarkEnd w:id="0"/>
    </w:p>
    <w:p w:rsidR="006F207A" w:rsidRPr="00A569D3" w:rsidRDefault="006F207A" w:rsidP="00A569D3">
      <w:pPr>
        <w:autoSpaceDE w:val="0"/>
        <w:autoSpaceDN w:val="0"/>
        <w:adjustRightInd w:val="0"/>
        <w:spacing w:after="0" w:line="360" w:lineRule="auto"/>
        <w:ind w:firstLine="708"/>
        <w:jc w:val="both"/>
        <w:rPr>
          <w:rFonts w:ascii="Times New Roman" w:hAnsi="Times New Roman" w:cs="Times New Roman"/>
          <w:color w:val="000000"/>
          <w:sz w:val="26"/>
          <w:szCs w:val="26"/>
        </w:rPr>
      </w:pPr>
    </w:p>
    <w:sectPr w:rsidR="006F207A" w:rsidRPr="00A569D3" w:rsidSect="00B121D2">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D2"/>
    <w:rsid w:val="0015765B"/>
    <w:rsid w:val="00197B1A"/>
    <w:rsid w:val="003F2D9D"/>
    <w:rsid w:val="005B5FAB"/>
    <w:rsid w:val="006F207A"/>
    <w:rsid w:val="00711841"/>
    <w:rsid w:val="009020F5"/>
    <w:rsid w:val="009607C9"/>
    <w:rsid w:val="00995604"/>
    <w:rsid w:val="009B05FC"/>
    <w:rsid w:val="00A569D3"/>
    <w:rsid w:val="00B121D2"/>
    <w:rsid w:val="00B554F8"/>
    <w:rsid w:val="00E4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 w:type="character" w:styleId="a5">
    <w:name w:val="Hyperlink"/>
    <w:basedOn w:val="a0"/>
    <w:uiPriority w:val="99"/>
    <w:rsid w:val="006F20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 w:type="character" w:styleId="a5">
    <w:name w:val="Hyperlink"/>
    <w:basedOn w:val="a0"/>
    <w:uiPriority w:val="99"/>
    <w:rsid w:val="006F20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log.gov.ru/rn77/service/k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gov.ru/rn77/about_fts/docs/11887882/" TargetMode="External"/><Relationship Id="rId5" Type="http://schemas.openxmlformats.org/officeDocument/2006/relationships/hyperlink" Target="https://nalog.garant.ru/fns/nk/74d7c78a3a1e33cef2750a2b7b35d2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2022-03-22T07:15:00Z</cp:lastPrinted>
  <dcterms:created xsi:type="dcterms:W3CDTF">2022-03-22T07:15:00Z</dcterms:created>
  <dcterms:modified xsi:type="dcterms:W3CDTF">2022-03-22T07:15:00Z</dcterms:modified>
</cp:coreProperties>
</file>