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4E" w:rsidRPr="003D4B4E" w:rsidRDefault="003D4B4E" w:rsidP="003D4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4B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ИП на ПСН и УСН уменьшить налог при использовании наемного труда в рамках одного из этих режимов</w:t>
      </w:r>
    </w:p>
    <w:p w:rsidR="003D4B4E" w:rsidRPr="003D4B4E" w:rsidRDefault="003D4B4E" w:rsidP="003D4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4B4E" w:rsidRPr="003D4B4E" w:rsidRDefault="003D4B4E" w:rsidP="003D4B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4B4E">
        <w:rPr>
          <w:rFonts w:ascii="Times New Roman" w:hAnsi="Times New Roman" w:cs="Times New Roman"/>
          <w:color w:val="000000"/>
          <w:sz w:val="26"/>
          <w:szCs w:val="26"/>
        </w:rPr>
        <w:t>ФНС России разъяснила порядок уменьшения суммы налога для ИП, совмещающих ПСН и УСН, если они используют труд работников только в деятельности, облагаемой в рамках одного из указанных специальных режимов.</w:t>
      </w:r>
    </w:p>
    <w:p w:rsidR="003D4B4E" w:rsidRPr="003D4B4E" w:rsidRDefault="003D4B4E" w:rsidP="003D4B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4B4E">
        <w:rPr>
          <w:rFonts w:ascii="Times New Roman" w:hAnsi="Times New Roman" w:cs="Times New Roman"/>
          <w:color w:val="000000"/>
          <w:sz w:val="26"/>
          <w:szCs w:val="26"/>
        </w:rPr>
        <w:t>Ситуация: предприниматель использует наемный труд только в деятельности, подлежащей налогообложению в рамках УСН. В данном случае он вправе уменьшить налог по патенту на сумму уплаченных за себя страховых взносов на обязательное пенсионное и медицинское страхование без применения ограничения в виде 50%.</w:t>
      </w:r>
    </w:p>
    <w:p w:rsidR="003D4B4E" w:rsidRPr="003D4B4E" w:rsidRDefault="003D4B4E" w:rsidP="003D4B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4B4E">
        <w:rPr>
          <w:rFonts w:ascii="Times New Roman" w:hAnsi="Times New Roman" w:cs="Times New Roman"/>
          <w:color w:val="000000"/>
          <w:sz w:val="26"/>
          <w:szCs w:val="26"/>
        </w:rPr>
        <w:t>ИП также может уменьшить налог по УСН на сумму страховых взносов, уплаченных (в пределах исчисленных сумм) за себя, а также в отношении выплат и иных вознаграждений своим работникам с учетом ограничения в 50%.</w:t>
      </w:r>
    </w:p>
    <w:p w:rsidR="003D4B4E" w:rsidRPr="003D4B4E" w:rsidRDefault="003D4B4E" w:rsidP="003D4B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D4B4E">
        <w:rPr>
          <w:rFonts w:ascii="Times New Roman" w:hAnsi="Times New Roman" w:cs="Times New Roman"/>
          <w:color w:val="000000"/>
          <w:sz w:val="26"/>
          <w:szCs w:val="26"/>
        </w:rPr>
        <w:t>Аналогичный порядок следует применять при уменьшении налога, если ИП совмещает УСН и ПСН, используя труд наемных работников только в деятельности, облагаемой в рамках ПСН.</w:t>
      </w: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D4B4E"/>
    <w:rsid w:val="003F2D9D"/>
    <w:rsid w:val="005B5FAB"/>
    <w:rsid w:val="00711841"/>
    <w:rsid w:val="009020F5"/>
    <w:rsid w:val="009607C9"/>
    <w:rsid w:val="00995604"/>
    <w:rsid w:val="009B05FC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2022-02-21T03:56:00Z</cp:lastPrinted>
  <dcterms:created xsi:type="dcterms:W3CDTF">2022-02-21T03:56:00Z</dcterms:created>
  <dcterms:modified xsi:type="dcterms:W3CDTF">2022-02-21T03:56:00Z</dcterms:modified>
</cp:coreProperties>
</file>