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2" w:rsidRPr="00F374FB" w:rsidRDefault="00261C92" w:rsidP="00977CD2">
      <w:pPr>
        <w:pStyle w:val="a4"/>
        <w:jc w:val="center"/>
        <w:rPr>
          <w:b/>
        </w:rPr>
      </w:pPr>
      <w:r w:rsidRPr="00F374FB">
        <w:rPr>
          <w:b/>
        </w:rPr>
        <w:t>Банкротство – это не способ списания долгов</w:t>
      </w:r>
    </w:p>
    <w:p w:rsidR="00977CD2" w:rsidRDefault="00977CD2" w:rsidP="00261C92">
      <w:pPr>
        <w:pStyle w:val="a4"/>
      </w:pP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орган принимает решение о направлении в арбитражный суд заявления о признании должника банкротом, если должником не могут быть исполнены требования Российской Федерации по погашению своих обязательств.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принятия такого решения налоговый орган принимает ряд мер, направленных на побуждение должника к самостоятельному исполнению обязательств. А именно, направляет налогоплательщику информационное письмо о возможности поэтапного добровольного погашения задолженности и знакомит должника с условиями заключения мирового соглашения.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сложной финансовой ситуации предприниматели Приморья активно пользуются досудебным урегулированием вопросов погашения задолженности по налогам, используют механизмы согласительных процедур во избежание банкротства.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Добровольное погашение задолженности перед бюджетом, в том числе путем заключения мирового соглашения, стало обычной практикой. Ведь это альтернатива банкротству и последующей распродаже имущества должника. Оно может быть заключено на любой стадии рассмотрения дела о банкротстве.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Заключив мировое соглашение, многие налогоплательщики смогли преодолеть временные финансовые трудности и полностью исполнить обязанность по уплате налогов. По мировому соглашению долг выплачивается ежемесячно равными долями в течение года, по согласованному ранее графику. В качестве обеспечения исполнения обязательств должника может быть предоставлен залог, поручительство или банковская гарантия.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снижения угроз банкротства, в связи с введением иностранными государствами ограничительных мер, руководитель Федеральной налоговой службы </w:t>
      </w:r>
      <w:hyperlink r:id="rId5" w:tooltip="Даниил Егоров - руководитель ФНС России" w:history="1">
        <w:r w:rsidRPr="00977CD2">
          <w:rPr>
            <w:rFonts w:ascii="Times New Roman" w:eastAsia="Times New Roman" w:hAnsi="Times New Roman"/>
            <w:sz w:val="26"/>
            <w:szCs w:val="26"/>
            <w:lang w:eastAsia="ru-RU"/>
          </w:rPr>
          <w:t>Даниил Егоров</w:t>
        </w:r>
      </w:hyperlink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принял решение о приостановлении с 9 марта 2022 года подачи налоговыми органами заявлений о банкротстве должников.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Приоритетом в работе налоговых органов остается содействие реструктуризации задолженности. 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бизнеса.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не каждый гражданин нашего государства осознал важность и необходимость добровольной и своевременной оплаты установленных платежей. Нередко в рамках исполнения своих обязанностей налоговый орган сталкивается с недобросовестными налогоплательщиками, которые умышленно, действуют в </w:t>
      </w: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собственных интересах и используют схемы бизнеса, направленные на уход от уплаты налогов. Сегодня налоговые органы обладают уникальными функциональными комплексами, дающими полную картину деятельности налогоплательщиков, начиная от хозяйственной деятельности и заканчивая проверкой всех контрагентов по степени риска.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основных задач налоговых органов заключается в построении конструктивного диалога с налогоплательщиками. Налоговые органы края меняют фискальную составляющую деятельности на партнерство с плательщиками, в основе которого – доверие и открытость.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ФНС России по Приморскому краю призывает налогоплательщиков к добросовестному ведению бизнеса, отмечая широкие возможности налогового органа, которые позволяют осуществлять контроль налогоплательщиков без проведения налоговых проверок.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информируют должника о риске банкротства посредством личного кабинета налогоплательщика.</w:t>
      </w:r>
    </w:p>
    <w:p w:rsidR="00261C92" w:rsidRPr="00977CD2" w:rsidRDefault="00261C9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4109" w:rsidRPr="00977CD2" w:rsidRDefault="00977CD2" w:rsidP="00977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977CD2" w:rsidSect="00977CD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92"/>
    <w:rsid w:val="0015765B"/>
    <w:rsid w:val="00261C92"/>
    <w:rsid w:val="00977CD2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1C9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261C9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261C9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1C9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261C9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261C9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25/about_fts/fts/structure_fts/ca_fns/4312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2022-06-15T02:02:00Z</cp:lastPrinted>
  <dcterms:created xsi:type="dcterms:W3CDTF">2022-06-15T01:38:00Z</dcterms:created>
  <dcterms:modified xsi:type="dcterms:W3CDTF">2022-06-15T02:02:00Z</dcterms:modified>
</cp:coreProperties>
</file>