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48D" w:rsidRPr="00DD148D" w:rsidRDefault="00DD148D" w:rsidP="00DD148D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DD148D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Как узнать о неисполненных налоговых обязательствах без посещения инспекции</w:t>
      </w:r>
    </w:p>
    <w:p w:rsidR="00DD148D" w:rsidRPr="00DD148D" w:rsidRDefault="00DD148D" w:rsidP="00DD148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48D">
        <w:rPr>
          <w:rFonts w:ascii="Times New Roman" w:eastAsia="Times New Roman" w:hAnsi="Times New Roman" w:cs="Times New Roman"/>
          <w:sz w:val="26"/>
          <w:szCs w:val="26"/>
          <w:lang w:eastAsia="ru-RU"/>
        </w:rPr>
        <w:t>До 1 декабря 2021 года налогоплательщикам необходимо было уплатить имущественные налоги за 2020 год. В текущем году физическим лицам необходимо будет исполнить обязанность по уплате налогов за 2021 год. Поэтому в случае, если за прошедшие годы налоги не уплачены, УФНС России по Приморскому краю рекомендует обеспокоиться этим вопросом.</w:t>
      </w:r>
    </w:p>
    <w:p w:rsidR="00DD148D" w:rsidRPr="00DD148D" w:rsidRDefault="00DD148D" w:rsidP="00DD148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48D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первую очередь, своевременное погашение налоговых обязательств поможет физическому лицу избежать дополнительных финансовых затрат и сэкономить время. Ведь за каждый последующий день просрочки начисляются пени в размере 1/300 действующей ставки рефинансирования Центрального банка РФ. При дальнейшем отсутствии платежа, налоговые органы направляют заявление о взыскании налога в суд.</w:t>
      </w:r>
    </w:p>
    <w:p w:rsidR="00DD148D" w:rsidRPr="00DD148D" w:rsidRDefault="00DD148D" w:rsidP="00DD148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48D">
        <w:rPr>
          <w:rFonts w:ascii="Times New Roman" w:eastAsia="Times New Roman" w:hAnsi="Times New Roman" w:cs="Times New Roman"/>
          <w:sz w:val="26"/>
          <w:szCs w:val="26"/>
          <w:lang w:eastAsia="ru-RU"/>
        </w:rPr>
        <w:t>Узнать о наличии неисполненной обязанности по уплате налогов можно и без посещения налогового органа при помощи сервиса ФНС России «Личный кабинет налогоплательщика для физических лиц». Самый удобный способ - формирование ЛК ФЛ через учётную запись от портала государственных и муниципальных услуг (</w:t>
      </w:r>
      <w:proofErr w:type="spellStart"/>
      <w:r w:rsidRPr="00DD148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Госуслуги</w:t>
      </w:r>
      <w:proofErr w:type="spellEnd"/>
      <w:r w:rsidRPr="00DD1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Важно: учётная запись на </w:t>
      </w:r>
      <w:proofErr w:type="spellStart"/>
      <w:r w:rsidRPr="00DD148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Госуслугах</w:t>
      </w:r>
      <w:proofErr w:type="spellEnd"/>
      <w:r w:rsidRPr="00DD1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должна быть подтверждена.</w:t>
      </w:r>
    </w:p>
    <w:p w:rsidR="00DD148D" w:rsidRPr="00DD148D" w:rsidRDefault="00DD148D" w:rsidP="00DD148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48D">
        <w:rPr>
          <w:rFonts w:ascii="Times New Roman" w:eastAsia="Times New Roman" w:hAnsi="Times New Roman" w:cs="Times New Roman"/>
          <w:sz w:val="26"/>
          <w:szCs w:val="26"/>
          <w:lang w:eastAsia="ru-RU"/>
        </w:rPr>
        <w:t>Уплатить задолженность по имущественным налогам можно:</w:t>
      </w:r>
    </w:p>
    <w:p w:rsidR="00DD148D" w:rsidRPr="00DD148D" w:rsidRDefault="00DD148D" w:rsidP="00DD148D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4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платежному документу, полученному в налоговой инспекции (или МФЦ);</w:t>
      </w:r>
    </w:p>
    <w:p w:rsidR="00DD148D" w:rsidRPr="00DD148D" w:rsidRDefault="00DD148D" w:rsidP="00DD148D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48D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электронный сервис «Личный кабинет налогоплательщика для физических лиц»;</w:t>
      </w:r>
    </w:p>
    <w:p w:rsidR="00DD148D" w:rsidRPr="00DD148D" w:rsidRDefault="00DD148D" w:rsidP="00DD148D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через портал </w:t>
      </w:r>
      <w:proofErr w:type="spellStart"/>
      <w:r w:rsidRPr="00DD148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Госуслуг</w:t>
      </w:r>
      <w:proofErr w:type="spellEnd"/>
      <w:r w:rsidRPr="00DD148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D148D" w:rsidRPr="00DD148D" w:rsidRDefault="00DD148D" w:rsidP="00DD148D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48D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мобильное приложение «Сбербанк-онлайн» или платежные терминалы Сбербанка.</w:t>
      </w:r>
    </w:p>
    <w:p w:rsidR="00DD148D" w:rsidRPr="00DD148D" w:rsidRDefault="00DD148D" w:rsidP="00DD148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Имущественные налоги зачисляются в </w:t>
      </w:r>
      <w:proofErr w:type="gramStart"/>
      <w:r w:rsidRPr="00DD148D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краевой</w:t>
      </w:r>
      <w:proofErr w:type="gramEnd"/>
      <w:r w:rsidRPr="00DD1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местные бюджеты. Именно из этих бюджетов осуществляется финансирование жизненно важных объектов и инфраструктуры региона. В связи с чем, призываем всех жителей Приморья, не исполнивших свою обязанность по уплате налогов за 2020 год и имеющих задолженность за предыдущие года, исполнить налоговые обязательства.</w:t>
      </w:r>
    </w:p>
    <w:p w:rsidR="00DD148D" w:rsidRPr="00DD148D" w:rsidRDefault="00DD148D" w:rsidP="00DD148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48D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Более подробную информацию о способах и порядке уплаты налогов можно узнать на официальном сайте ФНС России www.nalog.gov.ru в разделе «Часто задаваемые вопросы».</w:t>
      </w:r>
      <w:bookmarkStart w:id="0" w:name="_GoBack"/>
      <w:bookmarkEnd w:id="0"/>
    </w:p>
    <w:sectPr w:rsidR="00DD148D" w:rsidRPr="00DD148D" w:rsidSect="00DD484B">
      <w:pgSz w:w="11906" w:h="16838"/>
      <w:pgMar w:top="567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F4AD9"/>
    <w:multiLevelType w:val="hybridMultilevel"/>
    <w:tmpl w:val="4D96F588"/>
    <w:lvl w:ilvl="0" w:tplc="3EBC4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2674F2"/>
    <w:multiLevelType w:val="hybridMultilevel"/>
    <w:tmpl w:val="8C2ABD6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DED34ED"/>
    <w:multiLevelType w:val="hybridMultilevel"/>
    <w:tmpl w:val="33965EB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695"/>
    <w:rsid w:val="0015765B"/>
    <w:rsid w:val="00413695"/>
    <w:rsid w:val="004B7A36"/>
    <w:rsid w:val="008F17A0"/>
    <w:rsid w:val="00995604"/>
    <w:rsid w:val="00DD148D"/>
    <w:rsid w:val="00DD484B"/>
    <w:rsid w:val="00EB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13695"/>
    <w:rPr>
      <w:rFonts w:cs="Times New Roman"/>
      <w:color w:val="0000FF"/>
      <w:u w:val="single"/>
    </w:rPr>
  </w:style>
  <w:style w:type="paragraph" w:customStyle="1" w:styleId="a4">
    <w:name w:val="мониторинг"/>
    <w:basedOn w:val="a"/>
    <w:link w:val="a5"/>
    <w:qFormat/>
    <w:rsid w:val="00413695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мониторинг Знак"/>
    <w:basedOn w:val="a0"/>
    <w:link w:val="a4"/>
    <w:rsid w:val="0041369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DD48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13695"/>
    <w:rPr>
      <w:rFonts w:cs="Times New Roman"/>
      <w:color w:val="0000FF"/>
      <w:u w:val="single"/>
    </w:rPr>
  </w:style>
  <w:style w:type="paragraph" w:customStyle="1" w:styleId="a4">
    <w:name w:val="мониторинг"/>
    <w:basedOn w:val="a"/>
    <w:link w:val="a5"/>
    <w:qFormat/>
    <w:rsid w:val="00413695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мониторинг Знак"/>
    <w:basedOn w:val="a0"/>
    <w:link w:val="a4"/>
    <w:rsid w:val="0041369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DD4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Сокорова Ольга Александровна</dc:creator>
  <cp:lastModifiedBy>Сокорова Ольга Александровна</cp:lastModifiedBy>
  <cp:revision>2</cp:revision>
  <cp:lastPrinted>2022-07-14T06:08:00Z</cp:lastPrinted>
  <dcterms:created xsi:type="dcterms:W3CDTF">2022-08-12T04:01:00Z</dcterms:created>
  <dcterms:modified xsi:type="dcterms:W3CDTF">2022-08-12T04:01:00Z</dcterms:modified>
</cp:coreProperties>
</file>