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AD" w:rsidRPr="00C240AD" w:rsidRDefault="00C240AD" w:rsidP="00C240AD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240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Изменились условия налогоо</w:t>
      </w:r>
      <w:bookmarkStart w:id="0" w:name="_GoBack"/>
      <w:bookmarkEnd w:id="0"/>
      <w:r w:rsidRPr="00C240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бложения дорогостоящих легковых автомобилей</w:t>
      </w:r>
    </w:p>
    <w:p w:rsidR="00C240AD" w:rsidRPr="00C240AD" w:rsidRDefault="00C240AD" w:rsidP="00C240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 налогового периода 2022 года </w:t>
      </w:r>
      <w:hyperlink r:id="rId5" w:tgtFrame="_blank" w:history="1">
        <w:r w:rsidRPr="00C240AD">
          <w:rPr>
            <w:rFonts w:ascii="Times New Roman" w:hAnsi="Times New Roman" w:cs="Times New Roman"/>
            <w:color w:val="000000"/>
            <w:sz w:val="26"/>
            <w:szCs w:val="26"/>
          </w:rPr>
          <w:t>изменились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240AD">
        <w:rPr>
          <w:rFonts w:ascii="Times New Roman" w:hAnsi="Times New Roman" w:cs="Times New Roman"/>
          <w:color w:val="000000"/>
          <w:sz w:val="26"/>
          <w:szCs w:val="26"/>
        </w:rPr>
        <w:t xml:space="preserve">условия налогообложения легковых автомобилей средней стоимостью от 3 </w:t>
      </w:r>
      <w:proofErr w:type="gramStart"/>
      <w:r w:rsidRPr="00C240AD">
        <w:rPr>
          <w:rFonts w:ascii="Times New Roman" w:hAnsi="Times New Roman" w:cs="Times New Roman"/>
          <w:color w:val="000000"/>
          <w:sz w:val="26"/>
          <w:szCs w:val="26"/>
        </w:rPr>
        <w:t>млн</w:t>
      </w:r>
      <w:proofErr w:type="gramEnd"/>
      <w:r w:rsidRPr="00C240AD">
        <w:rPr>
          <w:rFonts w:ascii="Times New Roman" w:hAnsi="Times New Roman" w:cs="Times New Roman"/>
          <w:color w:val="000000"/>
          <w:sz w:val="26"/>
          <w:szCs w:val="26"/>
        </w:rPr>
        <w:t xml:space="preserve"> руб., включенных в ежегодно формируемый </w:t>
      </w:r>
      <w:proofErr w:type="spellStart"/>
      <w:r w:rsidRPr="00C240AD">
        <w:rPr>
          <w:rFonts w:ascii="Times New Roman" w:hAnsi="Times New Roman" w:cs="Times New Roman"/>
          <w:color w:val="000000"/>
          <w:sz w:val="26"/>
          <w:szCs w:val="26"/>
        </w:rPr>
        <w:t>Минпромторгом</w:t>
      </w:r>
      <w:proofErr w:type="spellEnd"/>
      <w:r w:rsidRPr="00C240AD">
        <w:rPr>
          <w:rFonts w:ascii="Times New Roman" w:hAnsi="Times New Roman" w:cs="Times New Roman"/>
          <w:color w:val="000000"/>
          <w:sz w:val="26"/>
          <w:szCs w:val="26"/>
        </w:rPr>
        <w:t xml:space="preserve"> России перечень таких автомобилей.</w:t>
      </w:r>
    </w:p>
    <w:p w:rsidR="00C240AD" w:rsidRPr="00C240AD" w:rsidRDefault="00C240AD" w:rsidP="00C240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40AD">
        <w:rPr>
          <w:rFonts w:ascii="Times New Roman" w:hAnsi="Times New Roman" w:cs="Times New Roman"/>
          <w:color w:val="000000"/>
          <w:sz w:val="26"/>
          <w:szCs w:val="26"/>
        </w:rPr>
        <w:t xml:space="preserve">В частности, отменены повышающие коэффициенты 1,1 и 2 при расчете транспортного налога в отношении легковых автомобилей средней стоимостью от 3 до 5 </w:t>
      </w:r>
      <w:proofErr w:type="gramStart"/>
      <w:r w:rsidRPr="00C240AD">
        <w:rPr>
          <w:rFonts w:ascii="Times New Roman" w:hAnsi="Times New Roman" w:cs="Times New Roman"/>
          <w:color w:val="000000"/>
          <w:sz w:val="26"/>
          <w:szCs w:val="26"/>
        </w:rPr>
        <w:t>млн</w:t>
      </w:r>
      <w:proofErr w:type="gramEnd"/>
      <w:r w:rsidRPr="00C240AD">
        <w:rPr>
          <w:rFonts w:ascii="Times New Roman" w:hAnsi="Times New Roman" w:cs="Times New Roman"/>
          <w:color w:val="000000"/>
          <w:sz w:val="26"/>
          <w:szCs w:val="26"/>
        </w:rPr>
        <w:t xml:space="preserve"> руб. и от 5 до 10 млн руб.</w:t>
      </w:r>
    </w:p>
    <w:p w:rsidR="00C240AD" w:rsidRPr="00C240AD" w:rsidRDefault="00C240AD" w:rsidP="00C240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40AD">
        <w:rPr>
          <w:rFonts w:ascii="Times New Roman" w:hAnsi="Times New Roman" w:cs="Times New Roman"/>
          <w:color w:val="000000"/>
          <w:sz w:val="26"/>
          <w:szCs w:val="26"/>
        </w:rPr>
        <w:t xml:space="preserve">Таким образом, опубликованный </w:t>
      </w:r>
      <w:proofErr w:type="spellStart"/>
      <w:r w:rsidRPr="00C240AD">
        <w:rPr>
          <w:rFonts w:ascii="Times New Roman" w:hAnsi="Times New Roman" w:cs="Times New Roman"/>
          <w:color w:val="000000"/>
          <w:sz w:val="26"/>
          <w:szCs w:val="26"/>
        </w:rPr>
        <w:t>Мин</w:t>
      </w:r>
      <w:r>
        <w:rPr>
          <w:rFonts w:ascii="Times New Roman" w:hAnsi="Times New Roman" w:cs="Times New Roman"/>
          <w:color w:val="000000"/>
          <w:sz w:val="26"/>
          <w:szCs w:val="26"/>
        </w:rPr>
        <w:t>промторгом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России для 2022 года </w:t>
      </w:r>
      <w:hyperlink r:id="rId6" w:anchor="!perechen_legkovyh_avtomobiley_sredney_stoimostyu_ot_3_millionov_rubley_2022_god" w:tgtFrame="_blank" w:history="1">
        <w:r w:rsidRPr="00C240AD">
          <w:rPr>
            <w:rFonts w:ascii="Times New Roman" w:hAnsi="Times New Roman" w:cs="Times New Roman"/>
            <w:color w:val="000000"/>
            <w:sz w:val="26"/>
            <w:szCs w:val="26"/>
          </w:rPr>
          <w:t>перечень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240AD">
        <w:rPr>
          <w:rFonts w:ascii="Times New Roman" w:hAnsi="Times New Roman" w:cs="Times New Roman"/>
          <w:color w:val="000000"/>
          <w:sz w:val="26"/>
          <w:szCs w:val="26"/>
        </w:rPr>
        <w:t xml:space="preserve">применяется при расчете транспортного налога только в отношении легковых автомобилей средней стоимостью от 10 </w:t>
      </w:r>
      <w:proofErr w:type="gramStart"/>
      <w:r w:rsidRPr="00C240AD">
        <w:rPr>
          <w:rFonts w:ascii="Times New Roman" w:hAnsi="Times New Roman" w:cs="Times New Roman"/>
          <w:color w:val="000000"/>
          <w:sz w:val="26"/>
          <w:szCs w:val="26"/>
        </w:rPr>
        <w:t>млн</w:t>
      </w:r>
      <w:proofErr w:type="gramEnd"/>
      <w:r w:rsidRPr="00C240AD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</w:p>
    <w:p w:rsidR="00C240AD" w:rsidRDefault="00C240AD" w:rsidP="00C240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40AD">
        <w:rPr>
          <w:rFonts w:ascii="Times New Roman" w:hAnsi="Times New Roman" w:cs="Times New Roman"/>
          <w:color w:val="000000"/>
          <w:sz w:val="26"/>
          <w:szCs w:val="26"/>
        </w:rPr>
        <w:t>Организации - владельцы вышеуказ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анных автомобилей, включенных в </w:t>
      </w:r>
      <w:hyperlink r:id="rId7" w:anchor="!perechen_legkovyh_avtomobiley_sredney_stoimostyu_ot_3_millionov_rubley_2022_god" w:tgtFrame="_blank" w:history="1">
        <w:r w:rsidRPr="00C240AD">
          <w:rPr>
            <w:rFonts w:ascii="Times New Roman" w:hAnsi="Times New Roman" w:cs="Times New Roman"/>
            <w:color w:val="000000"/>
            <w:sz w:val="26"/>
            <w:szCs w:val="26"/>
          </w:rPr>
          <w:t>перечень</w:t>
        </w:r>
      </w:hyperlink>
      <w:r w:rsidRPr="00C240AD">
        <w:rPr>
          <w:rFonts w:ascii="Times New Roman" w:hAnsi="Times New Roman" w:cs="Times New Roman"/>
          <w:color w:val="000000"/>
          <w:sz w:val="26"/>
          <w:szCs w:val="26"/>
        </w:rPr>
        <w:t>, уплачивают авансовые платежи по транспортному налогу в 2022 году с учетом коэффициента 3.</w:t>
      </w:r>
    </w:p>
    <w:p w:rsidR="00C240AD" w:rsidRPr="00C240AD" w:rsidRDefault="00C240AD" w:rsidP="00C240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40AD">
        <w:rPr>
          <w:rFonts w:ascii="Times New Roman" w:hAnsi="Times New Roman" w:cs="Times New Roman"/>
          <w:color w:val="000000"/>
          <w:sz w:val="26"/>
          <w:szCs w:val="26"/>
        </w:rPr>
        <w:t>Обращаем внимание, что гражданам - владельцам лег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ковых автомобилей, включенных в </w:t>
      </w:r>
      <w:hyperlink r:id="rId8" w:tgtFrame="_blank" w:history="1">
        <w:r w:rsidRPr="00C240AD">
          <w:rPr>
            <w:rFonts w:ascii="Times New Roman" w:hAnsi="Times New Roman" w:cs="Times New Roman"/>
            <w:color w:val="000000"/>
            <w:sz w:val="26"/>
            <w:szCs w:val="26"/>
          </w:rPr>
          <w:t>перечень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240AD">
        <w:rPr>
          <w:rFonts w:ascii="Times New Roman" w:hAnsi="Times New Roman" w:cs="Times New Roman"/>
          <w:color w:val="000000"/>
          <w:sz w:val="26"/>
          <w:szCs w:val="26"/>
        </w:rPr>
        <w:t xml:space="preserve">легковых автомобилей средней стоимостью от 3 </w:t>
      </w:r>
      <w:proofErr w:type="gramStart"/>
      <w:r w:rsidRPr="00C240AD">
        <w:rPr>
          <w:rFonts w:ascii="Times New Roman" w:hAnsi="Times New Roman" w:cs="Times New Roman"/>
          <w:color w:val="000000"/>
          <w:sz w:val="26"/>
          <w:szCs w:val="26"/>
        </w:rPr>
        <w:t>млн</w:t>
      </w:r>
      <w:proofErr w:type="gramEnd"/>
      <w:r w:rsidRPr="00C240AD">
        <w:rPr>
          <w:rFonts w:ascii="Times New Roman" w:hAnsi="Times New Roman" w:cs="Times New Roman"/>
          <w:color w:val="000000"/>
          <w:sz w:val="26"/>
          <w:szCs w:val="26"/>
        </w:rPr>
        <w:t xml:space="preserve"> руб. для 2021 года, будут направлены налоговые уведомления за 2021 год с применением повышающих коэффициентов 1,1, 2, 3 в соответствии с редакцией статьи 362 НК РФ, действовавшей до 2022 года.</w:t>
      </w:r>
    </w:p>
    <w:p w:rsidR="00C240AD" w:rsidRPr="003F2D9D" w:rsidRDefault="00C240AD" w:rsidP="003F2D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C240AD" w:rsidRPr="003F2D9D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15765B"/>
    <w:rsid w:val="00197B1A"/>
    <w:rsid w:val="003F2D9D"/>
    <w:rsid w:val="005B5FAB"/>
    <w:rsid w:val="00711841"/>
    <w:rsid w:val="00791359"/>
    <w:rsid w:val="009020F5"/>
    <w:rsid w:val="009607C9"/>
    <w:rsid w:val="00995604"/>
    <w:rsid w:val="009B05FC"/>
    <w:rsid w:val="00A569D3"/>
    <w:rsid w:val="00B121D2"/>
    <w:rsid w:val="00B554F8"/>
    <w:rsid w:val="00C240AD"/>
    <w:rsid w:val="00E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798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promtorg.gov.ru/doc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promtorg.gov.ru/docs/" TargetMode="External"/><Relationship Id="rId5" Type="http://schemas.openxmlformats.org/officeDocument/2006/relationships/hyperlink" Target="http://www.consultant.ru/document/cons_doc_LAW_41269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2022-04-12T07:14:00Z</cp:lastPrinted>
  <dcterms:created xsi:type="dcterms:W3CDTF">2022-04-12T07:14:00Z</dcterms:created>
  <dcterms:modified xsi:type="dcterms:W3CDTF">2022-04-12T07:14:00Z</dcterms:modified>
</cp:coreProperties>
</file>