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BD1" w:rsidRPr="003C7BD1" w:rsidRDefault="003C7BD1" w:rsidP="003C7BD1">
      <w:pPr>
        <w:spacing w:after="30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proofErr w:type="spellStart"/>
      <w:proofErr w:type="gramStart"/>
      <w:r w:rsidRPr="003C7BD1">
        <w:rPr>
          <w:rFonts w:ascii="Times New Roman" w:hAnsi="Times New Roman" w:cs="Times New Roman"/>
          <w:b/>
          <w:bCs/>
          <w:color w:val="000000"/>
          <w:sz w:val="26"/>
          <w:szCs w:val="26"/>
        </w:rPr>
        <w:t>C</w:t>
      </w:r>
      <w:proofErr w:type="gramEnd"/>
      <w:r w:rsidRPr="003C7BD1">
        <w:rPr>
          <w:rFonts w:ascii="Times New Roman" w:hAnsi="Times New Roman" w:cs="Times New Roman"/>
          <w:b/>
          <w:bCs/>
          <w:color w:val="000000"/>
          <w:sz w:val="26"/>
          <w:szCs w:val="26"/>
        </w:rPr>
        <w:t>охранение</w:t>
      </w:r>
      <w:proofErr w:type="spellEnd"/>
      <w:r w:rsidRPr="003C7BD1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льготы неприменения ККТ для организаций и ИП, применяющих систему налогообложения в виде ЕСХН</w:t>
      </w:r>
    </w:p>
    <w:p w:rsidR="003C7BD1" w:rsidRPr="003C7BD1" w:rsidRDefault="003C7BD1" w:rsidP="003C7BD1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3C7BD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Правительством Российской Федерации внесены в Государственную Думу Федерального Собрания Российской Федерации поправки, предусматривающие изменения в Федеральный закон от 22.05.2003 № 54-ФЗ «О применении контрольно-кассовой техники при осуществлении расчетов в Российской Федерации», в части сокращения перечня исключений, позволяющих организациям и индивидуальным предпринимателям осуществлять расчеты на розничных рынках, ярмарках, в выставочных комплексах без применения контрольно-кассовой техники.</w:t>
      </w:r>
      <w:proofErr w:type="gramEnd"/>
    </w:p>
    <w:p w:rsidR="003C7BD1" w:rsidRPr="003C7BD1" w:rsidRDefault="003C7BD1" w:rsidP="003C7BD1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7BD1">
        <w:rPr>
          <w:rFonts w:ascii="Times New Roman" w:eastAsia="Times New Roman" w:hAnsi="Times New Roman" w:cs="Times New Roman"/>
          <w:sz w:val="26"/>
          <w:szCs w:val="26"/>
          <w:lang w:eastAsia="ru-RU"/>
        </w:rPr>
        <w:t>Вышеуказанные поправки предусматривают сохранение льготы неприменения контрольно-кассовой техники только для организаций и индивидуальных предпринимателей, применяющих систему налогообложения в виде единого сельскохозяйственного налога при торговле продовольственными товарами на розничных рынках, ярмарках и в выставочных комплексах с торговых мест площадью не более 15 кв. м. (включая места для хранения товара).</w:t>
      </w:r>
    </w:p>
    <w:p w:rsidR="003C7BD1" w:rsidRPr="003C7BD1" w:rsidRDefault="003C7BD1" w:rsidP="003C7BD1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3C7BD1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Обращается внимание, что согласно требованиям части 5 статьи 346.2 и части 3 статьи 346.3 Налогового кодекса Российской Федерации переход на уплату ЕСХН осуществляется организациями и индивидуальными предпринимателями добровольно путем подачи в налоговые органы уведомления о переходе на ЕСХН, которое необходимо подать в налоговый орган в срок до 31 декабря календарного года, предшествующего календарному году, начиная с которого они переходят на</w:t>
      </w:r>
      <w:proofErr w:type="gramEnd"/>
      <w:r w:rsidRPr="003C7B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уплату ЕСХН.</w:t>
      </w:r>
    </w:p>
    <w:p w:rsidR="003C7BD1" w:rsidRPr="003C7BD1" w:rsidRDefault="003C7BD1" w:rsidP="003C7BD1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C7BD1" w:rsidRPr="003C7BD1" w:rsidRDefault="003C7BD1" w:rsidP="00DA69F7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A69F7" w:rsidRDefault="00DA69F7" w:rsidP="00DA69F7">
      <w:bookmarkStart w:id="0" w:name="_GoBack"/>
      <w:bookmarkEnd w:id="0"/>
    </w:p>
    <w:p w:rsidR="00DA69F7" w:rsidRPr="0011127A" w:rsidRDefault="00DA69F7" w:rsidP="0011127A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1127A" w:rsidRPr="0011127A" w:rsidRDefault="0011127A" w:rsidP="0011127A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A3800" w:rsidRPr="00CA3800" w:rsidRDefault="00CA3800" w:rsidP="00CA380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A3800" w:rsidRPr="00CA3800" w:rsidRDefault="00CA3800" w:rsidP="00404B34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CA3800" w:rsidRPr="00CA3800" w:rsidSect="0064727E">
      <w:pgSz w:w="11906" w:h="16838"/>
      <w:pgMar w:top="567" w:right="567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14419"/>
    <w:multiLevelType w:val="multilevel"/>
    <w:tmpl w:val="5F84B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630AFE"/>
    <w:multiLevelType w:val="multilevel"/>
    <w:tmpl w:val="C48CEB2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2BB5D3B"/>
    <w:multiLevelType w:val="multilevel"/>
    <w:tmpl w:val="F8E8602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27E"/>
    <w:rsid w:val="0011127A"/>
    <w:rsid w:val="0015765B"/>
    <w:rsid w:val="003C7BD1"/>
    <w:rsid w:val="00404B34"/>
    <w:rsid w:val="004177DA"/>
    <w:rsid w:val="004534BA"/>
    <w:rsid w:val="00644E9F"/>
    <w:rsid w:val="0064727E"/>
    <w:rsid w:val="00995604"/>
    <w:rsid w:val="00996688"/>
    <w:rsid w:val="00CA3800"/>
    <w:rsid w:val="00CB6F25"/>
    <w:rsid w:val="00CF7616"/>
    <w:rsid w:val="00DA69F7"/>
    <w:rsid w:val="00E53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6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69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6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69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19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Сокорова Ольга Александровна</dc:creator>
  <cp:lastModifiedBy>Сокорова Ольга Александровна</cp:lastModifiedBy>
  <cp:revision>3</cp:revision>
  <cp:lastPrinted>2021-12-27T06:15:00Z</cp:lastPrinted>
  <dcterms:created xsi:type="dcterms:W3CDTF">2021-12-27T06:16:00Z</dcterms:created>
  <dcterms:modified xsi:type="dcterms:W3CDTF">2021-12-27T06:30:00Z</dcterms:modified>
</cp:coreProperties>
</file>