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6" w:rsidRDefault="00DC6EE6" w:rsidP="005D2E8A">
      <w:pPr>
        <w:pStyle w:val="a4"/>
        <w:rPr>
          <w:b/>
        </w:rPr>
      </w:pPr>
    </w:p>
    <w:p w:rsidR="005D2E8A" w:rsidRPr="00441CBD" w:rsidRDefault="005D2E8A" w:rsidP="00DC6EE6">
      <w:pPr>
        <w:pStyle w:val="a4"/>
        <w:jc w:val="center"/>
        <w:rPr>
          <w:b/>
        </w:rPr>
      </w:pPr>
      <w:r w:rsidRPr="00441CBD">
        <w:rPr>
          <w:b/>
        </w:rPr>
        <w:t>Отчётность некоммерческих организаций</w:t>
      </w:r>
    </w:p>
    <w:p w:rsidR="00DC6EE6" w:rsidRDefault="00DC6EE6" w:rsidP="005D2E8A">
      <w:pPr>
        <w:pStyle w:val="a4"/>
      </w:pPr>
    </w:p>
    <w:p w:rsidR="00DC6EE6" w:rsidRDefault="005D2E8A" w:rsidP="00DC6EE6">
      <w:pPr>
        <w:pStyle w:val="a4"/>
        <w:ind w:firstLine="708"/>
      </w:pPr>
      <w:r w:rsidRPr="00441CBD">
        <w:t>Некоммерческие организации (НКО) в своей деятельности зачастую сталкиваются с вопросом, нужно ли им представлять отчётность в налоговые органы.</w:t>
      </w:r>
    </w:p>
    <w:p w:rsidR="00DC6EE6" w:rsidRDefault="005D2E8A" w:rsidP="00DC6EE6">
      <w:pPr>
        <w:pStyle w:val="a4"/>
        <w:ind w:firstLine="708"/>
      </w:pPr>
      <w:proofErr w:type="spellStart"/>
      <w:proofErr w:type="gramStart"/>
      <w:r w:rsidRPr="00441CBD">
        <w:t>C</w:t>
      </w:r>
      <w:proofErr w:type="gramEnd"/>
      <w:r w:rsidRPr="00441CBD">
        <w:t>огласно</w:t>
      </w:r>
      <w:proofErr w:type="spellEnd"/>
      <w:r w:rsidRPr="00441CBD">
        <w:t xml:space="preserve"> статье 23 Налогового кодекса Российской Федерации, некоммерческие организации обязаны представлять в установленном порядке по месту учёта налоговые декларации (расчёты) даже в случае отсутствия доходов (прибыли) от осуществляемой ими деятельности. </w:t>
      </w:r>
    </w:p>
    <w:p w:rsidR="00DC6EE6" w:rsidRDefault="005D2E8A" w:rsidP="00DC6EE6">
      <w:pPr>
        <w:pStyle w:val="a4"/>
        <w:ind w:firstLine="708"/>
      </w:pPr>
      <w:r w:rsidRPr="00441CBD">
        <w:t>Перечень предоставляемой некоммерческой организацией отчетности в налоговый орган зависит от применяемой системы налогообложения.</w:t>
      </w:r>
    </w:p>
    <w:p w:rsidR="005D2E8A" w:rsidRDefault="005D2E8A" w:rsidP="00DC6EE6">
      <w:pPr>
        <w:pStyle w:val="a4"/>
        <w:ind w:firstLine="708"/>
      </w:pPr>
      <w:r w:rsidRPr="00441CBD">
        <w:t>Управление Федеральной налоговой службы по Приморскому краю рекомендует представителям НКО ознакомиться с </w:t>
      </w:r>
      <w:hyperlink r:id="rId5" w:history="1">
        <w:r w:rsidRPr="00441CBD">
          <w:rPr>
            <w:rStyle w:val="a3"/>
          </w:rPr>
          <w:t xml:space="preserve">информационной </w:t>
        </w:r>
        <w:proofErr w:type="gramStart"/>
        <w:r w:rsidRPr="00441CBD">
          <w:rPr>
            <w:rStyle w:val="a3"/>
          </w:rPr>
          <w:t>брошюрой</w:t>
        </w:r>
        <w:proofErr w:type="gramEnd"/>
      </w:hyperlink>
      <w:r w:rsidRPr="00441CBD">
        <w:t> «Какую отчётность обязаны представлять некоммерческие организации в налоговый орган» (2021 год).</w:t>
      </w:r>
    </w:p>
    <w:p w:rsidR="00B84109" w:rsidRDefault="00DC6EE6">
      <w:bookmarkStart w:id="0" w:name="_GoBack"/>
      <w:bookmarkEnd w:id="0"/>
    </w:p>
    <w:sectPr w:rsidR="00B84109" w:rsidSect="00DC6EE6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8A"/>
    <w:rsid w:val="0015765B"/>
    <w:rsid w:val="005D2E8A"/>
    <w:rsid w:val="00995604"/>
    <w:rsid w:val="00D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2E8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D2E8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D2E8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2E8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D2E8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D2E8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html/sites/www.rn25.nalog.ru/Buclet/broshn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dcterms:created xsi:type="dcterms:W3CDTF">2021-05-25T23:18:00Z</dcterms:created>
  <dcterms:modified xsi:type="dcterms:W3CDTF">2021-05-26T00:24:00Z</dcterms:modified>
</cp:coreProperties>
</file>