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7AD" w:rsidRPr="00800451" w:rsidRDefault="000F17AD" w:rsidP="00800451">
      <w:pPr>
        <w:spacing w:after="300" w:line="360" w:lineRule="auto"/>
        <w:jc w:val="center"/>
        <w:outlineLvl w:val="0"/>
        <w:rPr>
          <w:rFonts w:ascii="Times New Roman" w:eastAsia="Times New Roman" w:hAnsi="Times New Roman" w:cs="Times New Roman"/>
          <w:b/>
          <w:kern w:val="36"/>
          <w:sz w:val="28"/>
          <w:szCs w:val="28"/>
          <w:lang w:eastAsia="ru-RU"/>
        </w:rPr>
      </w:pPr>
      <w:r w:rsidRPr="00800451">
        <w:rPr>
          <w:rFonts w:ascii="Times New Roman" w:eastAsia="Times New Roman" w:hAnsi="Times New Roman" w:cs="Times New Roman"/>
          <w:b/>
          <w:kern w:val="36"/>
          <w:sz w:val="28"/>
          <w:szCs w:val="28"/>
          <w:lang w:eastAsia="ru-RU"/>
        </w:rPr>
        <w:t xml:space="preserve">К концу 2022 года ФНС введет Единый налоговый платеж </w:t>
      </w:r>
      <w:r w:rsidR="00800451" w:rsidRPr="00800451">
        <w:rPr>
          <w:rFonts w:ascii="Times New Roman" w:eastAsia="Times New Roman" w:hAnsi="Times New Roman" w:cs="Times New Roman"/>
          <w:b/>
          <w:kern w:val="36"/>
          <w:sz w:val="28"/>
          <w:szCs w:val="28"/>
          <w:lang w:eastAsia="ru-RU"/>
        </w:rPr>
        <w:t xml:space="preserve">                                 </w:t>
      </w:r>
      <w:r w:rsidRPr="00800451">
        <w:rPr>
          <w:rFonts w:ascii="Times New Roman" w:eastAsia="Times New Roman" w:hAnsi="Times New Roman" w:cs="Times New Roman"/>
          <w:b/>
          <w:kern w:val="36"/>
          <w:sz w:val="28"/>
          <w:szCs w:val="28"/>
          <w:lang w:eastAsia="ru-RU"/>
        </w:rPr>
        <w:t>для компаний и предпринимателей</w:t>
      </w:r>
    </w:p>
    <w:p w:rsidR="000F17AD" w:rsidRPr="00800451" w:rsidRDefault="000F17AD" w:rsidP="00800451">
      <w:pPr>
        <w:shd w:val="clear" w:color="auto" w:fill="FFFFFF"/>
        <w:spacing w:after="0" w:line="360" w:lineRule="auto"/>
        <w:ind w:firstLine="708"/>
        <w:jc w:val="both"/>
        <w:rPr>
          <w:rFonts w:ascii="Times New Roman" w:eastAsia="Times New Roman" w:hAnsi="Times New Roman" w:cs="Times New Roman"/>
          <w:sz w:val="26"/>
          <w:szCs w:val="26"/>
          <w:lang w:eastAsia="ru-RU"/>
        </w:rPr>
      </w:pPr>
      <w:r w:rsidRPr="00800451">
        <w:rPr>
          <w:rFonts w:ascii="Times New Roman" w:eastAsia="Times New Roman" w:hAnsi="Times New Roman" w:cs="Times New Roman"/>
          <w:sz w:val="26"/>
          <w:szCs w:val="26"/>
          <w:lang w:eastAsia="ru-RU"/>
        </w:rPr>
        <w:t xml:space="preserve">К концу следующего года ФНС России введет Единый налоговый платеж для компаний и индивидуальных предпринимателей. </w:t>
      </w:r>
    </w:p>
    <w:p w:rsidR="00800451" w:rsidRPr="00800451" w:rsidRDefault="000F17AD" w:rsidP="00800451">
      <w:pPr>
        <w:shd w:val="clear" w:color="auto" w:fill="FFFFFF"/>
        <w:spacing w:after="0" w:line="360" w:lineRule="auto"/>
        <w:ind w:firstLine="708"/>
        <w:jc w:val="both"/>
        <w:rPr>
          <w:rFonts w:ascii="Times New Roman" w:eastAsia="Times New Roman" w:hAnsi="Times New Roman" w:cs="Times New Roman"/>
          <w:sz w:val="26"/>
          <w:szCs w:val="26"/>
          <w:lang w:eastAsia="ru-RU"/>
        </w:rPr>
      </w:pPr>
      <w:r w:rsidRPr="00800451">
        <w:rPr>
          <w:rFonts w:ascii="Times New Roman" w:eastAsia="Times New Roman" w:hAnsi="Times New Roman" w:cs="Times New Roman"/>
          <w:sz w:val="26"/>
          <w:szCs w:val="26"/>
          <w:lang w:eastAsia="ru-RU"/>
        </w:rPr>
        <w:t xml:space="preserve">Опыт уже есть. В 2019 году ФНС ввела ЕНП для физических лиц. Налогоплательщику достаточно внести один платеж, а </w:t>
      </w:r>
      <w:proofErr w:type="gramStart"/>
      <w:r w:rsidRPr="00800451">
        <w:rPr>
          <w:rFonts w:ascii="Times New Roman" w:eastAsia="Times New Roman" w:hAnsi="Times New Roman" w:cs="Times New Roman"/>
          <w:sz w:val="26"/>
          <w:szCs w:val="26"/>
          <w:lang w:eastAsia="ru-RU"/>
        </w:rPr>
        <w:t>налоговая</w:t>
      </w:r>
      <w:proofErr w:type="gramEnd"/>
      <w:r w:rsidRPr="00800451">
        <w:rPr>
          <w:rFonts w:ascii="Times New Roman" w:eastAsia="Times New Roman" w:hAnsi="Times New Roman" w:cs="Times New Roman"/>
          <w:sz w:val="26"/>
          <w:szCs w:val="26"/>
          <w:lang w:eastAsia="ru-RU"/>
        </w:rPr>
        <w:t xml:space="preserve"> самостоятельно разнесет необходимые суммы, когда придет срок платежа. Это экономит время граждан и позволяет избежать ситуаций, когда человек случайно забыл о сроке уплаты и ему начинают начислять пени.</w:t>
      </w:r>
    </w:p>
    <w:p w:rsidR="00800451" w:rsidRDefault="000F17AD" w:rsidP="00800451">
      <w:pPr>
        <w:shd w:val="clear" w:color="auto" w:fill="FFFFFF"/>
        <w:spacing w:after="0" w:line="360" w:lineRule="auto"/>
        <w:ind w:firstLine="708"/>
        <w:jc w:val="both"/>
        <w:rPr>
          <w:rFonts w:ascii="Times New Roman" w:eastAsia="Times New Roman" w:hAnsi="Times New Roman" w:cs="Times New Roman"/>
          <w:sz w:val="26"/>
          <w:szCs w:val="26"/>
          <w:lang w:val="en-US" w:eastAsia="ru-RU"/>
        </w:rPr>
      </w:pPr>
      <w:r w:rsidRPr="00800451">
        <w:rPr>
          <w:rFonts w:ascii="Times New Roman" w:eastAsia="Times New Roman" w:hAnsi="Times New Roman" w:cs="Times New Roman"/>
          <w:sz w:val="26"/>
          <w:szCs w:val="26"/>
          <w:lang w:eastAsia="ru-RU"/>
        </w:rPr>
        <w:t>Ситуация с бизнесом сложнее. Помимо различных сроков уплаты тех и иных налогов, необходимо внимательно заполнять платежки. Ошибка в КБК или ОКТМО приводит к появлению так называемых «технических» долгов, поискам платежа и блокировкам счетов.</w:t>
      </w:r>
    </w:p>
    <w:p w:rsidR="00800451" w:rsidRPr="00800451" w:rsidRDefault="000F17AD" w:rsidP="00800451">
      <w:pPr>
        <w:shd w:val="clear" w:color="auto" w:fill="FFFFFF"/>
        <w:spacing w:after="0" w:line="360" w:lineRule="auto"/>
        <w:ind w:firstLine="708"/>
        <w:jc w:val="both"/>
        <w:rPr>
          <w:rFonts w:ascii="Times New Roman" w:eastAsia="Times New Roman" w:hAnsi="Times New Roman" w:cs="Times New Roman"/>
          <w:sz w:val="26"/>
          <w:szCs w:val="26"/>
          <w:lang w:eastAsia="ru-RU"/>
        </w:rPr>
      </w:pPr>
      <w:r w:rsidRPr="00800451">
        <w:rPr>
          <w:rFonts w:ascii="Times New Roman" w:eastAsia="Times New Roman" w:hAnsi="Times New Roman" w:cs="Times New Roman"/>
          <w:sz w:val="26"/>
          <w:szCs w:val="26"/>
          <w:lang w:eastAsia="ru-RU"/>
        </w:rPr>
        <w:t xml:space="preserve">«Образовалась ситуация, при которой вариаций заполнения платежки 900 трлн. Из этого следует около 30 </w:t>
      </w:r>
      <w:proofErr w:type="gramStart"/>
      <w:r w:rsidRPr="00800451">
        <w:rPr>
          <w:rFonts w:ascii="Times New Roman" w:eastAsia="Times New Roman" w:hAnsi="Times New Roman" w:cs="Times New Roman"/>
          <w:sz w:val="26"/>
          <w:szCs w:val="26"/>
          <w:lang w:eastAsia="ru-RU"/>
        </w:rPr>
        <w:t>млн</w:t>
      </w:r>
      <w:proofErr w:type="gramEnd"/>
      <w:r w:rsidRPr="00800451">
        <w:rPr>
          <w:rFonts w:ascii="Times New Roman" w:eastAsia="Times New Roman" w:hAnsi="Times New Roman" w:cs="Times New Roman"/>
          <w:sz w:val="26"/>
          <w:szCs w:val="26"/>
          <w:lang w:eastAsia="ru-RU"/>
        </w:rPr>
        <w:t xml:space="preserve"> ошибок в год. Это зачеты, это поиск своих платежей, это пени, это дополнительная работа, нервы, деньги для налогоплательщиков. Мы поставили перед собой задачу, а можем ли мы сделать так, чтобы мы стали неким клиринговым центром, когда плачу один платеж, а вы сами разбивайте по прозрачным правилам, куда это нужно государству», - пояснил </w:t>
      </w:r>
      <w:r w:rsidR="007E0579">
        <w:rPr>
          <w:rFonts w:ascii="Times New Roman" w:eastAsia="Times New Roman" w:hAnsi="Times New Roman" w:cs="Times New Roman"/>
          <w:sz w:val="26"/>
          <w:szCs w:val="26"/>
          <w:lang w:eastAsia="ru-RU"/>
        </w:rPr>
        <w:t xml:space="preserve">глава налогового ведомства </w:t>
      </w:r>
      <w:bookmarkStart w:id="0" w:name="_GoBack"/>
      <w:bookmarkEnd w:id="0"/>
      <w:r w:rsidR="007E0579" w:rsidRPr="00800451">
        <w:rPr>
          <w:rFonts w:ascii="Times New Roman" w:hAnsi="Times New Roman" w:cs="Times New Roman"/>
          <w:sz w:val="26"/>
          <w:szCs w:val="26"/>
        </w:rPr>
        <w:fldChar w:fldCharType="begin"/>
      </w:r>
      <w:r w:rsidR="007E0579" w:rsidRPr="00800451">
        <w:rPr>
          <w:rFonts w:ascii="Times New Roman" w:hAnsi="Times New Roman" w:cs="Times New Roman"/>
          <w:sz w:val="26"/>
          <w:szCs w:val="26"/>
        </w:rPr>
        <w:instrText xml:space="preserve"> HYPERLINK "https://www.nalog.gov.ru/rn77/about_fts/fts/structu</w:instrText>
      </w:r>
      <w:r w:rsidR="007E0579" w:rsidRPr="00800451">
        <w:rPr>
          <w:rFonts w:ascii="Times New Roman" w:hAnsi="Times New Roman" w:cs="Times New Roman"/>
          <w:sz w:val="26"/>
          <w:szCs w:val="26"/>
        </w:rPr>
        <w:instrText xml:space="preserve">re_fts/ca_fns/4312378/" \o "Даниил Егоров - руководитель ФНС России" </w:instrText>
      </w:r>
      <w:r w:rsidR="007E0579" w:rsidRPr="00800451">
        <w:rPr>
          <w:rFonts w:ascii="Times New Roman" w:hAnsi="Times New Roman" w:cs="Times New Roman"/>
          <w:sz w:val="26"/>
          <w:szCs w:val="26"/>
        </w:rPr>
        <w:fldChar w:fldCharType="separate"/>
      </w:r>
      <w:r w:rsidRPr="00800451">
        <w:rPr>
          <w:rFonts w:ascii="Times New Roman" w:eastAsia="Times New Roman" w:hAnsi="Times New Roman" w:cs="Times New Roman"/>
          <w:bCs/>
          <w:sz w:val="26"/>
          <w:szCs w:val="26"/>
          <w:lang w:eastAsia="ru-RU"/>
        </w:rPr>
        <w:t>Даниил Егоров</w:t>
      </w:r>
      <w:r w:rsidR="007E0579" w:rsidRPr="00800451">
        <w:rPr>
          <w:rFonts w:ascii="Times New Roman" w:eastAsia="Times New Roman" w:hAnsi="Times New Roman" w:cs="Times New Roman"/>
          <w:bCs/>
          <w:sz w:val="26"/>
          <w:szCs w:val="26"/>
          <w:lang w:eastAsia="ru-RU"/>
        </w:rPr>
        <w:fldChar w:fldCharType="end"/>
      </w:r>
      <w:r w:rsidRPr="00800451">
        <w:rPr>
          <w:rFonts w:ascii="Times New Roman" w:eastAsia="Times New Roman" w:hAnsi="Times New Roman" w:cs="Times New Roman"/>
          <w:sz w:val="26"/>
          <w:szCs w:val="26"/>
          <w:lang w:eastAsia="ru-RU"/>
        </w:rPr>
        <w:t>.</w:t>
      </w:r>
    </w:p>
    <w:p w:rsidR="00800451" w:rsidRPr="00800451" w:rsidRDefault="000F17AD" w:rsidP="00800451">
      <w:pPr>
        <w:shd w:val="clear" w:color="auto" w:fill="FFFFFF"/>
        <w:spacing w:after="0" w:line="360" w:lineRule="auto"/>
        <w:ind w:firstLine="708"/>
        <w:jc w:val="both"/>
        <w:rPr>
          <w:rFonts w:ascii="Times New Roman" w:eastAsia="Times New Roman" w:hAnsi="Times New Roman" w:cs="Times New Roman"/>
          <w:sz w:val="26"/>
          <w:szCs w:val="26"/>
          <w:lang w:eastAsia="ru-RU"/>
        </w:rPr>
      </w:pPr>
      <w:r w:rsidRPr="00800451">
        <w:rPr>
          <w:rFonts w:ascii="Times New Roman" w:eastAsia="Times New Roman" w:hAnsi="Times New Roman" w:cs="Times New Roman"/>
          <w:sz w:val="26"/>
          <w:szCs w:val="26"/>
          <w:lang w:eastAsia="ru-RU"/>
        </w:rPr>
        <w:t>Он уточнил, что ФНС сейчас активно сотрудничает с Федеральным Казначейством, ожидается, что к концу следующего года будет запущен продукт, который снимет большое количество проблем налогоплательщиков и упростит уплату налогов.</w:t>
      </w:r>
    </w:p>
    <w:p w:rsidR="00800451" w:rsidRDefault="000F17AD" w:rsidP="00800451">
      <w:pPr>
        <w:shd w:val="clear" w:color="auto" w:fill="FFFFFF"/>
        <w:spacing w:after="0" w:line="360" w:lineRule="auto"/>
        <w:ind w:firstLine="708"/>
        <w:jc w:val="both"/>
        <w:rPr>
          <w:rFonts w:ascii="Times New Roman" w:eastAsia="Times New Roman" w:hAnsi="Times New Roman" w:cs="Times New Roman"/>
          <w:sz w:val="26"/>
          <w:szCs w:val="26"/>
          <w:lang w:val="en-US" w:eastAsia="ru-RU"/>
        </w:rPr>
      </w:pPr>
      <w:r w:rsidRPr="00800451">
        <w:rPr>
          <w:rFonts w:ascii="Times New Roman" w:eastAsia="Times New Roman" w:hAnsi="Times New Roman" w:cs="Times New Roman"/>
          <w:sz w:val="26"/>
          <w:szCs w:val="26"/>
          <w:lang w:eastAsia="ru-RU"/>
        </w:rPr>
        <w:t>Он также рассказал, что ФНС России разработала технологию, которая позволит получать социальные вычеты на лекарства в упрощенном виде. При этом он уточнил, что речь идет только о тех покупках, которые человек сам внесет в систему.</w:t>
      </w:r>
    </w:p>
    <w:p w:rsidR="000F17AD" w:rsidRPr="00800451" w:rsidRDefault="000F17AD" w:rsidP="00800451">
      <w:pPr>
        <w:shd w:val="clear" w:color="auto" w:fill="FFFFFF"/>
        <w:spacing w:after="0" w:line="360" w:lineRule="auto"/>
        <w:ind w:firstLine="708"/>
        <w:jc w:val="both"/>
        <w:rPr>
          <w:rFonts w:ascii="Times New Roman" w:eastAsia="Times New Roman" w:hAnsi="Times New Roman" w:cs="Times New Roman"/>
          <w:sz w:val="26"/>
          <w:szCs w:val="26"/>
          <w:lang w:eastAsia="ru-RU"/>
        </w:rPr>
      </w:pPr>
      <w:r w:rsidRPr="00800451">
        <w:rPr>
          <w:rFonts w:ascii="Times New Roman" w:eastAsia="Times New Roman" w:hAnsi="Times New Roman" w:cs="Times New Roman"/>
          <w:sz w:val="26"/>
          <w:szCs w:val="26"/>
          <w:lang w:eastAsia="ru-RU"/>
        </w:rPr>
        <w:t>«Если эта технология устроит Министерство финансов, Правительство и, конечно, Думу, мы будем готовы перейти на то, что эти чеки будут автоматически считываться системой. Мы читаем только те чеки, которые сам человек идентифицировал, что именно он купил. Если мы даже сейчас посмотрим на чек, то увидим, что там данных о человеке нет. Чтобы привязать чек к покупке конкретного человека, он должен сказать это, и только тогда автоматизировать. Поэтому к тем, кто не хочет этого делать, никаких вопросов нет. Но тем, кто хочет, мы предоставим такую услугу, которая позволит, автоматически опознавая его, грузить чеки в Личный кабинет, и за ним останется только выбрать счет, на который получить деньги», - пояснил </w:t>
      </w:r>
      <w:hyperlink r:id="rId5" w:tooltip="Даниил Егоров - руководитель ФНС России" w:history="1">
        <w:r w:rsidRPr="00800451">
          <w:rPr>
            <w:rFonts w:ascii="Times New Roman" w:eastAsia="Times New Roman" w:hAnsi="Times New Roman" w:cs="Times New Roman"/>
            <w:bCs/>
            <w:sz w:val="26"/>
            <w:szCs w:val="26"/>
            <w:lang w:eastAsia="ru-RU"/>
          </w:rPr>
          <w:t>Даниил Егоров</w:t>
        </w:r>
      </w:hyperlink>
      <w:r w:rsidRPr="00800451">
        <w:rPr>
          <w:rFonts w:ascii="Times New Roman" w:eastAsia="Times New Roman" w:hAnsi="Times New Roman" w:cs="Times New Roman"/>
          <w:sz w:val="26"/>
          <w:szCs w:val="26"/>
          <w:lang w:eastAsia="ru-RU"/>
        </w:rPr>
        <w:t>.</w:t>
      </w:r>
    </w:p>
    <w:p w:rsidR="006715A4" w:rsidRPr="00800451" w:rsidRDefault="006715A4" w:rsidP="00800451">
      <w:pPr>
        <w:spacing w:line="360" w:lineRule="auto"/>
        <w:jc w:val="both"/>
        <w:rPr>
          <w:rFonts w:ascii="Times New Roman" w:hAnsi="Times New Roman" w:cs="Times New Roman"/>
          <w:sz w:val="26"/>
          <w:szCs w:val="26"/>
        </w:rPr>
      </w:pPr>
    </w:p>
    <w:sectPr w:rsidR="006715A4" w:rsidRPr="00800451" w:rsidSect="00800451">
      <w:pgSz w:w="11906" w:h="16838"/>
      <w:pgMar w:top="284" w:right="567"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7AD"/>
    <w:rsid w:val="000F17AD"/>
    <w:rsid w:val="006715A4"/>
    <w:rsid w:val="007E0579"/>
    <w:rsid w:val="008004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F17A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F17AD"/>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0F17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F17AD"/>
    <w:rPr>
      <w:b/>
      <w:bCs/>
    </w:rPr>
  </w:style>
  <w:style w:type="character" w:styleId="a5">
    <w:name w:val="Hyperlink"/>
    <w:basedOn w:val="a0"/>
    <w:uiPriority w:val="99"/>
    <w:semiHidden/>
    <w:unhideWhenUsed/>
    <w:rsid w:val="000F17A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F17A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F17AD"/>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0F17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F17AD"/>
    <w:rPr>
      <w:b/>
      <w:bCs/>
    </w:rPr>
  </w:style>
  <w:style w:type="character" w:styleId="a5">
    <w:name w:val="Hyperlink"/>
    <w:basedOn w:val="a0"/>
    <w:uiPriority w:val="99"/>
    <w:semiHidden/>
    <w:unhideWhenUsed/>
    <w:rsid w:val="000F17A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673802">
      <w:bodyDiv w:val="1"/>
      <w:marLeft w:val="0"/>
      <w:marRight w:val="0"/>
      <w:marTop w:val="0"/>
      <w:marBottom w:val="0"/>
      <w:divBdr>
        <w:top w:val="none" w:sz="0" w:space="0" w:color="auto"/>
        <w:left w:val="none" w:sz="0" w:space="0" w:color="auto"/>
        <w:bottom w:val="none" w:sz="0" w:space="0" w:color="auto"/>
        <w:right w:val="none" w:sz="0" w:space="0" w:color="auto"/>
      </w:divBdr>
      <w:divsChild>
        <w:div w:id="694814324">
          <w:marLeft w:val="0"/>
          <w:marRight w:val="0"/>
          <w:marTop w:val="0"/>
          <w:marBottom w:val="0"/>
          <w:divBdr>
            <w:top w:val="none" w:sz="0" w:space="0" w:color="auto"/>
            <w:left w:val="none" w:sz="0" w:space="0" w:color="auto"/>
            <w:bottom w:val="none" w:sz="0" w:space="0" w:color="auto"/>
            <w:right w:val="none" w:sz="0" w:space="0" w:color="auto"/>
          </w:divBdr>
          <w:divsChild>
            <w:div w:id="1120414487">
              <w:marLeft w:val="0"/>
              <w:marRight w:val="0"/>
              <w:marTop w:val="100"/>
              <w:marBottom w:val="100"/>
              <w:divBdr>
                <w:top w:val="none" w:sz="0" w:space="0" w:color="auto"/>
                <w:left w:val="none" w:sz="0" w:space="0" w:color="auto"/>
                <w:bottom w:val="none" w:sz="0" w:space="0" w:color="auto"/>
                <w:right w:val="none" w:sz="0" w:space="0" w:color="auto"/>
              </w:divBdr>
            </w:div>
          </w:divsChild>
        </w:div>
        <w:div w:id="1883713707">
          <w:marLeft w:val="0"/>
          <w:marRight w:val="0"/>
          <w:marTop w:val="100"/>
          <w:marBottom w:val="100"/>
          <w:divBdr>
            <w:top w:val="none" w:sz="0" w:space="0" w:color="auto"/>
            <w:left w:val="none" w:sz="0" w:space="0" w:color="auto"/>
            <w:bottom w:val="none" w:sz="0" w:space="0" w:color="auto"/>
            <w:right w:val="none" w:sz="0" w:space="0" w:color="auto"/>
          </w:divBdr>
          <w:divsChild>
            <w:div w:id="1085035752">
              <w:marLeft w:val="0"/>
              <w:marRight w:val="0"/>
              <w:marTop w:val="0"/>
              <w:marBottom w:val="0"/>
              <w:divBdr>
                <w:top w:val="none" w:sz="0" w:space="0" w:color="auto"/>
                <w:left w:val="none" w:sz="0" w:space="0" w:color="auto"/>
                <w:bottom w:val="none" w:sz="0" w:space="0" w:color="auto"/>
                <w:right w:val="none" w:sz="0" w:space="0" w:color="auto"/>
              </w:divBdr>
              <w:divsChild>
                <w:div w:id="1678539980">
                  <w:marLeft w:val="0"/>
                  <w:marRight w:val="0"/>
                  <w:marTop w:val="0"/>
                  <w:marBottom w:val="0"/>
                  <w:divBdr>
                    <w:top w:val="none" w:sz="0" w:space="0" w:color="auto"/>
                    <w:left w:val="none" w:sz="0" w:space="0" w:color="auto"/>
                    <w:bottom w:val="none" w:sz="0" w:space="0" w:color="auto"/>
                    <w:right w:val="none" w:sz="0" w:space="0" w:color="auto"/>
                  </w:divBdr>
                  <w:divsChild>
                    <w:div w:id="166557724">
                      <w:marLeft w:val="-225"/>
                      <w:marRight w:val="-225"/>
                      <w:marTop w:val="0"/>
                      <w:marBottom w:val="0"/>
                      <w:divBdr>
                        <w:top w:val="none" w:sz="0" w:space="0" w:color="auto"/>
                        <w:left w:val="none" w:sz="0" w:space="0" w:color="auto"/>
                        <w:bottom w:val="none" w:sz="0" w:space="0" w:color="auto"/>
                        <w:right w:val="none" w:sz="0" w:space="0" w:color="auto"/>
                      </w:divBdr>
                      <w:divsChild>
                        <w:div w:id="308172276">
                          <w:marLeft w:val="0"/>
                          <w:marRight w:val="0"/>
                          <w:marTop w:val="0"/>
                          <w:marBottom w:val="0"/>
                          <w:divBdr>
                            <w:top w:val="none" w:sz="0" w:space="0" w:color="auto"/>
                            <w:left w:val="none" w:sz="0" w:space="0" w:color="auto"/>
                            <w:bottom w:val="none" w:sz="0" w:space="0" w:color="auto"/>
                            <w:right w:val="none" w:sz="0" w:space="0" w:color="auto"/>
                          </w:divBdr>
                          <w:divsChild>
                            <w:div w:id="981690369">
                              <w:marLeft w:val="0"/>
                              <w:marRight w:val="0"/>
                              <w:marTop w:val="0"/>
                              <w:marBottom w:val="0"/>
                              <w:divBdr>
                                <w:top w:val="none" w:sz="0" w:space="0" w:color="auto"/>
                                <w:left w:val="none" w:sz="0" w:space="0" w:color="auto"/>
                                <w:bottom w:val="none" w:sz="0" w:space="0" w:color="auto"/>
                                <w:right w:val="none" w:sz="0" w:space="0" w:color="auto"/>
                              </w:divBdr>
                              <w:divsChild>
                                <w:div w:id="31302508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nalog.gov.ru/rn77/about_fts/fts/structure_fts/ca_fns/4312378/"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408</Words>
  <Characters>2332</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Плательщик</dc:creator>
  <cp:lastModifiedBy>Сокорова Ольга Александровна</cp:lastModifiedBy>
  <cp:revision>3</cp:revision>
  <dcterms:created xsi:type="dcterms:W3CDTF">2021-06-11T01:21:00Z</dcterms:created>
  <dcterms:modified xsi:type="dcterms:W3CDTF">2021-06-11T01:22:00Z</dcterms:modified>
</cp:coreProperties>
</file>