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7C" w:rsidRPr="000A677C" w:rsidRDefault="000A677C" w:rsidP="000A677C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0A677C">
        <w:rPr>
          <w:rStyle w:val="a4"/>
          <w:rFonts w:ascii="Times New Roman" w:eastAsia="Calibri" w:hAnsi="Times New Roman"/>
          <w:sz w:val="28"/>
          <w:szCs w:val="28"/>
        </w:rPr>
        <w:t>С 1 июля 2021 года получить квалифицированную электронную подпись для юридических лиц, индивидуальных предпринимателей и нотариусов можно будет бесплатно</w:t>
      </w:r>
      <w:bookmarkEnd w:id="0"/>
    </w:p>
    <w:p w:rsidR="000A677C" w:rsidRPr="000A677C" w:rsidRDefault="000A677C" w:rsidP="000A67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>C 1 января 2022 года на ФНС России возлагаются функции по выпуску квалифицированной электронной подписи юридических лиц (лиц, имеющих право действовать от имени юридического лица без доверенности), индивидуальных предпринимателей и нотариусов в соответствии с </w:t>
      </w:r>
      <w:hyperlink r:id="rId6" w:tgtFrame="_blank" w:history="1">
        <w:r w:rsidRPr="000A677C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законодательством об электронной подписи</w:t>
        </w:r>
      </w:hyperlink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677C" w:rsidRPr="000A677C" w:rsidRDefault="000A677C" w:rsidP="000A67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>Однако уже с 1 июля 2021 года ФНС России планирует оказывать эту услугу для «бесшовного» перехода от платного варианта коммерческих аккредитованных удостоверяющих центров (АУЦ) к соответствующей безвозмездной государственной услуге, оказываемой АУЦ ФНС России.</w:t>
      </w:r>
    </w:p>
    <w:p w:rsidR="000A677C" w:rsidRPr="000A677C" w:rsidRDefault="000A677C" w:rsidP="000A67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срок действия выпущенных </w:t>
      </w:r>
      <w:proofErr w:type="gramStart"/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>коммерческими</w:t>
      </w:r>
      <w:proofErr w:type="gramEnd"/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АУЦ квалифицированных сертификатов электронной подписи ограничен 1 января 2022 года.</w:t>
      </w:r>
    </w:p>
    <w:p w:rsidR="000A677C" w:rsidRPr="000A677C" w:rsidRDefault="000A677C" w:rsidP="000A67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>Получить квалифицированную электронную подпись ЮЛ, ИП и нотариуса сможет лично лицо, действующее без доверенности от имени организации, лично индивидуальный предприниматель и нотариус в аккредитованном удостоверяющем центре ФНС России (получение электронной подписи ЮЛ, ИП и нотариуса по доверенности законодательством не предусмотрено) за исключением:</w:t>
      </w:r>
    </w:p>
    <w:p w:rsidR="000A677C" w:rsidRPr="000A677C" w:rsidRDefault="000A677C" w:rsidP="000A67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tgtFrame="_blank" w:history="1">
        <w:r w:rsidRPr="000A677C">
          <w:rPr>
            <w:rFonts w:ascii="Times New Roman" w:eastAsia="Times New Roman" w:hAnsi="Times New Roman" w:cs="Times New Roman"/>
            <w:bCs/>
            <w:sz w:val="28"/>
            <w:szCs w:val="28"/>
          </w:rPr>
          <w:t>Квалифицированную электронную подпись</w:t>
        </w:r>
      </w:hyperlink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 xml:space="preserve"> кредитных организаций, операторов платежных систем, </w:t>
      </w:r>
      <w:proofErr w:type="spellStart"/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>некредитных</w:t>
      </w:r>
      <w:proofErr w:type="spellEnd"/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0A677C" w:rsidRPr="000A677C" w:rsidRDefault="000A677C" w:rsidP="000A67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</w:t>
      </w:r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местного самоуправления организации можно будет получить в Удостоверяющем центре Федерального Казначейства;</w:t>
      </w:r>
    </w:p>
    <w:p w:rsidR="000A677C" w:rsidRPr="000A677C" w:rsidRDefault="000A677C" w:rsidP="000A677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Квалифицированную электронную подпись физических лиц, в </w:t>
      </w:r>
      <w:proofErr w:type="spellStart"/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0A677C">
        <w:rPr>
          <w:rFonts w:ascii="Times New Roman" w:eastAsia="Times New Roman" w:hAnsi="Times New Roman" w:cs="Times New Roman"/>
          <w:bCs/>
          <w:sz w:val="28"/>
          <w:szCs w:val="28"/>
        </w:rPr>
        <w:t>. физических лиц, действующих от имени юридического лица по доверенности,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электронной подписи.</w:t>
      </w:r>
    </w:p>
    <w:p w:rsidR="000A677C" w:rsidRPr="00B4186D" w:rsidRDefault="000A677C" w:rsidP="00B418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86D" w:rsidRPr="00064812" w:rsidRDefault="00B4186D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812" w:rsidRDefault="00064812" w:rsidP="00266D93">
      <w:pPr>
        <w:spacing w:after="0" w:line="360" w:lineRule="auto"/>
        <w:ind w:firstLine="708"/>
        <w:jc w:val="both"/>
      </w:pPr>
    </w:p>
    <w:sectPr w:rsidR="00064812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8D2E6D"/>
    <w:rsid w:val="00AB4FB4"/>
    <w:rsid w:val="00B4186D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7405/38f0e427ed71120e84ded1766890f03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29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2021-01-18T05:15:00Z</cp:lastPrinted>
  <dcterms:created xsi:type="dcterms:W3CDTF">2021-01-18T05:25:00Z</dcterms:created>
  <dcterms:modified xsi:type="dcterms:W3CDTF">2021-01-18T05:25:00Z</dcterms:modified>
</cp:coreProperties>
</file>