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16" w:rsidRPr="008E1D16" w:rsidRDefault="008E1D16" w:rsidP="008E1D16">
      <w:pPr>
        <w:pStyle w:val="af3"/>
        <w:jc w:val="center"/>
        <w:rPr>
          <w:b/>
        </w:rPr>
      </w:pPr>
      <w:bookmarkStart w:id="0" w:name="_GoBack"/>
      <w:r w:rsidRPr="008E1D16">
        <w:rPr>
          <w:b/>
        </w:rPr>
        <w:t xml:space="preserve">Налоговые уведомления </w:t>
      </w:r>
      <w:r>
        <w:rPr>
          <w:b/>
        </w:rPr>
        <w:t>продолжают</w:t>
      </w:r>
      <w:r w:rsidRPr="008E1D16">
        <w:rPr>
          <w:b/>
        </w:rPr>
        <w:t xml:space="preserve"> получать жители Приморья</w:t>
      </w:r>
    </w:p>
    <w:bookmarkEnd w:id="0"/>
    <w:p w:rsidR="008E1D16" w:rsidRPr="008E1D16" w:rsidRDefault="008E1D16" w:rsidP="008E1D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E1D16" w:rsidRDefault="008E1D16" w:rsidP="008E1D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E1D16">
        <w:rPr>
          <w:rFonts w:ascii="Times New Roman" w:hAnsi="Times New Roman"/>
          <w:color w:val="000000"/>
          <w:sz w:val="26"/>
          <w:szCs w:val="26"/>
        </w:rPr>
        <w:t xml:space="preserve">Налогоплательщики </w:t>
      </w:r>
      <w:r>
        <w:rPr>
          <w:rFonts w:ascii="Times New Roman" w:hAnsi="Times New Roman"/>
          <w:color w:val="000000"/>
          <w:sz w:val="26"/>
          <w:szCs w:val="26"/>
        </w:rPr>
        <w:t>продолжают</w:t>
      </w:r>
      <w:r w:rsidRPr="008E1D16">
        <w:rPr>
          <w:rFonts w:ascii="Times New Roman" w:hAnsi="Times New Roman"/>
          <w:color w:val="000000"/>
          <w:sz w:val="26"/>
          <w:szCs w:val="26"/>
        </w:rPr>
        <w:t xml:space="preserve"> получать налоговые уведомления на уплату имущественных налогов за 2020 год, которые необходимо уплатить в срок не позднее 01 декабря 2021 г</w:t>
      </w:r>
      <w:r>
        <w:rPr>
          <w:rFonts w:ascii="Times New Roman" w:hAnsi="Times New Roman"/>
          <w:color w:val="000000"/>
          <w:sz w:val="26"/>
          <w:szCs w:val="26"/>
        </w:rPr>
        <w:t>ода. Рассылка будет осуществлена</w:t>
      </w:r>
      <w:r w:rsidRPr="008E1D16">
        <w:rPr>
          <w:rFonts w:ascii="Times New Roman" w:hAnsi="Times New Roman"/>
          <w:color w:val="000000"/>
          <w:sz w:val="26"/>
          <w:szCs w:val="26"/>
        </w:rPr>
        <w:t xml:space="preserve"> до конца октября 2021 года. В случае неуплаты начисленных платежей, гражданину будет начислена пеня, которая увеличивается с каждым последующим днём просрочки.</w:t>
      </w:r>
    </w:p>
    <w:p w:rsidR="008E1D16" w:rsidRDefault="008E1D16" w:rsidP="008E1D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E1D16">
        <w:rPr>
          <w:rFonts w:ascii="Times New Roman" w:hAnsi="Times New Roman"/>
          <w:color w:val="000000"/>
          <w:sz w:val="26"/>
          <w:szCs w:val="26"/>
        </w:rPr>
        <w:t xml:space="preserve">Налоговые уведомления </w:t>
      </w:r>
      <w:r>
        <w:rPr>
          <w:rFonts w:ascii="Times New Roman" w:hAnsi="Times New Roman"/>
          <w:color w:val="000000"/>
          <w:sz w:val="26"/>
          <w:szCs w:val="26"/>
        </w:rPr>
        <w:t>направляются</w:t>
      </w:r>
      <w:r w:rsidRPr="008E1D16">
        <w:rPr>
          <w:rFonts w:ascii="Times New Roman" w:hAnsi="Times New Roman"/>
          <w:color w:val="000000"/>
          <w:sz w:val="26"/>
          <w:szCs w:val="26"/>
        </w:rPr>
        <w:t xml:space="preserve"> налогоплательщикам по почте, но не всем. Пользователи «</w:t>
      </w:r>
      <w:hyperlink r:id="rId9" w:history="1">
        <w:r w:rsidRPr="008E1D16">
          <w:rPr>
            <w:rFonts w:ascii="Times New Roman" w:hAnsi="Times New Roman"/>
            <w:color w:val="000000"/>
            <w:sz w:val="26"/>
            <w:szCs w:val="26"/>
          </w:rPr>
          <w:t>Личного кабинета налогоплательщика для физических лиц</w:t>
        </w:r>
      </w:hyperlink>
      <w:r w:rsidRPr="008E1D16">
        <w:rPr>
          <w:rFonts w:ascii="Times New Roman" w:hAnsi="Times New Roman"/>
          <w:color w:val="000000"/>
          <w:sz w:val="26"/>
          <w:szCs w:val="26"/>
        </w:rPr>
        <w:t>» увидят уведомления в Личном кабинете. В случае утраты доступа к сервису ФНС России, необходимо обратиться в любой территориальный налоговый орган для восстановления пароля к учётной записи.</w:t>
      </w:r>
    </w:p>
    <w:p w:rsidR="008E1D16" w:rsidRDefault="008E1D16" w:rsidP="008E1D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E1D16">
        <w:rPr>
          <w:rFonts w:ascii="Times New Roman" w:hAnsi="Times New Roman"/>
          <w:color w:val="000000"/>
          <w:sz w:val="26"/>
          <w:szCs w:val="26"/>
        </w:rPr>
        <w:t>Кроме того, налогоплательщик не получит налоговое уведомление в случае, если сумма налога не превышает 100 рублей.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E1D16" w:rsidRDefault="008E1D16" w:rsidP="008E1D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Pr="008E1D16">
        <w:rPr>
          <w:rFonts w:ascii="Times New Roman" w:hAnsi="Times New Roman"/>
          <w:color w:val="000000"/>
          <w:sz w:val="26"/>
          <w:szCs w:val="26"/>
        </w:rPr>
        <w:t>тметим, что по налогу на имущество физических лиц во всех регионах (кроме г. Севастополь) в качестве налоговой базы применена кадастровая стоимость объектов недвижимости. При этом для исчисления налога использованы понижающие коэффициенты. В частности, в Приморье коэффициент равен 0,2, так как с 2020 года кадастровая стоимость применяется в каче</w:t>
      </w:r>
      <w:r>
        <w:rPr>
          <w:rFonts w:ascii="Times New Roman" w:hAnsi="Times New Roman"/>
          <w:color w:val="000000"/>
          <w:sz w:val="26"/>
          <w:szCs w:val="26"/>
        </w:rPr>
        <w:t>стве налоговой базы первый год.</w:t>
      </w:r>
    </w:p>
    <w:p w:rsidR="008E1D16" w:rsidRDefault="008E1D16" w:rsidP="008E1D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E1D16">
        <w:rPr>
          <w:rFonts w:ascii="Times New Roman" w:hAnsi="Times New Roman"/>
          <w:color w:val="000000"/>
          <w:sz w:val="26"/>
          <w:szCs w:val="26"/>
        </w:rPr>
        <w:t>Также действуют изменения в налоговых ставках и льготах. С указанной информацией можно ознакомиться в рубрике «</w:t>
      </w:r>
      <w:hyperlink r:id="rId10" w:history="1">
        <w:r w:rsidRPr="008E1D16">
          <w:rPr>
            <w:rFonts w:ascii="Times New Roman" w:hAnsi="Times New Roman"/>
            <w:color w:val="000000"/>
            <w:sz w:val="26"/>
            <w:szCs w:val="26"/>
          </w:rPr>
          <w:t>Справочная информация о ставках и льготах по имущественным налогам</w:t>
        </w:r>
      </w:hyperlink>
      <w:r w:rsidRPr="008E1D16">
        <w:rPr>
          <w:rFonts w:ascii="Times New Roman" w:hAnsi="Times New Roman"/>
          <w:color w:val="000000"/>
          <w:sz w:val="26"/>
          <w:szCs w:val="26"/>
        </w:rPr>
        <w:t>».</w:t>
      </w:r>
    </w:p>
    <w:p w:rsidR="008E1D16" w:rsidRDefault="008E1D16" w:rsidP="008E1D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безконтактного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взаимодействия с налоговым органо</w:t>
      </w:r>
      <w:r w:rsidRPr="008E1D16"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 xml:space="preserve"> рекомендуем</w:t>
      </w:r>
      <w:r w:rsidRPr="008E1D16">
        <w:rPr>
          <w:rFonts w:ascii="Times New Roman" w:hAnsi="Times New Roman"/>
          <w:color w:val="000000"/>
          <w:sz w:val="26"/>
          <w:szCs w:val="26"/>
        </w:rPr>
        <w:t xml:space="preserve"> электронный сервис ФНС России «</w:t>
      </w:r>
      <w:hyperlink r:id="rId11" w:history="1">
        <w:r w:rsidRPr="008E1D16">
          <w:rPr>
            <w:rFonts w:ascii="Times New Roman" w:hAnsi="Times New Roman"/>
            <w:color w:val="000000"/>
            <w:sz w:val="26"/>
            <w:szCs w:val="26"/>
          </w:rPr>
          <w:t>Личный кабинет налогоплательщика для физических лиц</w:t>
        </w:r>
      </w:hyperlink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8E1D16" w:rsidRDefault="008E1D16" w:rsidP="008E1D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получения доступа к Личному</w:t>
      </w:r>
      <w:r w:rsidRPr="008E1D16">
        <w:rPr>
          <w:rFonts w:ascii="Times New Roman" w:hAnsi="Times New Roman"/>
          <w:color w:val="000000"/>
          <w:sz w:val="26"/>
          <w:szCs w:val="26"/>
        </w:rPr>
        <w:t xml:space="preserve"> кабинет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8E1D16">
        <w:rPr>
          <w:rFonts w:ascii="Times New Roman" w:hAnsi="Times New Roman"/>
          <w:color w:val="000000"/>
          <w:sz w:val="26"/>
          <w:szCs w:val="26"/>
        </w:rPr>
        <w:t xml:space="preserve">, необходимо обратиться в любой налоговый орган с документом, удостоверяющим личность, и написать заявление. Помимо этого, войти в Личный кабинет можно при помощи логина и пароля от Единого портала государственных и муниципальных услуг. Важно: </w:t>
      </w:r>
      <w:r>
        <w:rPr>
          <w:rFonts w:ascii="Times New Roman" w:hAnsi="Times New Roman"/>
          <w:color w:val="000000"/>
          <w:sz w:val="26"/>
          <w:szCs w:val="26"/>
        </w:rPr>
        <w:t xml:space="preserve">учетная </w:t>
      </w:r>
      <w:r w:rsidRPr="008E1D16">
        <w:rPr>
          <w:rFonts w:ascii="Times New Roman" w:hAnsi="Times New Roman"/>
          <w:color w:val="000000"/>
          <w:sz w:val="26"/>
          <w:szCs w:val="26"/>
        </w:rPr>
        <w:t xml:space="preserve">запись на </w:t>
      </w:r>
      <w:proofErr w:type="spellStart"/>
      <w:r w:rsidRPr="008E1D16">
        <w:rPr>
          <w:rFonts w:ascii="Times New Roman" w:hAnsi="Times New Roman"/>
          <w:color w:val="000000"/>
          <w:sz w:val="26"/>
          <w:szCs w:val="26"/>
        </w:rPr>
        <w:t>Госуслугах</w:t>
      </w:r>
      <w:proofErr w:type="spellEnd"/>
      <w:r w:rsidRPr="008E1D16">
        <w:rPr>
          <w:rFonts w:ascii="Times New Roman" w:hAnsi="Times New Roman"/>
          <w:color w:val="000000"/>
          <w:sz w:val="26"/>
          <w:szCs w:val="26"/>
        </w:rPr>
        <w:t xml:space="preserve"> должна быть подтверждена.</w:t>
      </w:r>
    </w:p>
    <w:p w:rsidR="008E1D16" w:rsidRPr="008E1D16" w:rsidRDefault="008E1D16" w:rsidP="008E1D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E1D16">
        <w:rPr>
          <w:rFonts w:ascii="Times New Roman" w:hAnsi="Times New Roman"/>
          <w:color w:val="000000"/>
          <w:sz w:val="26"/>
          <w:szCs w:val="26"/>
        </w:rPr>
        <w:t>С более подробной информацией о порядке и способах уплаты имущественных налогов можно ознакомиться на промо-странице «Налоговые уведомления 2021 года».</w:t>
      </w:r>
    </w:p>
    <w:sectPr w:rsidR="008E1D16" w:rsidRPr="008E1D16" w:rsidSect="00D83961">
      <w:footerReference w:type="default" r:id="rId12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133EC"/>
    <w:multiLevelType w:val="hybridMultilevel"/>
    <w:tmpl w:val="676058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B7081B"/>
    <w:multiLevelType w:val="hybridMultilevel"/>
    <w:tmpl w:val="62A484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E62C97"/>
    <w:multiLevelType w:val="multilevel"/>
    <w:tmpl w:val="8E2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64CEF"/>
    <w:rsid w:val="00371C10"/>
    <w:rsid w:val="00376628"/>
    <w:rsid w:val="00384AF6"/>
    <w:rsid w:val="00384EE6"/>
    <w:rsid w:val="003868F4"/>
    <w:rsid w:val="00392F93"/>
    <w:rsid w:val="00393980"/>
    <w:rsid w:val="00395C57"/>
    <w:rsid w:val="003967F5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E1D16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03E3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27E8"/>
    <w:rsid w:val="00AB4174"/>
    <w:rsid w:val="00AC0119"/>
    <w:rsid w:val="00AD0AD7"/>
    <w:rsid w:val="00AD41A4"/>
    <w:rsid w:val="00AD5270"/>
    <w:rsid w:val="00AD69D7"/>
    <w:rsid w:val="00AF6216"/>
    <w:rsid w:val="00B070D8"/>
    <w:rsid w:val="00B20E54"/>
    <w:rsid w:val="00B31F3E"/>
    <w:rsid w:val="00B425B1"/>
    <w:rsid w:val="00B469CF"/>
    <w:rsid w:val="00B537CE"/>
    <w:rsid w:val="00B53E7B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3961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25/service/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18D9-FA74-4DF5-AA5A-0D705B0D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2021-10-21T08:14:00Z</cp:lastPrinted>
  <dcterms:created xsi:type="dcterms:W3CDTF">2021-10-21T08:15:00Z</dcterms:created>
  <dcterms:modified xsi:type="dcterms:W3CDTF">2021-10-21T08:15:00Z</dcterms:modified>
</cp:coreProperties>
</file>