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FA" w:rsidRPr="006171FA" w:rsidRDefault="006171FA" w:rsidP="006171FA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bookmarkStart w:id="0" w:name="_GoBack"/>
      <w:proofErr w:type="spellStart"/>
      <w:r w:rsidRPr="006171FA">
        <w:rPr>
          <w:rStyle w:val="a4"/>
          <w:rFonts w:ascii="Times New Roman" w:eastAsia="Calibri" w:hAnsi="Times New Roman"/>
          <w:sz w:val="28"/>
          <w:szCs w:val="28"/>
        </w:rPr>
        <w:t>Беззаявительный</w:t>
      </w:r>
      <w:proofErr w:type="spellEnd"/>
      <w:r w:rsidRPr="006171FA">
        <w:rPr>
          <w:rStyle w:val="a4"/>
          <w:rFonts w:ascii="Times New Roman" w:eastAsia="Calibri" w:hAnsi="Times New Roman"/>
          <w:sz w:val="28"/>
          <w:szCs w:val="28"/>
        </w:rPr>
        <w:t xml:space="preserve"> порядок представления физическим лицам льгот по имущественным налогам</w:t>
      </w:r>
      <w:bookmarkEnd w:id="0"/>
    </w:p>
    <w:p w:rsidR="006171FA" w:rsidRDefault="006171FA" w:rsidP="006171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отдельных категорий граждан, указанных в подпунктах 2, 3, 10, 10.1, 12, 15 пункта 1 статьи 407, подпунктах 2 - 4, 7 - 10 пункта 5 статьи 391 Налогового кодекса Российской Федерации (в том числе пенсионеры, </w:t>
      </w:r>
      <w:proofErr w:type="spellStart"/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>предпенсионеры</w:t>
      </w:r>
      <w:proofErr w:type="spellEnd"/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инвалиды I и II групп инвалидности, инвалиды с детства, дети-инвалиды, лица, имеющие трех и более несовершеннолетних детей), и имеющих право на налоговую льготу предусмотрен </w:t>
      </w:r>
      <w:proofErr w:type="spellStart"/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>беззаявительный</w:t>
      </w:r>
      <w:proofErr w:type="spellEnd"/>
      <w:proofErr w:type="gramEnd"/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предоставления налоговых льгот и (или) налоговых вычетов по налогу на имущество физических лиц и земельному налогу.</w:t>
      </w:r>
    </w:p>
    <w:p w:rsidR="006171FA" w:rsidRDefault="006171FA" w:rsidP="006171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>Беззаявительный</w:t>
      </w:r>
      <w:proofErr w:type="spellEnd"/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предусматривает предоставление налоговой льготы и (или) налогового вычета на основании имеющейся у налогового органа информации, то есть без обращения налогоплательщика.</w:t>
      </w:r>
    </w:p>
    <w:p w:rsidR="006171FA" w:rsidRDefault="006171FA" w:rsidP="006171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 xml:space="preserve">С 2020 года </w:t>
      </w:r>
      <w:proofErr w:type="spellStart"/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>беззаявительный</w:t>
      </w:r>
      <w:proofErr w:type="spellEnd"/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представления льгот предусмотрен по транспортному налогу.</w:t>
      </w:r>
    </w:p>
    <w:p w:rsidR="006171FA" w:rsidRDefault="006171FA" w:rsidP="006171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 xml:space="preserve">С 2021 года </w:t>
      </w:r>
      <w:proofErr w:type="spellStart"/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>беззаявительный</w:t>
      </w:r>
      <w:proofErr w:type="spellEnd"/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представления льгот по земельному налогу, транспортному налогу и налогу на имущество физических лиц также предусмотрен в отношении ветеранов боевых действий.</w:t>
      </w:r>
    </w:p>
    <w:p w:rsidR="006171FA" w:rsidRDefault="006171FA" w:rsidP="006171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Налоговым законодательством предусмотрена возможность применения </w:t>
      </w:r>
      <w:proofErr w:type="spellStart"/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>беззаявительного</w:t>
      </w:r>
      <w:proofErr w:type="spellEnd"/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порядка предоставления налоговых льгот для всех категорий физических лиц, имеющих право на налоговые льготы по указанным налогам, с налогового периода, в котором у налогоплательщика возникло право на льготу.</w:t>
      </w:r>
    </w:p>
    <w:p w:rsidR="006171FA" w:rsidRDefault="006171FA" w:rsidP="006171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>Вместе с тем, указанные категории налогоплательщиков вправе самостоятельно обратиться в налоговые органы для получения налоговой льготы.</w:t>
      </w:r>
    </w:p>
    <w:p w:rsidR="006171FA" w:rsidRDefault="006171FA" w:rsidP="006171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 14.11.2017 № ММВ-7-21/897@.</w:t>
      </w:r>
    </w:p>
    <w:p w:rsidR="006171FA" w:rsidRDefault="006171FA" w:rsidP="006171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 заявлению налогоплательщики вправе представить документы, подтверждающие право на льготу (либо указать реквизиты документов в заявлении).</w:t>
      </w:r>
    </w:p>
    <w:p w:rsidR="006171FA" w:rsidRDefault="006171FA" w:rsidP="006171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>Обратиться с заявлением о предоставлении льготы по имущественным налогам физических лиц можно в любой налоговый орган, многофункциональный центр предоставления государственных услуг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через сервис </w:t>
      </w:r>
      <w:hyperlink r:id="rId7" w:history="1">
        <w:r w:rsidRPr="006171FA">
          <w:rPr>
            <w:rFonts w:ascii="Times New Roman" w:eastAsia="Times New Roman" w:hAnsi="Times New Roman" w:cs="Times New Roman"/>
            <w:bCs/>
            <w:sz w:val="28"/>
            <w:szCs w:val="28"/>
          </w:rPr>
          <w:t>«Личный кабинет налогоплательщика для физических лиц»</w:t>
        </w:r>
      </w:hyperlink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171FA" w:rsidRPr="006171FA" w:rsidRDefault="006171FA" w:rsidP="006171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>Подробную информацию об установленных налоговых льготах на территории Российской Федерации можно узнать на сайте ФНС России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http://www.nalog.ru в разделе </w:t>
      </w:r>
      <w:hyperlink r:id="rId8" w:history="1">
        <w:r w:rsidRPr="006171FA">
          <w:rPr>
            <w:rFonts w:ascii="Times New Roman" w:eastAsia="Times New Roman" w:hAnsi="Times New Roman" w:cs="Times New Roman"/>
            <w:bCs/>
            <w:sz w:val="28"/>
            <w:szCs w:val="28"/>
          </w:rPr>
          <w:t>«Сервисы»</w:t>
        </w:r>
      </w:hyperlink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>, воспользовавшись информационным ресурсом «</w:t>
      </w:r>
      <w:hyperlink r:id="rId9" w:history="1">
        <w:r w:rsidRPr="006171FA">
          <w:rPr>
            <w:rFonts w:ascii="Times New Roman" w:eastAsia="Times New Roman" w:hAnsi="Times New Roman" w:cs="Times New Roman"/>
            <w:bCs/>
            <w:sz w:val="28"/>
            <w:szCs w:val="28"/>
          </w:rPr>
          <w:t>Справочная информация о ставках и льготах по имущественным налогам</w:t>
        </w:r>
      </w:hyperlink>
      <w:r w:rsidRPr="006171FA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7D1213" w:rsidRPr="007D1213" w:rsidRDefault="007D1213" w:rsidP="006171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D1213" w:rsidRPr="007D1213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266D93"/>
    <w:rsid w:val="00274F34"/>
    <w:rsid w:val="005D402E"/>
    <w:rsid w:val="006171FA"/>
    <w:rsid w:val="006E09E6"/>
    <w:rsid w:val="007D1213"/>
    <w:rsid w:val="008955DE"/>
    <w:rsid w:val="008D2E6D"/>
    <w:rsid w:val="00A860B2"/>
    <w:rsid w:val="00AB4FB4"/>
    <w:rsid w:val="00B4186D"/>
    <w:rsid w:val="00CB2E90"/>
    <w:rsid w:val="00D7661A"/>
    <w:rsid w:val="00D8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el_usl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3B36-A26B-4EA5-8CEF-D1FB058C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2021-02-18T07:13:00Z</cp:lastPrinted>
  <dcterms:created xsi:type="dcterms:W3CDTF">2021-02-18T07:13:00Z</dcterms:created>
  <dcterms:modified xsi:type="dcterms:W3CDTF">2021-02-18T07:13:00Z</dcterms:modified>
</cp:coreProperties>
</file>