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9" w:rsidRPr="00F576F9" w:rsidRDefault="00F576F9" w:rsidP="00F576F9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F576F9">
        <w:rPr>
          <w:rStyle w:val="a4"/>
          <w:rFonts w:ascii="Times New Roman" w:eastAsia="Calibri" w:hAnsi="Times New Roman"/>
          <w:sz w:val="28"/>
          <w:szCs w:val="28"/>
        </w:rPr>
        <w:t xml:space="preserve">Кому не </w:t>
      </w:r>
      <w:proofErr w:type="gramStart"/>
      <w:r w:rsidRPr="00F576F9">
        <w:rPr>
          <w:rStyle w:val="a4"/>
          <w:rFonts w:ascii="Times New Roman" w:eastAsia="Calibri" w:hAnsi="Times New Roman"/>
          <w:sz w:val="28"/>
          <w:szCs w:val="28"/>
        </w:rPr>
        <w:t>нужна</w:t>
      </w:r>
      <w:proofErr w:type="gramEnd"/>
      <w:r w:rsidRPr="00F576F9">
        <w:rPr>
          <w:rStyle w:val="a4"/>
          <w:rFonts w:ascii="Times New Roman" w:eastAsia="Calibri" w:hAnsi="Times New Roman"/>
          <w:sz w:val="28"/>
          <w:szCs w:val="28"/>
        </w:rPr>
        <w:t xml:space="preserve"> онлайн-касса при осуществлении расчетов с населением</w:t>
      </w:r>
    </w:p>
    <w:bookmarkEnd w:id="0"/>
    <w:p w:rsidR="00F576F9" w:rsidRPr="00F576F9" w:rsidRDefault="00F576F9" w:rsidP="00F576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Контрольно-кассовая техника при осуществлении расчетов в Российской Федерации должна применяться в обязательном порядке всеми организациями и индивидуальными предпринимателями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за исключением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определенных случаев, таких как: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Торговля в </w:t>
      </w:r>
      <w:proofErr w:type="spellStart"/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газетно</w:t>
      </w:r>
      <w:proofErr w:type="spellEnd"/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-журнальных киосках;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Обеспечение питанием в школах и детских садах;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Розничная торговля непродовольственными товарами на рынках, ярмарках и выставках;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Торговля из автоцистерн, сезонная торговля вразвал овощами и фруктами;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Прием стеклопосуды и утильсырья;</w:t>
      </w:r>
    </w:p>
    <w:p w:rsid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Ремонт и окраска обуви;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зготовление и ремонт металлической галантереи и ключей;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Продажа изделий народных художественных промыслов, если сам изготовил;</w:t>
      </w:r>
    </w:p>
    <w:p w:rsidR="00F576F9" w:rsidRPr="00F576F9" w:rsidRDefault="00F576F9" w:rsidP="00F576F9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Присмотр и уход за детьми, больными, престарелыми и инвалидами и другие категории согласно Федеральному закону № 54 от 22.05.2003 года.</w:t>
      </w:r>
    </w:p>
    <w:p w:rsidR="007D1213" w:rsidRPr="007D1213" w:rsidRDefault="00F576F9" w:rsidP="00F576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>Вместе с тем, штрафные санкции за нарушение законодательства о применении контрольно-кассовой техники ужесточились, за каждый факт неприменения контрольно-кассовой техники для должностных лиц, организаций и индивидуальных предпринимателей штраф составит в размере от 25% до 50% от размера суммы расчета, осуществленного без применения контрольно-кассовой техники, но не менее десяти тысяч рублей, а для юридических лиц - от 70% до 1 размера суммы такого</w:t>
      </w:r>
      <w:proofErr w:type="gramEnd"/>
      <w:r w:rsidRPr="00F576F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расчета, но не менее тридцати тысяч рублей, либо дисквалификацией должностных лиц и приостановлением деятельности на срок до 3 месяцев.</w:t>
      </w:r>
    </w:p>
    <w:sectPr w:rsidR="007D1213" w:rsidRPr="007D1213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94641"/>
    <w:rsid w:val="005D402E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  <w:rsid w:val="00D94D12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6A2B-02D1-4AC7-A080-757166E4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2021-02-18T07:33:00Z</cp:lastPrinted>
  <dcterms:created xsi:type="dcterms:W3CDTF">2021-02-18T07:33:00Z</dcterms:created>
  <dcterms:modified xsi:type="dcterms:W3CDTF">2021-02-18T07:33:00Z</dcterms:modified>
</cp:coreProperties>
</file>