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E" w:rsidRPr="000B7B38" w:rsidRDefault="00BF5CDE" w:rsidP="00BF5CDE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B7B38">
        <w:rPr>
          <w:rFonts w:ascii="Times New Roman" w:hAnsi="Times New Roman" w:cs="Times New Roman"/>
          <w:b/>
          <w:color w:val="000000"/>
          <w:sz w:val="26"/>
          <w:szCs w:val="26"/>
        </w:rPr>
        <w:t>Куда обращаться в случае отсутствия у хозяйствующих субъектов контрольно-кассовой техники</w:t>
      </w:r>
    </w:p>
    <w:p w:rsidR="00BF5CDE" w:rsidRPr="000B7B38" w:rsidRDefault="00BF5CDE" w:rsidP="00BF5C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в местах массового отдыха и на территории пляжных зон Приморья продолжаются. Далеко не все хозяйствующие субъекты соблюдают нормы законодательства в сфере применения контрольно-кассовой техники (ККТ).</w:t>
      </w:r>
    </w:p>
    <w:p w:rsidR="00BF5CDE" w:rsidRPr="000B7B38" w:rsidRDefault="00BF5CDE" w:rsidP="00BF5C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равных конкурентных условий ведения бизнеса, в части порядка применения ККТ и соблюдения требований к регистрации в качестве хозяйствующих субъектов, налоговыми органами Приморского края на постоянной основе 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дятся контрольные мероприятия, в том числе в выходные и праздничные дни.</w:t>
      </w:r>
    </w:p>
    <w:p w:rsidR="00BF5CDE" w:rsidRPr="000B7B38" w:rsidRDefault="00BF5CDE" w:rsidP="00BF5C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невыдача чека является нарушением закона, а также существенным пренебрежением в отношении потребителей товаров или услуг. Убедиться в подлинности своих покупок можно с помощью официального и беспла</w:t>
      </w:r>
      <w:r w:rsidR="00E4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тного приложения для смартфонов </w:t>
      </w:r>
      <w:hyperlink r:id="rId9" w:history="1">
        <w:r w:rsidRPr="00BF5C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«Честный знак»</w:t>
        </w:r>
      </w:hyperlink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Сканируя QR-код или </w:t>
      </w:r>
      <w:proofErr w:type="spellStart"/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штрихкод</w:t>
      </w:r>
      <w:proofErr w:type="spellEnd"/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товара, программа откроет всю информацию о производителе, дате, времени и месте производства, сроке годности, движении товара и многие другие данные. Помимо этого, проверить подлинность выданного докуме</w:t>
      </w:r>
      <w:r w:rsidR="00E4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нта можно при помощи приложения </w:t>
      </w:r>
      <w:hyperlink r:id="rId10" w:history="1">
        <w:r w:rsidRPr="00BF5C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«Проверка чека ФНС России»</w:t>
        </w:r>
      </w:hyperlink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позволяет сканировать QR-код с чека и сохранить документ внутри сервиса.</w:t>
      </w:r>
    </w:p>
    <w:p w:rsidR="00BF5CDE" w:rsidRPr="000B7B38" w:rsidRDefault="00BF5CDE" w:rsidP="00BF5C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обнаружен факт нарушения правил применения ККТ, а также незаконного осуществления предпринимательской деятельности, необходимо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об этом направив обращение посредством сервиса</w:t>
      </w:r>
      <w:r w:rsidR="00E4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history="1">
        <w:r w:rsidRPr="00866D5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 России»</w:t>
        </w:r>
      </w:hyperlink>
      <w:r w:rsidR="00E47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www.nalog.gof.ru, или по телефону горячей линии +7(423) 241-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13-51, а также позвонив в отдел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ативного контроля территориального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органа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следующему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номеру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+7(4234) 32-00-15 – МИФНС России №9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Приморскому краю (г. Уссурийск).</w:t>
      </w:r>
    </w:p>
    <w:p w:rsidR="00FD0BAC" w:rsidRPr="00FD0BAC" w:rsidRDefault="00FD0BAC" w:rsidP="00FD0BA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BAC" w:rsidRPr="001465E0" w:rsidRDefault="00FD0BAC" w:rsidP="001465E0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DF7" w:rsidRPr="00AA11B3" w:rsidRDefault="002C3DF7" w:rsidP="001465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3DF7" w:rsidRPr="00AA11B3" w:rsidSect="001465E0">
      <w:footerReference w:type="default" r:id="rId11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BF5CDE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C54"/>
    <w:rsid w:val="00E27FC7"/>
    <w:rsid w:val="00E342D7"/>
    <w:rsid w:val="00E35309"/>
    <w:rsid w:val="00E35930"/>
    <w:rsid w:val="00E3719F"/>
    <w:rsid w:val="00E4141B"/>
    <w:rsid w:val="00E44F11"/>
    <w:rsid w:val="00E47242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kt-online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2D29-2CDB-4AC1-BD51-53EEF9CC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3</cp:revision>
  <cp:lastPrinted>2021-09-12T23:18:00Z</cp:lastPrinted>
  <dcterms:created xsi:type="dcterms:W3CDTF">2021-09-12T12:18:00Z</dcterms:created>
  <dcterms:modified xsi:type="dcterms:W3CDTF">2021-09-12T23:18:00Z</dcterms:modified>
</cp:coreProperties>
</file>