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B2" w:rsidRPr="00720E79" w:rsidRDefault="00A860B2" w:rsidP="00A860B2">
      <w:pPr>
        <w:spacing w:after="300" w:line="240" w:lineRule="auto"/>
        <w:jc w:val="center"/>
        <w:outlineLvl w:val="0"/>
      </w:pPr>
      <w:r w:rsidRPr="00A860B2">
        <w:rPr>
          <w:rStyle w:val="a4"/>
          <w:rFonts w:ascii="Times New Roman" w:eastAsia="Calibri" w:hAnsi="Times New Roman"/>
          <w:sz w:val="28"/>
          <w:szCs w:val="28"/>
        </w:rPr>
        <w:t>ФНС России разъяснила, как отражать расходы                                          на выплату страхового обеспечения</w:t>
      </w:r>
    </w:p>
    <w:p w:rsidR="00A860B2" w:rsidRDefault="00A860B2" w:rsidP="00A860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 xml:space="preserve">С 1 января 2021 года исчисленные взносы на обязательное социальное страхование на случай временной нетрудоспособности и в связи с материнством не могут быть уменьшены работодателями на сумму расходов на выплату страхового обеспечения. </w:t>
      </w:r>
    </w:p>
    <w:p w:rsidR="00A860B2" w:rsidRPr="00A860B2" w:rsidRDefault="00A860B2" w:rsidP="00A860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>Кроме того, с этой даты выплатой указанных пособий застрахованным лицам занимаются не работодатели, а 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риториальные органы ФСС России.</w:t>
      </w:r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Соответствующие изменения были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внесены в законодательство</w:t>
      </w:r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Pr="00A860B2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29.12.2020 № 478-ФЗ</w:t>
        </w:r>
      </w:hyperlink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60B2" w:rsidRPr="00A860B2" w:rsidRDefault="00A860B2" w:rsidP="00A860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>Указанные корректировки необходимо учитывать при заполнении расчета по страховым взносам с отчетного перио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 за первый квартал 2021 года.</w:t>
      </w:r>
    </w:p>
    <w:p w:rsidR="00A860B2" w:rsidRPr="00A860B2" w:rsidRDefault="00A860B2" w:rsidP="00A860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0B2">
        <w:rPr>
          <w:rFonts w:ascii="Times New Roman" w:eastAsia="Times New Roman" w:hAnsi="Times New Roman" w:cs="Times New Roman"/>
          <w:bCs/>
          <w:sz w:val="28"/>
          <w:szCs w:val="28"/>
        </w:rPr>
        <w:t>Так, больше не подлежат заполнению приложения 3 и 4, а также строка 070 приложения 2 к разделу 1 данного расчета. Не указывается и признак «2» при заполнении строки 090 приложения 2 к разделу 1. Кроме того, строка 080 приложения 2 к разделу 1 может быть заполнена при возмещении ФСС России расходов за периоды, которые истекли до 1 января 2021 года.</w:t>
      </w:r>
      <w:bookmarkStart w:id="0" w:name="_GoBack"/>
      <w:bookmarkEnd w:id="0"/>
    </w:p>
    <w:sectPr w:rsidR="00A860B2" w:rsidRPr="00A860B2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D402E"/>
    <w:rsid w:val="006E09E6"/>
    <w:rsid w:val="008D2E6D"/>
    <w:rsid w:val="00A860B2"/>
    <w:rsid w:val="00AB4FB4"/>
    <w:rsid w:val="00B4186D"/>
    <w:rsid w:val="00CB2E90"/>
    <w:rsid w:val="00D7661A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12290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E1FF-0355-4595-B254-F7481DD5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2021-02-11T23:40:00Z</cp:lastPrinted>
  <dcterms:created xsi:type="dcterms:W3CDTF">2021-02-11T23:40:00Z</dcterms:created>
  <dcterms:modified xsi:type="dcterms:W3CDTF">2021-02-11T23:40:00Z</dcterms:modified>
</cp:coreProperties>
</file>