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32" w:rsidRDefault="00E74E32" w:rsidP="00E74E32">
      <w:pPr>
        <w:pStyle w:val="a7"/>
        <w:jc w:val="center"/>
        <w:rPr>
          <w:rStyle w:val="a4"/>
          <w:rFonts w:eastAsia="Calibri" w:cstheme="minorBidi"/>
          <w:sz w:val="28"/>
          <w:szCs w:val="28"/>
          <w:lang w:val="en-US"/>
        </w:rPr>
      </w:pPr>
      <w:bookmarkStart w:id="0" w:name="_GoBack"/>
      <w:r w:rsidRPr="00E74E32">
        <w:rPr>
          <w:rStyle w:val="a4"/>
          <w:rFonts w:eastAsia="Calibri" w:cstheme="minorBidi"/>
          <w:sz w:val="28"/>
          <w:szCs w:val="28"/>
        </w:rPr>
        <w:t xml:space="preserve">Изменились правила перерасчёта </w:t>
      </w:r>
    </w:p>
    <w:p w:rsidR="00E74E32" w:rsidRPr="00E74E32" w:rsidRDefault="00E74E32" w:rsidP="00E74E32">
      <w:pPr>
        <w:pStyle w:val="a7"/>
        <w:jc w:val="center"/>
        <w:rPr>
          <w:rStyle w:val="a4"/>
          <w:rFonts w:eastAsia="Calibri" w:cstheme="minorBidi"/>
          <w:sz w:val="28"/>
          <w:szCs w:val="28"/>
        </w:rPr>
      </w:pPr>
      <w:r w:rsidRPr="00E74E32">
        <w:rPr>
          <w:rStyle w:val="a4"/>
          <w:rFonts w:eastAsia="Calibri" w:cstheme="minorBidi"/>
          <w:sz w:val="28"/>
          <w:szCs w:val="28"/>
        </w:rPr>
        <w:t>налога на имущество физических лиц</w:t>
      </w:r>
    </w:p>
    <w:bookmarkEnd w:id="0"/>
    <w:p w:rsidR="00E74E32" w:rsidRPr="00E74E32" w:rsidRDefault="00E74E32" w:rsidP="00E74E32">
      <w:pPr>
        <w:pStyle w:val="a7"/>
      </w:pPr>
    </w:p>
    <w:p w:rsidR="00E74E32" w:rsidRPr="00E74E32" w:rsidRDefault="00E74E32" w:rsidP="00E74E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E32">
        <w:rPr>
          <w:rFonts w:ascii="Times New Roman" w:eastAsia="Times New Roman" w:hAnsi="Times New Roman" w:cs="Times New Roman"/>
          <w:bCs/>
          <w:sz w:val="28"/>
          <w:szCs w:val="28"/>
        </w:rPr>
        <w:t>Управление Федеральной налоговой службы по Приморскому краю сообщает об изменении правил перерасчета ранее исчисленных имущественных налогов физических лиц.</w:t>
      </w:r>
    </w:p>
    <w:p w:rsidR="00E74E32" w:rsidRPr="00E74E32" w:rsidRDefault="00E74E32" w:rsidP="00E74E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E32">
        <w:rPr>
          <w:rFonts w:ascii="Times New Roman" w:eastAsia="Times New Roman" w:hAnsi="Times New Roman" w:cs="Times New Roman"/>
          <w:bCs/>
          <w:sz w:val="28"/>
          <w:szCs w:val="28"/>
        </w:rPr>
        <w:t>Так, стал возможен перерасчет земельного налога или налога на имущество физических лиц за предыдущие налоговые периоды, если он связан с уменьшением кадастровой стоимости объекта налогообложения.</w:t>
      </w:r>
    </w:p>
    <w:p w:rsidR="00E74E32" w:rsidRPr="00E74E32" w:rsidRDefault="00E74E32" w:rsidP="00E74E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E32">
        <w:rPr>
          <w:rFonts w:ascii="Times New Roman" w:eastAsia="Times New Roman" w:hAnsi="Times New Roman" w:cs="Times New Roman"/>
          <w:bCs/>
          <w:sz w:val="28"/>
          <w:szCs w:val="28"/>
        </w:rPr>
        <w:t>В отношении транспортного средства, прекратившего свое существование в связи с его уничтожением, исчисление транспортного налога прекращается с 1-го числа месяца уничтожения автомобиля на основании заявления, представленного налогоплательщиком в налоговый орган по своему выбору. Заявление оформляется в произвольной форме с указанием месяца уничтожения объекта и документов, подтверждающих факт уничтожения транспортного средства.</w:t>
      </w:r>
    </w:p>
    <w:p w:rsidR="00E74E32" w:rsidRPr="00E74E32" w:rsidRDefault="00E74E32" w:rsidP="00E74E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4E32">
        <w:rPr>
          <w:rFonts w:ascii="Times New Roman" w:eastAsia="Times New Roman" w:hAnsi="Times New Roman" w:cs="Times New Roman"/>
          <w:bCs/>
          <w:sz w:val="28"/>
          <w:szCs w:val="28"/>
        </w:rPr>
        <w:t>Кроме того, с 1 июля 2021 года в п. 2.1 ст. 52 НК РФ вносится положение о том, что перерасчет транспортного налога физического лица не проводится в случае, если после него сумма налога увеличится. Данная норма направлена на соблюдение законных интересов добросовестных налогоплательщиков, своевременно уплативших транспортный налог по полученному налоговому уведомлению. Аналогичное ограничение перерасчетов применяется по земельному налогу и налогу на имущество физических лиц.</w:t>
      </w:r>
    </w:p>
    <w:p w:rsidR="00064812" w:rsidRDefault="00E74E32" w:rsidP="00266D93">
      <w:pPr>
        <w:spacing w:after="0" w:line="360" w:lineRule="auto"/>
        <w:ind w:firstLine="708"/>
        <w:jc w:val="both"/>
      </w:pPr>
      <w:r w:rsidRPr="00E74E32">
        <w:rPr>
          <w:rFonts w:ascii="Times New Roman" w:eastAsia="Times New Roman" w:hAnsi="Times New Roman" w:cs="Times New Roman"/>
          <w:bCs/>
          <w:sz w:val="28"/>
          <w:szCs w:val="28"/>
        </w:rPr>
        <w:t>УФНС России по Приморскому краю напоминает, что физические лица и организации могут подать заявление о предоставлении льготы по имущественным налогам в любой налоговый орган независимо от места учёта объекта налогообложения. Срок рассмотрения заявления – 30 дней со дня его получения. Подать заявление можно как по телекоммуникационным каналам связи, так и через специальный сервис ФНС России </w:t>
      </w:r>
      <w:hyperlink r:id="rId7" w:history="1">
        <w:r w:rsidRPr="00E74E32">
          <w:rPr>
            <w:rFonts w:ascii="Times New Roman" w:eastAsia="Times New Roman" w:hAnsi="Times New Roman" w:cs="Times New Roman"/>
            <w:bCs/>
            <w:sz w:val="28"/>
            <w:szCs w:val="28"/>
          </w:rPr>
          <w:t>«Личный кабинет налогоплательщика – физического лица»</w:t>
        </w:r>
      </w:hyperlink>
      <w:r w:rsidRPr="00E74E3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sectPr w:rsidR="00064812" w:rsidSect="00E74E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A677C"/>
    <w:rsid w:val="000F3D23"/>
    <w:rsid w:val="00266D93"/>
    <w:rsid w:val="00274F34"/>
    <w:rsid w:val="002A7896"/>
    <w:rsid w:val="005D402E"/>
    <w:rsid w:val="006E09E6"/>
    <w:rsid w:val="008D2E6D"/>
    <w:rsid w:val="00AB4FB4"/>
    <w:rsid w:val="00B4186D"/>
    <w:rsid w:val="00CB2E90"/>
    <w:rsid w:val="00D7661A"/>
    <w:rsid w:val="00D810DE"/>
    <w:rsid w:val="00E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E74E3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E74E32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E74E3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E74E3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EFA7-945C-4D1B-ACEB-DA24C518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2021-02-11T23:36:00Z</cp:lastPrinted>
  <dcterms:created xsi:type="dcterms:W3CDTF">2021-02-11T23:37:00Z</dcterms:created>
  <dcterms:modified xsi:type="dcterms:W3CDTF">2021-02-11T23:37:00Z</dcterms:modified>
</cp:coreProperties>
</file>