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A89" w:rsidRPr="00315A80" w:rsidRDefault="00147A89" w:rsidP="00315A80">
      <w:pPr>
        <w:spacing w:after="30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</w:pPr>
      <w:r w:rsidRPr="00315A80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Зарплата в конвертах –</w:t>
      </w:r>
      <w:bookmarkStart w:id="0" w:name="_GoBack"/>
      <w:bookmarkEnd w:id="0"/>
      <w:r w:rsidRPr="00315A80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угроза социальным обязательствам </w:t>
      </w:r>
      <w:r w:rsidRPr="00315A80"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  <w:t>государства</w:t>
      </w:r>
    </w:p>
    <w:p w:rsidR="00147A89" w:rsidRPr="00315A80" w:rsidRDefault="00147A89" w:rsidP="00315A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5A80">
        <w:rPr>
          <w:rFonts w:ascii="Times New Roman" w:eastAsia="Times New Roman" w:hAnsi="Times New Roman" w:cs="Times New Roman"/>
          <w:sz w:val="26"/>
          <w:szCs w:val="26"/>
          <w:lang w:eastAsia="ru-RU"/>
        </w:rPr>
        <w:t>Заработная плата в конвертах – это не просто уклонение от уплаты налогов и страховых взносов, это также угроза социальным обязательствам государства – выплата пенсий, различного рода пособий, предоставление социальных и имущественных налоговых вычетов.</w:t>
      </w:r>
    </w:p>
    <w:p w:rsidR="00147A89" w:rsidRPr="00315A80" w:rsidRDefault="00147A89" w:rsidP="00315A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5A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Выплата заработной платы ниже среднего уровня по соответствующей отрасли и субъекту Российской Федерации является одним из признаков налогового правонарушения и служит поводом для включения таких организаций в </w:t>
      </w:r>
      <w:proofErr w:type="spellStart"/>
      <w:r w:rsidRPr="00315A8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предпроверочный</w:t>
      </w:r>
      <w:proofErr w:type="spellEnd"/>
      <w:r w:rsidRPr="00315A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анализ.</w:t>
      </w:r>
    </w:p>
    <w:p w:rsidR="00147A89" w:rsidRPr="00315A80" w:rsidRDefault="00147A89" w:rsidP="00315A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5A80">
        <w:rPr>
          <w:rFonts w:ascii="Times New Roman" w:eastAsia="Times New Roman" w:hAnsi="Times New Roman" w:cs="Times New Roman"/>
          <w:sz w:val="26"/>
          <w:szCs w:val="26"/>
          <w:lang w:eastAsia="ru-RU"/>
        </w:rPr>
        <w:t>Выявленные факты, отклонения, противоречия и иные вопросы, возникшие в результате рассмотрения деятельности налогоплательщика (налогового агента, плательщика страховых взносов) рассмотрены на заседаниях комиссии, которые в Инспекции Федеральной налоговой службы по Первомайскому району г. Владивостока проводятся еженедельно.</w:t>
      </w:r>
    </w:p>
    <w:p w:rsidR="00147A89" w:rsidRPr="00315A80" w:rsidRDefault="00315A80" w:rsidP="00315A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5A80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147A89" w:rsidRPr="00315A80">
        <w:rPr>
          <w:rFonts w:ascii="Times New Roman" w:eastAsia="Times New Roman" w:hAnsi="Times New Roman" w:cs="Times New Roman"/>
          <w:sz w:val="26"/>
          <w:szCs w:val="26"/>
          <w:lang w:eastAsia="ru-RU"/>
        </w:rPr>
        <w:t>семи налоговыми органами Приморского края, проводились комиссии по легализации налоговой базы по налогу на доходы физических лиц и базы по страховым взносам.</w:t>
      </w:r>
    </w:p>
    <w:p w:rsidR="00147A89" w:rsidRPr="00315A80" w:rsidRDefault="00147A89" w:rsidP="00315A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315A80">
        <w:rPr>
          <w:rFonts w:ascii="Times New Roman" w:eastAsia="Times New Roman" w:hAnsi="Times New Roman" w:cs="Times New Roman"/>
          <w:sz w:val="26"/>
          <w:szCs w:val="26"/>
          <w:lang w:eastAsia="ru-RU"/>
        </w:rPr>
        <w:t>Целью работы комиссий является увеличение поступлений налога на доходы физических лиц и страховых взносов в бюджет путем побуждения налогоплательщиков, налоговых агентов, плательщиков страховых взносов, в отношении которых установлены факты (либо имеются достаточные основания полагать о наличии фактов) неполного перечисления налога на доходы физических лиц и страховых взносов, фальсификации налоговой отчетности, к самостоятельному уточнению налоговых обязательств, обязательств по страховым взносам и</w:t>
      </w:r>
      <w:proofErr w:type="gramEnd"/>
      <w:r w:rsidRPr="00315A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недопущению нарушений налогового законодательства в последующих периодах.</w:t>
      </w:r>
    </w:p>
    <w:p w:rsidR="00147A89" w:rsidRPr="00315A80" w:rsidRDefault="00147A89" w:rsidP="00315A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5A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Деятельность комиссий была направлена на субъекты предпринимательской деятельности, выплачивающие заработную плату ниже минимального </w:t>
      </w:r>
      <w:proofErr w:type="gramStart"/>
      <w:r w:rsidRPr="00315A80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размера оплаты труда</w:t>
      </w:r>
      <w:proofErr w:type="gramEnd"/>
      <w:r w:rsidRPr="00315A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(МРОТ) и среднеотраслевой заработной платы, не оформляющие трудовые отношения с работниками и выплачивающие «теневую» заработную плату.</w:t>
      </w:r>
    </w:p>
    <w:p w:rsidR="00147A89" w:rsidRPr="00315A80" w:rsidRDefault="00147A89" w:rsidP="00315A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5A80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Данные субъекты были отобраны на основании:</w:t>
      </w:r>
      <w:r w:rsidR="00315A80" w:rsidRPr="00315A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15A80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информационных ресурсов ФНС, в том числе АИС «Налог-3»;</w:t>
      </w:r>
    </w:p>
    <w:p w:rsidR="00147A89" w:rsidRPr="00315A80" w:rsidRDefault="00147A89" w:rsidP="00315A80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hanging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5A80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информации, содержащейся в СМИ и сети Интернет;</w:t>
      </w:r>
    </w:p>
    <w:p w:rsidR="00147A89" w:rsidRPr="00315A80" w:rsidRDefault="00147A89" w:rsidP="00315A80">
      <w:pPr>
        <w:numPr>
          <w:ilvl w:val="0"/>
          <w:numId w:val="1"/>
        </w:numPr>
        <w:shd w:val="clear" w:color="auto" w:fill="FFFFFF"/>
        <w:spacing w:after="0" w:line="240" w:lineRule="auto"/>
        <w:ind w:left="1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5A80">
        <w:rPr>
          <w:rFonts w:ascii="Times New Roman" w:eastAsia="Times New Roman" w:hAnsi="Times New Roman" w:cs="Times New Roman"/>
          <w:sz w:val="26"/>
          <w:szCs w:val="26"/>
          <w:lang w:eastAsia="ru-RU"/>
        </w:rPr>
        <w:t>жалоб, заявлений юридических и физических лиц;</w:t>
      </w:r>
    </w:p>
    <w:p w:rsidR="00147A89" w:rsidRPr="00315A80" w:rsidRDefault="00147A89" w:rsidP="00315A80">
      <w:pPr>
        <w:numPr>
          <w:ilvl w:val="0"/>
          <w:numId w:val="1"/>
        </w:numPr>
        <w:shd w:val="clear" w:color="auto" w:fill="FFFFFF"/>
        <w:spacing w:after="0" w:line="240" w:lineRule="auto"/>
        <w:ind w:left="1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5A80">
        <w:rPr>
          <w:rFonts w:ascii="Times New Roman" w:eastAsia="Times New Roman" w:hAnsi="Times New Roman" w:cs="Times New Roman"/>
          <w:sz w:val="26"/>
          <w:szCs w:val="26"/>
          <w:lang w:eastAsia="ru-RU"/>
        </w:rPr>
        <w:t>сведений, полученных от кредитных организаций, правоохранительных органов, лицензирующих органов, муниципальных органов власти и других;</w:t>
      </w:r>
    </w:p>
    <w:p w:rsidR="00147A89" w:rsidRPr="00315A80" w:rsidRDefault="00147A89" w:rsidP="00315A80">
      <w:pPr>
        <w:numPr>
          <w:ilvl w:val="0"/>
          <w:numId w:val="1"/>
        </w:numPr>
        <w:shd w:val="clear" w:color="auto" w:fill="FFFFFF"/>
        <w:spacing w:after="0" w:line="240" w:lineRule="auto"/>
        <w:ind w:left="1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5A80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результатов проведенной контрольно-аналитической работы.</w:t>
      </w:r>
    </w:p>
    <w:p w:rsidR="00147A89" w:rsidRPr="00315A80" w:rsidRDefault="00147A89" w:rsidP="00315A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5A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Субъекты, не представившие объективные объяснения причин выявленных нарушений и не принявшие решения об уточнении своих обязательств, находятся на дальнейшем контроле инспекции. </w:t>
      </w:r>
      <w:proofErr w:type="gramStart"/>
      <w:r w:rsidRPr="00315A80">
        <w:rPr>
          <w:rFonts w:ascii="Times New Roman" w:eastAsia="Times New Roman" w:hAnsi="Times New Roman" w:cs="Times New Roman"/>
          <w:sz w:val="26"/>
          <w:szCs w:val="26"/>
          <w:lang w:eastAsia="ru-RU"/>
        </w:rPr>
        <w:t>В отношении данной категории плательщиков проводятся мероприятия налогового контроля с целью сбора доказательств нарушения законодательства, после чего информация передается в иные контролирующие органы для принятия ими мер в пределах предоставленных полномочий, а также рассматривается вопрос о назначении в соответствии с </w:t>
      </w:r>
      <w:hyperlink r:id="rId6" w:tgtFrame="_blank" w:history="1">
        <w:r w:rsidRPr="00315A80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приказом ФНС России от 30.05.2007 № ММ-3-06/333@</w:t>
        </w:r>
      </w:hyperlink>
      <w:r w:rsidRPr="00315A80">
        <w:rPr>
          <w:rFonts w:ascii="Times New Roman" w:eastAsia="Times New Roman" w:hAnsi="Times New Roman" w:cs="Times New Roman"/>
          <w:sz w:val="26"/>
          <w:szCs w:val="26"/>
          <w:lang w:eastAsia="ru-RU"/>
        </w:rPr>
        <w:t> комплексной выездной налоговой проверки. </w:t>
      </w:r>
      <w:proofErr w:type="gramEnd"/>
    </w:p>
    <w:p w:rsidR="00147A89" w:rsidRPr="00315A80" w:rsidRDefault="00147A89" w:rsidP="00315A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5A8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Инспекция напоминает работникам организаций и ИП, что при официально неоформленных трудовых отношениях, в том числе применении «серых схем» выплаты заработной платы:</w:t>
      </w:r>
    </w:p>
    <w:p w:rsidR="00147A89" w:rsidRPr="00315A80" w:rsidRDefault="00147A89" w:rsidP="00315A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5A80">
        <w:rPr>
          <w:rFonts w:ascii="Times New Roman" w:eastAsia="Times New Roman" w:hAnsi="Times New Roman" w:cs="Times New Roman"/>
          <w:sz w:val="26"/>
          <w:szCs w:val="26"/>
          <w:lang w:eastAsia="ru-RU"/>
        </w:rPr>
        <w:t>- работник не защищен от травматизма и профессиональных заболеваний: при наступлении страхового случая работник лишается выплаты пособия по временной нетрудоспособности, страховой выплаты и возмещения дополнительных расходов пострадавшего на его медицинскую и социальную реабилитацию;</w:t>
      </w:r>
    </w:p>
    <w:p w:rsidR="00147A89" w:rsidRPr="00315A80" w:rsidRDefault="00147A89" w:rsidP="00315A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5A80">
        <w:rPr>
          <w:rFonts w:ascii="Times New Roman" w:eastAsia="Times New Roman" w:hAnsi="Times New Roman" w:cs="Times New Roman"/>
          <w:sz w:val="26"/>
          <w:szCs w:val="26"/>
          <w:lang w:eastAsia="ru-RU"/>
        </w:rPr>
        <w:t>- не идет страховой стаж, в том числе льготный, который установлен для ряда категорий работников в целях досрочного получения трудовой пенсии по старости в соответствии с Федеральным законом «О трудовых пенсиях в Российской Федерации»;</w:t>
      </w:r>
    </w:p>
    <w:p w:rsidR="00147A89" w:rsidRPr="00315A80" w:rsidRDefault="00147A89" w:rsidP="00315A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5A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работодатель не перечисляет соответствующие суммы в Пенсионный фонд, что в будущем приведет к назначению более низких размеров пенсии и </w:t>
      </w:r>
      <w:proofErr w:type="spellStart"/>
      <w:r w:rsidRPr="00315A80">
        <w:rPr>
          <w:rFonts w:ascii="Times New Roman" w:eastAsia="Times New Roman" w:hAnsi="Times New Roman" w:cs="Times New Roman"/>
          <w:sz w:val="26"/>
          <w:szCs w:val="26"/>
          <w:lang w:eastAsia="ru-RU"/>
        </w:rPr>
        <w:t>малообеспеченности</w:t>
      </w:r>
      <w:proofErr w:type="spellEnd"/>
      <w:r w:rsidRPr="00315A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работника в пожилом возрасте;</w:t>
      </w:r>
    </w:p>
    <w:p w:rsidR="00147A89" w:rsidRPr="00315A80" w:rsidRDefault="00147A89" w:rsidP="00315A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5A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работники лишают себя возможности получать оплачиваемые больничные листы, оформление отпуска по беременности и родам, и отпуск по уходу за ребенком </w:t>
      </w:r>
      <w:proofErr w:type="gramStart"/>
      <w:r w:rsidRPr="00315A80">
        <w:rPr>
          <w:rFonts w:ascii="Times New Roman" w:eastAsia="Times New Roman" w:hAnsi="Times New Roman" w:cs="Times New Roman"/>
          <w:sz w:val="26"/>
          <w:szCs w:val="26"/>
          <w:lang w:eastAsia="ru-RU"/>
        </w:rPr>
        <w:t>до</w:t>
      </w:r>
      <w:proofErr w:type="gramEnd"/>
      <w:r w:rsidRPr="00315A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315A80">
        <w:rPr>
          <w:rFonts w:ascii="Times New Roman" w:eastAsia="Times New Roman" w:hAnsi="Times New Roman" w:cs="Times New Roman"/>
          <w:sz w:val="26"/>
          <w:szCs w:val="26"/>
          <w:lang w:eastAsia="ru-RU"/>
        </w:rPr>
        <w:t>достижении</w:t>
      </w:r>
      <w:proofErr w:type="gramEnd"/>
      <w:r w:rsidRPr="00315A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им трехлетнего   возраста,   пособие   по   безработице   и   выходное   пособие   при  увольнении   по сокращению штата;</w:t>
      </w:r>
    </w:p>
    <w:p w:rsidR="00147A89" w:rsidRPr="00315A80" w:rsidRDefault="00147A89" w:rsidP="00315A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5A80">
        <w:rPr>
          <w:rFonts w:ascii="Times New Roman" w:eastAsia="Times New Roman" w:hAnsi="Times New Roman" w:cs="Times New Roman"/>
          <w:sz w:val="26"/>
          <w:szCs w:val="26"/>
          <w:lang w:eastAsia="ru-RU"/>
        </w:rPr>
        <w:t>- работники не смогут получить социальный или имущественный налоговый вычет по НДФЛ за покупку жилья, за обучение и лечение, взять кредит в банке.</w:t>
      </w:r>
    </w:p>
    <w:p w:rsidR="00147A89" w:rsidRPr="00315A80" w:rsidRDefault="00147A89" w:rsidP="00315A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5A80">
        <w:rPr>
          <w:rFonts w:ascii="Times New Roman" w:eastAsia="Times New Roman" w:hAnsi="Times New Roman" w:cs="Times New Roman"/>
          <w:sz w:val="26"/>
          <w:szCs w:val="26"/>
          <w:lang w:eastAsia="ru-RU"/>
        </w:rPr>
        <w:t>Неофициальные трудовые отношения, в частности «теневая» заработная плата – это прямые потери бюджета. Вследствие чего происходит уменьшение финансирования социальных программ, сокращение объемов бесплатной медицинской помощи, а так же сокращение сре</w:t>
      </w:r>
      <w:proofErr w:type="gramStart"/>
      <w:r w:rsidRPr="00315A80">
        <w:rPr>
          <w:rFonts w:ascii="Times New Roman" w:eastAsia="Times New Roman" w:hAnsi="Times New Roman" w:cs="Times New Roman"/>
          <w:sz w:val="26"/>
          <w:szCs w:val="26"/>
          <w:lang w:eastAsia="ru-RU"/>
        </w:rPr>
        <w:t>дств дл</w:t>
      </w:r>
      <w:proofErr w:type="gramEnd"/>
      <w:r w:rsidRPr="00315A80">
        <w:rPr>
          <w:rFonts w:ascii="Times New Roman" w:eastAsia="Times New Roman" w:hAnsi="Times New Roman" w:cs="Times New Roman"/>
          <w:sz w:val="26"/>
          <w:szCs w:val="26"/>
          <w:lang w:eastAsia="ru-RU"/>
        </w:rPr>
        <w:t>я увеличения пенсий и пособий.</w:t>
      </w:r>
    </w:p>
    <w:p w:rsidR="00B87F3B" w:rsidRPr="00315A80" w:rsidRDefault="00147A89" w:rsidP="00315A8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15A80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Соглашаясь на выполнение работ без официального оформления трудовых отношений, наемный работник не только неуважительно относится к себе, отказываясь от социальной защиты, но и к своим детям и родителям, позволяя работодателю уйти от перечисления обязательных налогов и сборов, либо перечислять их не в полном объеме.</w:t>
      </w:r>
    </w:p>
    <w:p w:rsidR="00315A80" w:rsidRPr="00315A80" w:rsidRDefault="00315A8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315A80" w:rsidRPr="00315A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BE410A"/>
    <w:multiLevelType w:val="multilevel"/>
    <w:tmpl w:val="D75C7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A89"/>
    <w:rsid w:val="00144B4F"/>
    <w:rsid w:val="00147A89"/>
    <w:rsid w:val="00315A80"/>
    <w:rsid w:val="00B87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47A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7A8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47A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47A8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47A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7A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47A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7A8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47A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47A8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47A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7A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693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94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49616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0426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55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81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3767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680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23251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9399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5" w:color="CADDF2"/>
                                <w:left w:val="none" w:sz="0" w:space="0" w:color="auto"/>
                                <w:bottom w:val="single" w:sz="6" w:space="15" w:color="CADDF2"/>
                                <w:right w:val="none" w:sz="0" w:space="0" w:color="auto"/>
                              </w:divBdr>
                              <w:divsChild>
                                <w:div w:id="408386261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68477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134352">
                              <w:marLeft w:val="-120"/>
                              <w:marRight w:val="-12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alog.ru/rn77/about_fts/docs/3897151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728</Words>
  <Characters>4153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Плательщик</dc:creator>
  <cp:lastModifiedBy>Новоселова Надежда Николаевна</cp:lastModifiedBy>
  <cp:revision>3</cp:revision>
  <dcterms:created xsi:type="dcterms:W3CDTF">2020-03-09T23:15:00Z</dcterms:created>
  <dcterms:modified xsi:type="dcterms:W3CDTF">2020-03-20T00:02:00Z</dcterms:modified>
</cp:coreProperties>
</file>