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24" w:rsidRDefault="00313424" w:rsidP="00313424">
      <w:pPr>
        <w:pStyle w:val="a3"/>
        <w:jc w:val="center"/>
        <w:rPr>
          <w:b/>
        </w:rPr>
      </w:pPr>
      <w:r w:rsidRPr="000B4E80">
        <w:rPr>
          <w:b/>
        </w:rPr>
        <w:t xml:space="preserve">О новом порядке предоставления льгот по транспортному и земельному налогам для организаций </w:t>
      </w:r>
      <w:bookmarkStart w:id="0" w:name="_GoBack"/>
      <w:bookmarkEnd w:id="0"/>
    </w:p>
    <w:p w:rsidR="00313424" w:rsidRDefault="00313424" w:rsidP="00313424">
      <w:pPr>
        <w:pStyle w:val="a3"/>
      </w:pPr>
      <w:r>
        <w:t>С налогового периода 2020 года вводится заявительный порядок предоставления льгот по транспортному и земельному налогам для организаций. Чтобы начать их применять, необходимо будет подать в налоговый орган заявление с указанием периода действия льготы согласно документам, подтверждающим право на нее.</w:t>
      </w:r>
    </w:p>
    <w:p w:rsidR="00313424" w:rsidRDefault="00313424" w:rsidP="00313424">
      <w:pPr>
        <w:pStyle w:val="a3"/>
      </w:pPr>
      <w:r>
        <w:t>Инспекция на основании поступивших сведений и документов примет решение о предоставлении льготы за заявленный период либо об отказе и проинформирует налогоплательщика. Предельный срок для предоставления заявления о льготе законом не ограничен, однако возврат и (или) зачет излишне уплаченного налога производится по правилам, предусмотренным статьями 78, 79 НК РФ.</w:t>
      </w:r>
    </w:p>
    <w:p w:rsidR="00313424" w:rsidRDefault="00313424" w:rsidP="00313424">
      <w:pPr>
        <w:pStyle w:val="a3"/>
      </w:pPr>
      <w:r>
        <w:t>Такие изменения вводятся в связи с тем, что с 2021 года отменяются ежегодные декларации по указанным налогам. Значит, у организаций исчезнет и возможность информировать налоговые органы об имеющихся льготах в составе представляемой налоговой отчётности.</w:t>
      </w:r>
    </w:p>
    <w:p w:rsidR="00313424" w:rsidRDefault="00313424" w:rsidP="00313424">
      <w:pPr>
        <w:pStyle w:val="a3"/>
      </w:pPr>
      <w:r>
        <w:t>Форма заявления организации о предоставлении льготы по транспортному и (или) земельному налогам, формат и порядок его заполнения в ближайшее время будут утверждены приказом ФНС России.</w:t>
      </w:r>
    </w:p>
    <w:p w:rsidR="00313424" w:rsidRDefault="00313424" w:rsidP="00313424">
      <w:pPr>
        <w:pStyle w:val="a3"/>
      </w:pPr>
      <w:r>
        <w:t xml:space="preserve">Об этих и других изменениях в налогообложении имущества организаций, вступающих в силу с 2020 года, можно прочитать в статье начальника Управления налогообложения имущества ФНС России Алексея </w:t>
      </w:r>
      <w:proofErr w:type="spellStart"/>
      <w:r>
        <w:t>Лащёнова</w:t>
      </w:r>
      <w:proofErr w:type="spellEnd"/>
      <w:r>
        <w:t xml:space="preserve"> в журнале «Налоговая политика и практика» за август 2019 года.</w:t>
      </w:r>
    </w:p>
    <w:p w:rsidR="009D505D" w:rsidRDefault="009D505D"/>
    <w:sectPr w:rsidR="009D5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24"/>
    <w:rsid w:val="00313424"/>
    <w:rsid w:val="004A5D99"/>
    <w:rsid w:val="009D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13424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1342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13424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1342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2506-00-523</dc:creator>
  <cp:lastModifiedBy>2506-00-523</cp:lastModifiedBy>
  <cp:revision>1</cp:revision>
  <dcterms:created xsi:type="dcterms:W3CDTF">2019-08-22T23:54:00Z</dcterms:created>
  <dcterms:modified xsi:type="dcterms:W3CDTF">2019-08-23T00:11:00Z</dcterms:modified>
</cp:coreProperties>
</file>