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FE" w:rsidRPr="007A59EB" w:rsidRDefault="00526AFE" w:rsidP="00526A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A59EB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На сайте ФНС России теперь можно уплатить налоги картой зарубежного банка</w:t>
      </w:r>
    </w:p>
    <w:p w:rsidR="00526AFE" w:rsidRPr="00526AFE" w:rsidRDefault="00526AFE" w:rsidP="00526A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05965"/>
          <w:kern w:val="36"/>
          <w:sz w:val="36"/>
          <w:szCs w:val="36"/>
          <w:lang w:eastAsia="ru-RU"/>
        </w:rPr>
      </w:pPr>
    </w:p>
    <w:p w:rsidR="00526AFE" w:rsidRPr="00526AFE" w:rsidRDefault="00526AFE" w:rsidP="00526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6AFE">
        <w:rPr>
          <w:rFonts w:ascii="Times New Roman" w:eastAsia="Times New Roman" w:hAnsi="Times New Roman" w:cs="Times New Roman"/>
          <w:sz w:val="32"/>
          <w:szCs w:val="32"/>
          <w:lang w:eastAsia="ru-RU"/>
        </w:rPr>
        <w:t>ФНС России запустила сервис «</w:t>
      </w:r>
      <w:hyperlink r:id="rId5" w:tgtFrame="_blank" w:history="1">
        <w:r w:rsidRPr="00526AF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Уплата налогов картой иностранного банка</w:t>
        </w:r>
      </w:hyperlink>
      <w:r w:rsidRPr="00526AFE">
        <w:rPr>
          <w:rFonts w:ascii="Times New Roman" w:eastAsia="Times New Roman" w:hAnsi="Times New Roman" w:cs="Times New Roman"/>
          <w:sz w:val="32"/>
          <w:szCs w:val="32"/>
          <w:lang w:eastAsia="ru-RU"/>
        </w:rPr>
        <w:t>». С его помощью можно уплатить налоги, если плательщик постоянно проживает и работает за границей, и у него нет карты российского банка. Сервис рассчитан на все категории пользователей и доступен на двух языках – русском и английском.</w:t>
      </w:r>
    </w:p>
    <w:p w:rsidR="00526AFE" w:rsidRPr="00526AFE" w:rsidRDefault="00526AFE" w:rsidP="00526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6AFE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Сервис максимально автомати</w:t>
      </w:r>
      <w:bookmarkStart w:id="0" w:name="_GoBack"/>
      <w:bookmarkEnd w:id="0"/>
      <w:r w:rsidRPr="00526AFE">
        <w:rPr>
          <w:rFonts w:ascii="Times New Roman" w:eastAsia="Times New Roman" w:hAnsi="Times New Roman" w:cs="Times New Roman"/>
          <w:sz w:val="32"/>
          <w:szCs w:val="32"/>
          <w:lang w:eastAsia="ru-RU"/>
        </w:rPr>
        <w:t>зирован и позволяет заплатить имущественные налоги единым налоговым платежом или ввести индекс при наличии платежного документа. Кроме того, с помощью этого сервиса иностранные поставщики электронных услуг могут </w:t>
      </w:r>
      <w:hyperlink r:id="rId6" w:tgtFrame="_blank" w:history="1">
        <w:r w:rsidRPr="00526AF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уплатить НДС</w:t>
        </w:r>
      </w:hyperlink>
      <w:r w:rsidRPr="00526AFE">
        <w:rPr>
          <w:rFonts w:ascii="Times New Roman" w:eastAsia="Times New Roman" w:hAnsi="Times New Roman" w:cs="Times New Roman"/>
          <w:sz w:val="32"/>
          <w:szCs w:val="32"/>
          <w:lang w:eastAsia="ru-RU"/>
        </w:rPr>
        <w:t>, а также другие налоги, сборы и пошлины, заполнив все необходимые реквизиты платежного поручения.</w:t>
      </w:r>
    </w:p>
    <w:p w:rsidR="00526AFE" w:rsidRPr="00526AFE" w:rsidRDefault="00526AFE" w:rsidP="00526AFE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6A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Комиссия не взимается. После ввода реквизитов платежа в сервисе пользователь </w:t>
      </w:r>
      <w:proofErr w:type="spellStart"/>
      <w:r w:rsidRPr="00526AF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переадресуется</w:t>
      </w:r>
      <w:proofErr w:type="spellEnd"/>
      <w:r w:rsidRPr="00526AF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Портал </w:t>
      </w:r>
      <w:proofErr w:type="spellStart"/>
      <w:r w:rsidRPr="00526AF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госуслуг</w:t>
      </w:r>
      <w:proofErr w:type="spellEnd"/>
      <w:r w:rsidRPr="00526AFE">
        <w:rPr>
          <w:rFonts w:ascii="Times New Roman" w:eastAsia="Times New Roman" w:hAnsi="Times New Roman" w:cs="Times New Roman"/>
          <w:sz w:val="32"/>
          <w:szCs w:val="32"/>
          <w:lang w:eastAsia="ru-RU"/>
        </w:rPr>
        <w:t>, где без авторизации вводит данные карты и вносит платеж. Сервис предназначен для уплаты налогов картами иностранных банков.</w:t>
      </w:r>
    </w:p>
    <w:p w:rsidR="001D5422" w:rsidRDefault="001D5422"/>
    <w:sectPr w:rsidR="001D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FE"/>
    <w:rsid w:val="001D5422"/>
    <w:rsid w:val="00526AFE"/>
    <w:rsid w:val="007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payment/payment-cb.html?payer=ul" TargetMode="External"/><Relationship Id="rId5" Type="http://schemas.openxmlformats.org/officeDocument/2006/relationships/hyperlink" Target="https://service.nalog.ru/payment/payment-cb.html?payer=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2506-00-523</dc:creator>
  <cp:lastModifiedBy>2506-00-523</cp:lastModifiedBy>
  <cp:revision>2</cp:revision>
  <cp:lastPrinted>2019-11-20T06:27:00Z</cp:lastPrinted>
  <dcterms:created xsi:type="dcterms:W3CDTF">2019-11-20T06:07:00Z</dcterms:created>
  <dcterms:modified xsi:type="dcterms:W3CDTF">2019-11-20T06:44:00Z</dcterms:modified>
</cp:coreProperties>
</file>