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47" w:rsidRDefault="00CE6947" w:rsidP="00CE6947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6947">
        <w:rPr>
          <w:rFonts w:ascii="Times New Roman" w:hAnsi="Times New Roman" w:cs="Times New Roman"/>
          <w:b/>
          <w:sz w:val="28"/>
          <w:szCs w:val="28"/>
        </w:rPr>
        <w:t>Достоверность сведений включаемых и включенных в единый государственный реестр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6947" w:rsidRPr="00CE6947" w:rsidRDefault="00CE6947" w:rsidP="00CE6947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F7" w:rsidRPr="00CE6947" w:rsidRDefault="00CE6947" w:rsidP="00C613F7">
      <w:pPr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947">
        <w:rPr>
          <w:rFonts w:ascii="Times New Roman" w:hAnsi="Times New Roman" w:cs="Times New Roman"/>
          <w:sz w:val="26"/>
          <w:szCs w:val="26"/>
        </w:rPr>
        <w:t>Во избежание случаев фиктивной регистрации фирм и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налоговыми органами проводятся </w:t>
      </w:r>
      <w:r w:rsidRPr="00CE6947">
        <w:rPr>
          <w:rFonts w:ascii="Times New Roman" w:hAnsi="Times New Roman" w:cs="Times New Roman"/>
          <w:sz w:val="26"/>
          <w:szCs w:val="26"/>
        </w:rPr>
        <w:t xml:space="preserve">  </w:t>
      </w:r>
      <w:r w:rsidR="00C613F7" w:rsidRPr="00CE6947">
        <w:rPr>
          <w:rFonts w:ascii="Times New Roman" w:hAnsi="Times New Roman" w:cs="Times New Roman"/>
          <w:sz w:val="26"/>
          <w:szCs w:val="26"/>
        </w:rPr>
        <w:t>Мероприятия по проверке достоверности сведений, включаемых или включенных в единый государственный реестр юридических лиц</w:t>
      </w:r>
      <w:r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C613F7" w:rsidRPr="00CE6947">
        <w:rPr>
          <w:rFonts w:ascii="Times New Roman" w:hAnsi="Times New Roman" w:cs="Times New Roman"/>
          <w:sz w:val="26"/>
          <w:szCs w:val="26"/>
        </w:rPr>
        <w:t xml:space="preserve"> установлены статьей 9 Федерального закона от 08.08.2001 129-ФЗ «О государственной регистрации юридических лиц и ин</w:t>
      </w:r>
      <w:r>
        <w:rPr>
          <w:rFonts w:ascii="Times New Roman" w:hAnsi="Times New Roman" w:cs="Times New Roman"/>
          <w:sz w:val="26"/>
          <w:szCs w:val="26"/>
        </w:rPr>
        <w:t xml:space="preserve">дивидуальных предпринимателей». Данные мероприятия </w:t>
      </w:r>
      <w:r w:rsidR="00C613F7" w:rsidRPr="00CE6947">
        <w:rPr>
          <w:rFonts w:ascii="Times New Roman" w:hAnsi="Times New Roman" w:cs="Times New Roman"/>
          <w:sz w:val="26"/>
          <w:szCs w:val="26"/>
        </w:rPr>
        <w:t xml:space="preserve"> проводятся регистрирующим органом в случае возникновения обоснованных сомнений в их достоверности, посредством:</w:t>
      </w:r>
    </w:p>
    <w:p w:rsidR="00C613F7" w:rsidRPr="00CE6947" w:rsidRDefault="00C613F7" w:rsidP="00C613F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947">
        <w:rPr>
          <w:rFonts w:ascii="Times New Roman" w:hAnsi="Times New Roman" w:cs="Times New Roman"/>
          <w:sz w:val="26"/>
          <w:szCs w:val="26"/>
        </w:rPr>
        <w:t>а) изучения документов и сведений, имеющихся у регистрирующего органа, в том числе возражений заинтересованных лиц, а также документов и пояснений, представленных заявителем;</w:t>
      </w:r>
    </w:p>
    <w:p w:rsidR="00C613F7" w:rsidRPr="00CE6947" w:rsidRDefault="00C613F7" w:rsidP="00C613F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947">
        <w:rPr>
          <w:rFonts w:ascii="Times New Roman" w:hAnsi="Times New Roman" w:cs="Times New Roman"/>
          <w:sz w:val="26"/>
          <w:szCs w:val="26"/>
        </w:rPr>
        <w:t>б) получения необходимых объяснений от лиц, которым могут быть известны какие-либо обстоятельства, имеющие значение для проведения проверки;</w:t>
      </w:r>
    </w:p>
    <w:p w:rsidR="00C613F7" w:rsidRPr="00CE6947" w:rsidRDefault="00C613F7" w:rsidP="00C613F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947">
        <w:rPr>
          <w:rFonts w:ascii="Times New Roman" w:hAnsi="Times New Roman" w:cs="Times New Roman"/>
          <w:sz w:val="26"/>
          <w:szCs w:val="26"/>
        </w:rPr>
        <w:t>в) получения справок и сведений по вопросам, возникающим при проведении проверки;</w:t>
      </w:r>
    </w:p>
    <w:p w:rsidR="00C613F7" w:rsidRPr="00CE6947" w:rsidRDefault="00C613F7" w:rsidP="00C613F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947">
        <w:rPr>
          <w:rFonts w:ascii="Times New Roman" w:hAnsi="Times New Roman" w:cs="Times New Roman"/>
          <w:sz w:val="26"/>
          <w:szCs w:val="26"/>
        </w:rPr>
        <w:t>г) проведения осмотра объектов недвижимости;</w:t>
      </w:r>
    </w:p>
    <w:p w:rsidR="00C613F7" w:rsidRPr="00CE6947" w:rsidRDefault="00C613F7" w:rsidP="00C613F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947">
        <w:rPr>
          <w:rFonts w:ascii="Times New Roman" w:hAnsi="Times New Roman" w:cs="Times New Roman"/>
          <w:sz w:val="26"/>
          <w:szCs w:val="26"/>
        </w:rPr>
        <w:t>д) привлечения специалиста или эксперта для участия в проведении проверки.</w:t>
      </w:r>
    </w:p>
    <w:p w:rsidR="00C613F7" w:rsidRPr="00CE6947" w:rsidRDefault="00C613F7" w:rsidP="007347D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947">
        <w:rPr>
          <w:rFonts w:ascii="Times New Roman" w:hAnsi="Times New Roman" w:cs="Times New Roman"/>
          <w:sz w:val="26"/>
          <w:szCs w:val="26"/>
        </w:rPr>
        <w:t>В случае если по результатам проведения проверки достоверности сведений, включаемых в ЕГРЮЛ, установлена недостоверность таких сведений, регистрирующий орган принимает решение об отказе в государственной регистрации.</w:t>
      </w:r>
    </w:p>
    <w:p w:rsidR="00C613F7" w:rsidRPr="00CE6947" w:rsidRDefault="00C613F7" w:rsidP="00C613F7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94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9165BD" w:rsidRPr="00CE694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E6947">
        <w:rPr>
          <w:rFonts w:ascii="Times New Roman" w:hAnsi="Times New Roman" w:cs="Times New Roman"/>
          <w:sz w:val="26"/>
          <w:szCs w:val="26"/>
        </w:rPr>
        <w:t xml:space="preserve"> если по результатам проведения проверки достоверности сведений, включенных в ЕГРЮЛ, установлена недостоверность содержащихся в указанном реестре сведений, регистрирующий орган направляет юридическому лицу, недостоверность сведений о котором установлена, а также его учредителям (участникам) и лицу, имеющему право действовать без доверенности от имени указанного юридического лица, уведомление о необходимости представления в регистрирующий орган достоверных сведений. В случае непредставления юридическим лицом таких сведений в </w:t>
      </w:r>
      <w:r w:rsidR="009165BD" w:rsidRPr="00CE6947">
        <w:rPr>
          <w:rFonts w:ascii="Times New Roman" w:hAnsi="Times New Roman" w:cs="Times New Roman"/>
          <w:sz w:val="26"/>
          <w:szCs w:val="26"/>
        </w:rPr>
        <w:t xml:space="preserve">тридцатидневный </w:t>
      </w:r>
      <w:r w:rsidRPr="00CE6947">
        <w:rPr>
          <w:rFonts w:ascii="Times New Roman" w:hAnsi="Times New Roman" w:cs="Times New Roman"/>
          <w:sz w:val="26"/>
          <w:szCs w:val="26"/>
        </w:rPr>
        <w:t>срок</w:t>
      </w:r>
      <w:r w:rsidR="009165BD" w:rsidRPr="00CE6947">
        <w:rPr>
          <w:rFonts w:ascii="Times New Roman" w:hAnsi="Times New Roman" w:cs="Times New Roman"/>
          <w:sz w:val="26"/>
          <w:szCs w:val="26"/>
        </w:rPr>
        <w:t xml:space="preserve"> </w:t>
      </w:r>
      <w:r w:rsidRPr="00CE6947">
        <w:rPr>
          <w:rFonts w:ascii="Times New Roman" w:hAnsi="Times New Roman" w:cs="Times New Roman"/>
          <w:sz w:val="26"/>
          <w:szCs w:val="26"/>
        </w:rPr>
        <w:t>регистрирующий орган вносит в ЕГРЮЛ запись о недостоверности содержащихся в ЕГРЮЛ сведений о юридическом лице.</w:t>
      </w:r>
    </w:p>
    <w:p w:rsidR="00C613F7" w:rsidRPr="00CE6947" w:rsidRDefault="00C613F7" w:rsidP="00C613F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13F7" w:rsidRPr="00CE6947" w:rsidRDefault="00C613F7" w:rsidP="00C613F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C613F7" w:rsidRPr="00CE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F7"/>
    <w:rsid w:val="00281A9B"/>
    <w:rsid w:val="006568A8"/>
    <w:rsid w:val="007347D2"/>
    <w:rsid w:val="009165BD"/>
    <w:rsid w:val="00C613F7"/>
    <w:rsid w:val="00C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Александр Анатольевич</dc:creator>
  <cp:lastModifiedBy>Новоселова Надежда Николаевна</cp:lastModifiedBy>
  <cp:revision>2</cp:revision>
  <dcterms:created xsi:type="dcterms:W3CDTF">2019-07-01T03:46:00Z</dcterms:created>
  <dcterms:modified xsi:type="dcterms:W3CDTF">2019-07-01T03:46:00Z</dcterms:modified>
</cp:coreProperties>
</file>