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AF" w:rsidRPr="00492D15" w:rsidRDefault="005440AF" w:rsidP="005440AF">
      <w:pPr>
        <w:pStyle w:val="a3"/>
        <w:jc w:val="center"/>
        <w:rPr>
          <w:b/>
          <w:bCs/>
        </w:rPr>
      </w:pPr>
      <w:bookmarkStart w:id="0" w:name="_GoBack"/>
      <w:r w:rsidRPr="00492D15">
        <w:rPr>
          <w:b/>
          <w:bCs/>
        </w:rPr>
        <w:t>Ознакомиться с аспектами предоставления специальной декларации можно в разделе сайта ФНС России</w:t>
      </w:r>
    </w:p>
    <w:bookmarkEnd w:id="0"/>
    <w:p w:rsidR="005440AF" w:rsidRDefault="005440AF" w:rsidP="005440AF">
      <w:pPr>
        <w:pStyle w:val="a3"/>
        <w:rPr>
          <w:bCs/>
        </w:rPr>
      </w:pPr>
    </w:p>
    <w:p w:rsidR="005440AF" w:rsidRPr="00492D15" w:rsidRDefault="005440AF" w:rsidP="005440AF">
      <w:pPr>
        <w:pStyle w:val="a3"/>
        <w:rPr>
          <w:bCs/>
        </w:rPr>
      </w:pPr>
      <w:r w:rsidRPr="00492D15">
        <w:rPr>
          <w:bCs/>
        </w:rPr>
        <w:t>С 3 июня 2019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</w:t>
      </w:r>
      <w:r>
        <w:rPr>
          <w:bCs/>
        </w:rPr>
        <w:t>ные акты Российской Федерации».</w:t>
      </w:r>
    </w:p>
    <w:p w:rsidR="005440AF" w:rsidRPr="00492D15" w:rsidRDefault="005440AF" w:rsidP="005440AF">
      <w:pPr>
        <w:pStyle w:val="a3"/>
        <w:rPr>
          <w:bCs/>
        </w:rPr>
      </w:pPr>
      <w:r w:rsidRPr="00492D15">
        <w:rPr>
          <w:bCs/>
        </w:rPr>
        <w:t>Программа действует до 29 февраля 2020 года. Заявители могут задекларировать свое имущество (недвижимость, ценные бумаги, контролируемые иностранные компании, банковские счета), в том числе контролируемо</w:t>
      </w:r>
      <w:r>
        <w:rPr>
          <w:bCs/>
        </w:rPr>
        <w:t>е через номинальных владельцев.</w:t>
      </w:r>
    </w:p>
    <w:p w:rsidR="005440AF" w:rsidRPr="00492D15" w:rsidRDefault="005440AF" w:rsidP="005440AF">
      <w:pPr>
        <w:pStyle w:val="a3"/>
        <w:rPr>
          <w:bCs/>
        </w:rPr>
      </w:pPr>
      <w:r w:rsidRPr="00492D15">
        <w:rPr>
          <w:bCs/>
        </w:rPr>
        <w:t>Цель закона о добровольном декларировании – обеспечить правовые гарантии сохранности капитала и имущества физических лиц, защитить имущественные интересы граждан, в том числе за пределами России, а также создать стимулы для добросовестного исполнения обязаннос</w:t>
      </w:r>
      <w:r>
        <w:rPr>
          <w:bCs/>
        </w:rPr>
        <w:t>тей по уплате налогов и сборов.</w:t>
      </w:r>
    </w:p>
    <w:p w:rsidR="005440AF" w:rsidRPr="00492D15" w:rsidRDefault="005440AF" w:rsidP="005440AF">
      <w:pPr>
        <w:pStyle w:val="a3"/>
        <w:rPr>
          <w:bCs/>
        </w:rPr>
      </w:pPr>
      <w:r w:rsidRPr="00492D15">
        <w:rPr>
          <w:bCs/>
        </w:rPr>
        <w:t>Прием деклараций осуществляется в любом территориальном налоговом органе. Не считаются принятыми специальные дек</w:t>
      </w:r>
      <w:r>
        <w:rPr>
          <w:bCs/>
        </w:rPr>
        <w:t>ларации, отправленные по почте.</w:t>
      </w:r>
    </w:p>
    <w:p w:rsidR="005440AF" w:rsidRPr="00492D15" w:rsidRDefault="005440AF" w:rsidP="005440AF">
      <w:pPr>
        <w:pStyle w:val="a3"/>
        <w:rPr>
          <w:bCs/>
        </w:rPr>
      </w:pPr>
      <w:r w:rsidRPr="00492D15">
        <w:rPr>
          <w:bCs/>
        </w:rPr>
        <w:t>Форма декларации и порядок её заполнения представлены на сайте ФНС России в разделе Налогообложение в Российской Федерации → Специальная декларация. Декларация может быть подана не позднее 29 февраля 2020 года.</w:t>
      </w:r>
    </w:p>
    <w:p w:rsidR="00EB09DF" w:rsidRDefault="00EB09DF"/>
    <w:sectPr w:rsidR="00EB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F"/>
    <w:rsid w:val="005440AF"/>
    <w:rsid w:val="00E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5440A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5440A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5440A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5440A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2019-10-16T00:12:00Z</dcterms:created>
  <dcterms:modified xsi:type="dcterms:W3CDTF">2019-10-16T00:15:00Z</dcterms:modified>
</cp:coreProperties>
</file>