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25BF19A1" w:rsidR="00475556" w:rsidRDefault="00D61E5A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6523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="00F65238">
        <w:rPr>
          <w:rFonts w:ascii="Times New Roman" w:hAnsi="Times New Roman" w:cs="Times New Roman"/>
          <w:b/>
          <w:sz w:val="26"/>
          <w:szCs w:val="26"/>
        </w:rPr>
        <w:t>2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5238"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F6523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Дальнереченской межрайонной прокуратуры </w:t>
      </w:r>
      <w:r w:rsidR="00F65238">
        <w:rPr>
          <w:rFonts w:ascii="Times New Roman" w:hAnsi="Times New Roman" w:cs="Times New Roman"/>
          <w:sz w:val="26"/>
          <w:szCs w:val="26"/>
        </w:rPr>
        <w:t>старшего помощника Л.А. Ветрик.</w:t>
      </w:r>
    </w:p>
    <w:p w14:paraId="3CA0E0CC" w14:textId="3BB12E43" w:rsidR="00F6556F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  <w:bookmarkStart w:id="0" w:name="_Hlk21613941"/>
      <w:bookmarkStart w:id="1" w:name="_Hlk5873028"/>
    </w:p>
    <w:p w14:paraId="53B4F9BB" w14:textId="4D715D03" w:rsid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61E5A">
        <w:rPr>
          <w:rFonts w:ascii="Times New Roman" w:hAnsi="Times New Roman" w:cs="Times New Roman"/>
          <w:sz w:val="26"/>
          <w:szCs w:val="26"/>
        </w:rPr>
        <w:t>роведение анализа эффективности расходов муниципального бюджета при осуществлении закупок товаров, работ, услуг для муниципальных нужд</w:t>
      </w:r>
    </w:p>
    <w:p w14:paraId="30D5B1B0" w14:textId="110A13D6" w:rsidR="00D61E5A" w:rsidRDefault="00D61E5A" w:rsidP="00D61E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D61E5A">
        <w:rPr>
          <w:rFonts w:ascii="Times New Roman" w:hAnsi="Times New Roman" w:cs="Times New Roman"/>
          <w:color w:val="000000"/>
          <w:sz w:val="26"/>
          <w:szCs w:val="26"/>
        </w:rPr>
        <w:t>роведение анализа сохранности и использования муниципального имущества</w:t>
      </w:r>
    </w:p>
    <w:p w14:paraId="77F520C2" w14:textId="4AA7A0C1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61E5A">
        <w:rPr>
          <w:rFonts w:ascii="Times New Roman" w:hAnsi="Times New Roman" w:cs="Times New Roman"/>
          <w:color w:val="000000"/>
          <w:sz w:val="26"/>
          <w:szCs w:val="26"/>
        </w:rPr>
        <w:t>рганизация подготовки муниципальных служащих к представлению сведений о доходах, расходах, об имуществе и обязательствах имущественного характера за 202</w:t>
      </w:r>
      <w:r w:rsidR="00F6523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61E5A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14:paraId="61FD313B" w14:textId="1BCEE5CE" w:rsidR="00D61E5A" w:rsidRDefault="00D61E5A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238">
        <w:rPr>
          <w:rFonts w:ascii="Times New Roman" w:hAnsi="Times New Roman" w:cs="Times New Roman"/>
          <w:sz w:val="26"/>
          <w:szCs w:val="26"/>
        </w:rPr>
        <w:t>оценка уровня удовлетворенности граждан качеством предоставления государственных и муниципальных услуг в сфере градостроительства и ЖКХ</w:t>
      </w:r>
    </w:p>
    <w:p w14:paraId="6B52D392" w14:textId="638B69AB" w:rsid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1B908" w14:textId="60B39A93" w:rsidR="00EF2D5F" w:rsidRP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>
        <w:rPr>
          <w:rFonts w:ascii="Times New Roman" w:hAnsi="Times New Roman" w:cs="Times New Roman"/>
          <w:sz w:val="26"/>
          <w:szCs w:val="26"/>
        </w:rPr>
        <w:t>принять информацию докладчиков к сведению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2A6D3B25" w:rsidR="002F64D0" w:rsidRPr="00D61E5A" w:rsidRDefault="00D61E5A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3E8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47555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20528" w:rsidRPr="00D61E5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2016-07-11T02:36:00Z</cp:lastPrinted>
  <dcterms:created xsi:type="dcterms:W3CDTF">2022-04-07T05:54:00Z</dcterms:created>
  <dcterms:modified xsi:type="dcterms:W3CDTF">2022-04-07T05:54:00Z</dcterms:modified>
</cp:coreProperties>
</file>