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E0" w:rsidRPr="00CA12E0" w:rsidRDefault="00E326A1" w:rsidP="00CA12E0">
      <w:pPr>
        <w:pStyle w:val="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color w:val="000000"/>
          <w:sz w:val="28"/>
          <w:szCs w:val="28"/>
        </w:rPr>
        <w:t xml:space="preserve">    </w:t>
      </w:r>
      <w:r w:rsidR="00CA12E0" w:rsidRPr="00CA12E0">
        <w:rPr>
          <w:rFonts w:ascii="Arial" w:hAnsi="Arial" w:cs="Arial"/>
          <w:b w:val="0"/>
          <w:bCs w:val="0"/>
          <w:color w:val="C72724"/>
          <w:sz w:val="33"/>
        </w:rPr>
        <w:t>1.</w:t>
      </w:r>
      <w:r w:rsidR="00CA12E0" w:rsidRPr="00CA12E0">
        <w:rPr>
          <w:rFonts w:ascii="Arial" w:hAnsi="Arial" w:cs="Arial"/>
          <w:b w:val="0"/>
          <w:bCs w:val="0"/>
          <w:color w:val="333333"/>
          <w:sz w:val="33"/>
        </w:rPr>
        <w:t xml:space="preserve">Кто </w:t>
      </w:r>
      <w:proofErr w:type="gramStart"/>
      <w:r w:rsidR="00CA12E0" w:rsidRPr="00CA12E0">
        <w:rPr>
          <w:rFonts w:ascii="Arial" w:hAnsi="Arial" w:cs="Arial"/>
          <w:b w:val="0"/>
          <w:bCs w:val="0"/>
          <w:color w:val="333333"/>
          <w:sz w:val="33"/>
        </w:rPr>
        <w:t>и</w:t>
      </w:r>
      <w:proofErr w:type="gramEnd"/>
      <w:r w:rsidR="00CA12E0" w:rsidRPr="00CA12E0">
        <w:rPr>
          <w:rFonts w:ascii="Arial" w:hAnsi="Arial" w:cs="Arial"/>
          <w:b w:val="0"/>
          <w:bCs w:val="0"/>
          <w:color w:val="333333"/>
          <w:sz w:val="33"/>
        </w:rPr>
        <w:t xml:space="preserve"> когда может созывать общее собрание собственников?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Ежегодное общее собрание собственников помещений в многоквартирном доме проводится во втором квартале, если ранее собрание собственников не установило другого порядка. Внеочередное общее собрание собственников можно провести в любое время. Инициатором может быть:</w:t>
      </w:r>
    </w:p>
    <w:p w:rsidR="00CA12E0" w:rsidRPr="00CA12E0" w:rsidRDefault="00CA12E0" w:rsidP="00CA12E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любой собственник помещения в доме;</w:t>
      </w:r>
    </w:p>
    <w:p w:rsidR="00CA12E0" w:rsidRPr="00CA12E0" w:rsidRDefault="00CA12E0" w:rsidP="00CA12E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ГКУ «Инженерные службы районов» (при наличии в доме городского имущества);</w:t>
      </w:r>
    </w:p>
    <w:p w:rsidR="00CA12E0" w:rsidRPr="00CA12E0" w:rsidRDefault="00CA12E0" w:rsidP="00CA12E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управляющая организация (или ТСЖ, ЖК, ЖСК);</w:t>
      </w:r>
    </w:p>
    <w:p w:rsidR="00CA12E0" w:rsidRPr="00CA12E0" w:rsidRDefault="00CA12E0" w:rsidP="00CA12E0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орган местного самоуправления или владелец спецсчета (только в специальных случаях, предусмотренных ЖК РФ).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2.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Какие вопросы можно выносить на голосование собственников многоквартирного дома?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Общее собрание собственников может принимать решения о: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реконструкции дома, капитальном ремонте общего имущества в многоквартирном доме, об использовании средств </w:t>
      </w:r>
      <w:hyperlink r:id="rId5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фонда капремонта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, переустройстве и (или) перепланировке помещения, входящего в состав общего имущества в многоквартирном доме;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выборе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способа формирования фонда капитального ремонта, увеличении размеров взносов на капитальный ремонт, выборе лица, уполномоченного на открытие </w:t>
      </w:r>
      <w:hyperlink r:id="rId6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спецсчета дома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 совершение операций со средствами, находящимися на спецсчете;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получении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товариществом собственников жилья (ЖСК, ЖК, управляющей организацией) кредита или займа на капремонт;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пределах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использования земельного участка, на котором расположен многоквартирный дом, благоустройстве этого участка, </w:t>
      </w:r>
      <w:hyperlink r:id="rId7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установке во дворе дома шлагбаума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заключении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договоров на установку и эксплуатацию рекламных конструкций, если для этого предполагается использовать общее имущество собственников в многоквартирном доме;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выборе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способа управления домом;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 </w:t>
        </w:r>
        <w:proofErr w:type="gramStart"/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выходе</w:t>
        </w:r>
        <w:proofErr w:type="gramEnd"/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 из программы реновации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текущем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ремонте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общего имущества в многоквартирном доме;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заключении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собственниками, действующими от своего имени, договоров с ресурсоснабжающими организациями и региональным оператором по обращению с твердыми коммунальными отходами;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согласии на перевод жилого помещения в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нежилое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CA12E0" w:rsidRPr="00CA12E0" w:rsidRDefault="00CA12E0" w:rsidP="00CA12E0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других вопросах.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3.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В каких формах можно проводить собрание?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Общее собрание собственников можно провести:</w:t>
      </w:r>
    </w:p>
    <w:p w:rsidR="00CA12E0" w:rsidRPr="00CA12E0" w:rsidRDefault="00CA12E0" w:rsidP="00CA12E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очной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(совместное присутствие);</w:t>
      </w:r>
    </w:p>
    <w:p w:rsidR="00CA12E0" w:rsidRPr="00CA12E0" w:rsidRDefault="00CA12E0" w:rsidP="00CA12E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заочной (опросным путем или с использованием системы);</w:t>
      </w:r>
    </w:p>
    <w:p w:rsidR="00CA12E0" w:rsidRPr="00CA12E0" w:rsidRDefault="00CA12E0" w:rsidP="00CA12E0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</w:t>
      </w:r>
      <w:proofErr w:type="spell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форме.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 зависимости от формы проведения собрания будут различаться содержание сообщения о собрании, которое нужно предварительно разослать собственникам, и процедура голосования.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очном голосовании собственники лично присутствуют на собрании.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проведении очно-заочного собственники имеют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право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как лично присутствовать на собрании, так и проголосовать, ознакомившись с повесткой дня собрания заочно.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заочном голосовании опросным путем собственники передают свои решения по адресу, указанному в сообщении о проведении собрания.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заочном голосовании с использованием системы собственники вправе голосовать как в электронном виде посредством системы, так и в бумажном виде, предоставив рукописный бюллетень администратору собрания. Администратор собрания должен внести данные из бюллетеня в систему и загрузить отсканированный или сфотографированный бюллетень.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4.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Как подготовиться к общему собранию собственников?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подготовке к проведению общего собрания собственников помещений вам необходимо: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Определить повестку дня общего собрания.</w:t>
      </w:r>
    </w:p>
    <w:p w:rsidR="00CA12E0" w:rsidRPr="00CA12E0" w:rsidRDefault="00CA12E0" w:rsidP="00CA12E0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Составить сообщение для оповещения собственников.</w:t>
      </w:r>
    </w:p>
    <w:p w:rsidR="00CA12E0" w:rsidRPr="00CA12E0" w:rsidRDefault="00CA12E0" w:rsidP="00CA12E0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Подготовить реестр собственников помещений в многоквартирном доме, а также формы бланков (бланк сообщения о проведении собрания, бланк решений собственника помещений, бланк протокола и так далее).</w:t>
      </w:r>
    </w:p>
    <w:p w:rsidR="00CA12E0" w:rsidRPr="00CA12E0" w:rsidRDefault="00CA12E0" w:rsidP="00CA12E0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Подготовить информационные материалы для ознакомления собственников. При проведении собрания в проекте «Электронный дом» информационные материалы можно загрузить в виде файлов во время подачи заявки на проведение собрания.</w:t>
      </w:r>
    </w:p>
    <w:p w:rsidR="00CA12E0" w:rsidRPr="00CA12E0" w:rsidRDefault="00CA12E0" w:rsidP="00CA12E0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Определить способ, которым вы уведомите собственников о проведении собрания.</w:t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Если вы будете проводить собрание в проекте «Электронный дом», пункты 2 и 3 выполнять не понадобится: сообщение для оповещения собственников и все бланки будут сформированы автоматически после подачи заявки, а реестр собственников при этой форме собрания можно не составлять.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5.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Как уведомить собственников о проведении собрания?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Если раньше на общем собрании собственники уже определили, что объявления о новых собраниях можно размещать в подъезде, вы можете поступить так. Но если такого решения принято не было, уведомления нужно будет отправить по почте заказными письмами или вручить лично под роспись.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Уведомить собственников нужно не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чем за 10 дней до даты проведения собрания. Обратите внимание: уведомить о проведении собрания собственников нужно будет и </w:t>
      </w:r>
      <w:hyperlink r:id="rId9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ГКУ ИС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вашего района, если в доме есть собственность города Москвы.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t>Также нужно будет вести реестр уведомлений, указывая в нем данные собственников и даты их оповещения. Если вы отправляете уведомление заказным письмом, то датой оповещения считается дата отправления письма. В дальнейшем к протоколу собрания собственников необходимо будет приложить почтовые квитанции.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Если вы проводите собрание в заочной или очно-заочной форме, к уведомлению нужно будет приложить бланки для голосования по каждому из вопросов и указать дату окончания приема решений, а также место или адрес, куда их нужно передавать.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проведении общего собрания в заочной форме </w:t>
      </w: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с применением системы проекта «Электронный дом»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инициатор подает в системе заявку. На основании этой заявки формируется сообщение о проведении собрания, которое автоматически публикуется для собственников, уже зарегистрированных в системе:</w:t>
      </w:r>
    </w:p>
    <w:p w:rsidR="00CA12E0" w:rsidRPr="00CA12E0" w:rsidRDefault="00CA12E0" w:rsidP="00CA12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на первом собрании в системе не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чем за 10</w:t>
      </w: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 рабочих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дней до начала голосования;</w:t>
      </w:r>
    </w:p>
    <w:p w:rsidR="00CA12E0" w:rsidRPr="00CA12E0" w:rsidRDefault="00CA12E0" w:rsidP="00CA12E0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на последующих общих собраниях — не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чем за 10 </w:t>
      </w: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календарных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дней.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Уведомить собственников, которые еще не зарегистрировались в системе, инициатор собрания должен тем способом, который определен на предыдущих собраниях (если такого решения принято не было, уведомления нужно будет отправить по почте заказными письмами или вручить лично под роспись).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6.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Как провести голосование?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На </w:t>
      </w: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очном собрании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собственники знакомятся с материалами по вопросам, вынесенным на повестку,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обсуждают эти вопросы и голосуют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 каждому из них. Голосование по вопросам, заранее не включенным в повестку, силы иметь не будет.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Для участия в очном обсуждении и голосовании собственникам помещений необходимо иметь при себе паспорт и копию документа, подтверждающего право собственности на помещение, а представителям собственников помещения еще и документы, подтверждающие полномочия на представление интересов собственника на общем собрании. Если голосует представитель собственника, к протоколу собрания впоследствии прикладывается нотариально заверенная доверенность.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Голосование может проводиться как в письменной форме с заполнением бланков, так и, например, посредством поднятия рук с документальным засвидетельствованием решений собственников. Регламент и способы, которыми осуществляется голосование, могут быть утверждены общим собранием.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Голосование в </w:t>
      </w: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заочной форме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проводится в установленные вами сроки при помощи бланков, направленных собственникам вместе с сообщениями о проведении собрания, или в электронном виде посредством системы.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проведении собрания в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з</w:t>
      </w: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 аочной</w:t>
      </w:r>
      <w:proofErr w:type="gramEnd"/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 форме с применением системы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собственники могут голосовать как в электронном виде, так и в привычном бумажном. Бюллетени нужно получать у администратора собрания. После заполнения всех необходимых данных бланк с ре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t>шениями по вопросам голосования сдается администратору собрания, который должен в течение часа внести данные из бюллетеня в систему и загрузить отсканированный или сфотографированный бюллетень.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b/>
          <w:bCs/>
          <w:color w:val="333333"/>
          <w:sz w:val="24"/>
          <w:szCs w:val="24"/>
          <w:lang w:eastAsia="ru-RU"/>
        </w:rPr>
        <w:t>Очно-заочная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форма предполагает возможность проголосовать как заочно, так и лично присутствуя на собрании.</w:t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 бланках для голосования напротив каждого вопроса, решение по которому требуется от собственников, должны быть графы «за», «против» и «воздержался». Собственник должен проставить отметку напротив одного из вариантов ответа. Недействительным бланк и, соответственно, голос собственника будет считаться, если отмечено сразу несколько ответов на один и тот же вопрос, если ответы на вопросы не проставлены, если не указаны сведения о собственнике (представителе собственника), если в бланке отсутствует подпись собственника (представителя).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7.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Как считать голоса собственников?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Решения по вопросам, поставленным на голосование, принимаются большинством голосов от общего числа голосов собственников, принимающих участие в собрании. Исключение составляют случаи, когда, например, на собрании решается вопрос о выборе способа формирования фонда капитального ремонта, создании ТСЖ и утверждении его устава (решение принимается более чем 50% голосов от общего числа голосов собственников помещений в многоквартирном доме). В ряде других случаев для принятия решения потребуется не менее двух третей голосов от общего числа голосов собственников помещений в многоквартирном доме.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Подсчет голосов проводит счетная комиссия, протокол составляет секретарь общего собрания собственников. Протокол нужно составить не позднее чем через 10 дней после проведения общего собрания. В протоколе собрания обязательно должны содержаться: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дата и регистрационный номер протокола;</w:t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дата, место и форма проведения общего собрания;</w:t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информация об инициаторах собрания;</w:t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вопросы, вынесенные на повестку дня собрания;</w:t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сведения о лицах, приглашенных и участвовавших в собрании;</w:t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место (адрес) хранения протоколов общих собраний и решений собственников помещений в многоквартирном доме по вопросам, поставленным на голосование;</w:t>
      </w:r>
    </w:p>
    <w:p w:rsidR="00CA12E0" w:rsidRPr="00CA12E0" w:rsidRDefault="00CA12E0" w:rsidP="00CA12E0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приложения к протоколу общего собрания.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Более детально с требованиями к оформлению протокола общего собрания собственников можно ознакомиться в </w:t>
      </w:r>
      <w:hyperlink r:id="rId10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приказе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Минстроя России.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проведении собрания с применением системы проекта «Электронный дом» подсчет голосов и формирование протокола осуществляется автоматически. Протокол формируется с учетом требований Жилищного кодекса РФ и Минстроя России. При этом оригинал протокола в соответствии с Жилищным кодексом РФ хранится в системе.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После окончания голосования и формирования протокола:</w:t>
      </w:r>
    </w:p>
    <w:p w:rsidR="00CA12E0" w:rsidRPr="00CA12E0" w:rsidRDefault="00CA12E0" w:rsidP="00CA12E0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t> в проекте «Электронный дом» для собственников публикуется новость об окончании собрания со ссылкой на протокол, который доступен для ознакомления и скачивания;</w:t>
      </w:r>
    </w:p>
    <w:p w:rsidR="00CA12E0" w:rsidRPr="00CA12E0" w:rsidRDefault="00CA12E0" w:rsidP="00CA12E0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протокол подписывается электронной цифровой подписью Департамента информационных технологий города Москвы;</w:t>
      </w:r>
    </w:p>
    <w:p w:rsidR="00CA12E0" w:rsidRPr="00CA12E0" w:rsidRDefault="00CA12E0" w:rsidP="00CA12E0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подписанный протокол со всеми приложениями направляется инициатору собрания в виде персональной новости;</w:t>
      </w:r>
    </w:p>
    <w:p w:rsidR="00CA12E0" w:rsidRPr="00CA12E0" w:rsidRDefault="00CA12E0" w:rsidP="00CA12E0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протокол со всеми приложениями автоматически направляется в МЖИ;</w:t>
      </w:r>
    </w:p>
    <w:p w:rsidR="00CA12E0" w:rsidRPr="00CA12E0" w:rsidRDefault="00CA12E0" w:rsidP="00CA12E0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информация о собрании автоматически передается в ГИС ЖКХ.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8.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Что делать после собрания?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Не позднее чем через 10 дней после проведения общего собрания собственников подлинники решений и протокола общего собрания собственников обязательно нужно представить в управляющую организацию, правление товарищества собственников жилья, жилищного или жилищно-строительного кооператива, иного специализированного потребительского кооператива, которые затем направляют эти документы в Мосжилинспекцию. Кроме того, в течение 10 дней их необходимо разместить для ознакомления собственников в помещении, доступном для всех собственников и определенном общим собранием. Копии документов хранятся по адресу, который также определяет общее собрание собственников.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Решение общего собрания собственников является обязательным для всех собственников помещений в доме вне зависимости от того, принимали они участие в собрании или нет.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Если вы не согласны с решением, которое было принято общим собранием собственников с нарушением порядка, установленного Жилищным кодексом Российской Федерации (если вы не принимали участия в таком собрании или голосовали против принятия этого решения),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и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если это решение нарушает ваши права и законные интересы, вы можете обжаловать его.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Заявление об обжаловании можно подать в суд в течение шести месяцев со дня, когда вы узнали или должны были узнать о принятом решении. Суд с учетом всех обстоятельств дела вправе оставить в силе обжалуемое решение, если ваш голос не мог повлиять на результаты голосования, допущенные нарушения не </w:t>
      </w:r>
      <w:proofErr w:type="gram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являются существенными и принятое решение не повлекло</w:t>
      </w:r>
      <w:proofErr w:type="gram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за собой причинение вам убытков.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Вы также можете обратиться в Государственную жилищную инспекцию города Москвы, которая в свою очередь вправе обратиться в суд с заявлением о признании недействительным решения, принятого общим собранием собственников.</w:t>
      </w:r>
    </w:p>
    <w:p w:rsidR="00CA12E0" w:rsidRPr="00CA12E0" w:rsidRDefault="00CA12E0" w:rsidP="00CA12E0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A12E0">
        <w:rPr>
          <w:rFonts w:ascii="Arial" w:eastAsia="Times New Roman" w:hAnsi="Arial" w:cs="Arial"/>
          <w:color w:val="C72724"/>
          <w:sz w:val="33"/>
          <w:lang w:eastAsia="ru-RU"/>
        </w:rPr>
        <w:t>9.</w:t>
      </w:r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 xml:space="preserve">Как проводить собрания и опросы собственников в режиме </w:t>
      </w:r>
      <w:proofErr w:type="spellStart"/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онлайн</w:t>
      </w:r>
      <w:proofErr w:type="spellEnd"/>
      <w:r w:rsidRPr="00CA12E0">
        <w:rPr>
          <w:rFonts w:ascii="Arial" w:eastAsia="Times New Roman" w:hAnsi="Arial" w:cs="Arial"/>
          <w:color w:val="333333"/>
          <w:sz w:val="33"/>
          <w:lang w:eastAsia="ru-RU"/>
        </w:rPr>
        <w:t>?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 электронном виде собрание можно провести заочно через систему </w:t>
      </w:r>
      <w:hyperlink r:id="rId11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ГИС ЖКХ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или </w:t>
      </w:r>
      <w:r w:rsidRPr="00CA12E0">
        <w:rPr>
          <w:rFonts w:ascii="MCW XX Regular" w:eastAsia="Times New Roman" w:hAnsi="MCW XX Regular" w:cs="Times New Roman"/>
          <w:color w:val="000000"/>
          <w:sz w:val="24"/>
          <w:szCs w:val="24"/>
          <w:lang w:eastAsia="ru-RU"/>
        </w:rPr>
        <w:t>с помощью </w:t>
      </w: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системы проекта</w:t>
      </w:r>
      <w:r w:rsidRPr="00CA12E0">
        <w:rPr>
          <w:rFonts w:ascii="MCW XX Regular" w:eastAsia="Times New Roman" w:hAnsi="MCW XX Regular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«Электронный дом»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Проект </w:t>
      </w:r>
      <w:hyperlink r:id="rId13" w:tgtFrame="_blank" w:history="1">
        <w:r w:rsidRPr="00CA12E0">
          <w:rPr>
            <w:rFonts w:ascii="MCW XX Regular" w:eastAsia="Times New Roman" w:hAnsi="MCW XX Regular" w:cs="Times New Roman"/>
            <w:color w:val="2589DE"/>
            <w:sz w:val="24"/>
            <w:szCs w:val="24"/>
            <w:lang w:eastAsia="ru-RU"/>
          </w:rPr>
          <w:t>«Электронный дом»</w:t>
        </w:r>
      </w:hyperlink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позволяет в </w:t>
      </w:r>
      <w:proofErr w:type="spellStart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онлайн-режиме</w:t>
      </w:r>
      <w:proofErr w:type="spellEnd"/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: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lastRenderedPageBreak/>
        <w:t> проводить общие собрания собственников помещений;</w:t>
      </w:r>
    </w:p>
    <w:p w:rsidR="00CA12E0" w:rsidRPr="00CA12E0" w:rsidRDefault="00CA12E0" w:rsidP="00CA12E0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проводить опросы среди жителей многоквартирных домов, собственников и нанимателей помещений по договору соцнайма;</w:t>
      </w:r>
    </w:p>
    <w:p w:rsidR="00CA12E0" w:rsidRPr="00CA12E0" w:rsidRDefault="00CA12E0" w:rsidP="00CA12E0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0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 получать информацию об опросах и нововведениях в доме через приложения, электронную почту или СМС.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Организовать общее собрание в онлайн-режиме могут собственники помещений, управляющие организации и жилищные объединения (ТСЖ, ЖСК, ЖК). При проведении общего собрания собственников в онлайн-режиме через ГИС ЖКХ или регионального сегмента ГИС ЖКХ принятие предварительного решения общим собранием об использовании данных систем не требуется. Исключение составляют случаи использования иных информационных систем.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 случае непосредственного способа управления многоквартирным домом для проведения общего собрания собственников в онлайн-режиме собственники должны принять соответствующее решение на предварительном очном, очно-заочном или заочном (без использования системы онлайн) собрании собственников.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 проведении собрания с использованием системы инициатор должен уведомить участников, которые не являются пользователями системы, включая ГКУ ИС района, указанными выше способами.</w:t>
      </w:r>
    </w:p>
    <w:p w:rsidR="00CA12E0" w:rsidRPr="00CA12E0" w:rsidRDefault="00CA12E0" w:rsidP="00CA12E0">
      <w:pPr>
        <w:shd w:val="clear" w:color="auto" w:fill="FFFFFF"/>
        <w:spacing w:after="0"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br/>
      </w:r>
    </w:p>
    <w:p w:rsidR="00CA12E0" w:rsidRPr="00CA12E0" w:rsidRDefault="00CA12E0" w:rsidP="00CA12E0">
      <w:pPr>
        <w:shd w:val="clear" w:color="auto" w:fill="FFFFFF"/>
        <w:spacing w:line="240" w:lineRule="auto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CA12E0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Чтобы пользоваться функционалом проекта «Электронный дом», нужно иметь учетную запись на mos.ru с указанным в ней адресом проживания, регистрации или собственности. Чтобы инициировать опрос, достаточно подтвердить факт регистрации по адресу, а чтобы стать инициатором собрания и участвовать в нем, необходимо подтвердить в учетной записи правообладание помещением.</w:t>
      </w:r>
    </w:p>
    <w:p w:rsidR="00E326A1" w:rsidRDefault="00E326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26A1" w:rsidSect="00F23C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CW XX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BF7"/>
    <w:multiLevelType w:val="multilevel"/>
    <w:tmpl w:val="B61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4A2B"/>
    <w:multiLevelType w:val="multilevel"/>
    <w:tmpl w:val="3C0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5A96"/>
    <w:multiLevelType w:val="multilevel"/>
    <w:tmpl w:val="E3FA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A33DE"/>
    <w:multiLevelType w:val="multilevel"/>
    <w:tmpl w:val="F0D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013D"/>
    <w:multiLevelType w:val="multilevel"/>
    <w:tmpl w:val="6688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B18E2"/>
    <w:multiLevelType w:val="multilevel"/>
    <w:tmpl w:val="B72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16CF0"/>
    <w:multiLevelType w:val="hybridMultilevel"/>
    <w:tmpl w:val="230E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3827"/>
    <w:multiLevelType w:val="multilevel"/>
    <w:tmpl w:val="CD92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F0325"/>
    <w:multiLevelType w:val="hybridMultilevel"/>
    <w:tmpl w:val="9C04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2FF5"/>
    <w:multiLevelType w:val="hybridMultilevel"/>
    <w:tmpl w:val="0E6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257A"/>
    <w:multiLevelType w:val="multilevel"/>
    <w:tmpl w:val="FF8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A1"/>
    <w:rsid w:val="000348DC"/>
    <w:rsid w:val="00065192"/>
    <w:rsid w:val="0010136B"/>
    <w:rsid w:val="001B463C"/>
    <w:rsid w:val="002673F8"/>
    <w:rsid w:val="002A66BD"/>
    <w:rsid w:val="003104B1"/>
    <w:rsid w:val="00352DF6"/>
    <w:rsid w:val="00412921"/>
    <w:rsid w:val="004C4349"/>
    <w:rsid w:val="00591A12"/>
    <w:rsid w:val="005F6AA0"/>
    <w:rsid w:val="00706189"/>
    <w:rsid w:val="007411ED"/>
    <w:rsid w:val="0078124B"/>
    <w:rsid w:val="009010BF"/>
    <w:rsid w:val="00990ED0"/>
    <w:rsid w:val="00995F61"/>
    <w:rsid w:val="00BE65C7"/>
    <w:rsid w:val="00C77F87"/>
    <w:rsid w:val="00CA12E0"/>
    <w:rsid w:val="00CA396E"/>
    <w:rsid w:val="00CB1F77"/>
    <w:rsid w:val="00CE5887"/>
    <w:rsid w:val="00CF27F1"/>
    <w:rsid w:val="00D618B8"/>
    <w:rsid w:val="00DB0DE8"/>
    <w:rsid w:val="00DE5481"/>
    <w:rsid w:val="00DF5B90"/>
    <w:rsid w:val="00E326A1"/>
    <w:rsid w:val="00E51C42"/>
    <w:rsid w:val="00ED47CE"/>
    <w:rsid w:val="00F23C5D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paragraph" w:styleId="3">
    <w:name w:val="heading 3"/>
    <w:basedOn w:val="a"/>
    <w:link w:val="30"/>
    <w:uiPriority w:val="9"/>
    <w:qFormat/>
    <w:rsid w:val="00CA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32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1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number">
    <w:name w:val="qa-card-number"/>
    <w:basedOn w:val="a0"/>
    <w:rsid w:val="00CA12E0"/>
  </w:style>
  <w:style w:type="character" w:customStyle="1" w:styleId="qa-card-title">
    <w:name w:val="qa-card-title"/>
    <w:basedOn w:val="a0"/>
    <w:rsid w:val="00CA12E0"/>
  </w:style>
  <w:style w:type="paragraph" w:styleId="a6">
    <w:name w:val="Normal (Web)"/>
    <w:basedOn w:val="a"/>
    <w:uiPriority w:val="99"/>
    <w:semiHidden/>
    <w:unhideWhenUsed/>
    <w:rsid w:val="00CA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CA12E0"/>
  </w:style>
  <w:style w:type="character" w:customStyle="1" w:styleId="qa-hint">
    <w:name w:val="qa-hint"/>
    <w:basedOn w:val="a0"/>
    <w:rsid w:val="00CA12E0"/>
  </w:style>
  <w:style w:type="character" w:styleId="a7">
    <w:name w:val="Hyperlink"/>
    <w:basedOn w:val="a0"/>
    <w:uiPriority w:val="99"/>
    <w:semiHidden/>
    <w:unhideWhenUsed/>
    <w:rsid w:val="00CA12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A12E0"/>
    <w:rPr>
      <w:color w:val="800080"/>
      <w:u w:val="single"/>
    </w:rPr>
  </w:style>
  <w:style w:type="character" w:styleId="a9">
    <w:name w:val="Strong"/>
    <w:basedOn w:val="a0"/>
    <w:uiPriority w:val="22"/>
    <w:qFormat/>
    <w:rsid w:val="00CA1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40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65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6799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01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5208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391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3966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943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927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392107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350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3551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39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927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287607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5967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0925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9702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06648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646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otvet-stroitelstvo/kak-isklyuchit-svoy-dom-iz-programmy-renovacii/" TargetMode="External"/><Relationship Id="rId13" Type="http://schemas.openxmlformats.org/officeDocument/2006/relationships/hyperlink" Target="https://ed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otvet-dom-i-dvor/kak-ustanovit-shlagbaum-vo-dvore-svoego-doma/" TargetMode="External"/><Relationship Id="rId12" Type="http://schemas.openxmlformats.org/officeDocument/2006/relationships/hyperlink" Target="https://ed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otvet-dom-i-dvor/chto-nado-znat-o-kapremonte/" TargetMode="External"/><Relationship Id="rId11" Type="http://schemas.openxmlformats.org/officeDocument/2006/relationships/hyperlink" Target="https://dom.gosuslugi.ru/" TargetMode="External"/><Relationship Id="rId5" Type="http://schemas.openxmlformats.org/officeDocument/2006/relationships/hyperlink" Target="https://www.mos.ru/otvet-dom-i-dvor/chto-nado-znat-o-kapremon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902220008?index=2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mos.ru/adres-kontak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SpezStroi</cp:lastModifiedBy>
  <cp:revision>9</cp:revision>
  <cp:lastPrinted>2014-11-28T01:26:00Z</cp:lastPrinted>
  <dcterms:created xsi:type="dcterms:W3CDTF">2014-11-27T23:33:00Z</dcterms:created>
  <dcterms:modified xsi:type="dcterms:W3CDTF">2021-12-10T05:31:00Z</dcterms:modified>
</cp:coreProperties>
</file>