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CE" w:rsidRDefault="002230CE" w:rsidP="002230CE">
      <w:pPr>
        <w:ind w:firstLine="709"/>
        <w:jc w:val="both"/>
        <w:rPr>
          <w:sz w:val="26"/>
          <w:szCs w:val="26"/>
        </w:rPr>
      </w:pP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proofErr w:type="gramStart"/>
      <w:r w:rsidRPr="002230CE">
        <w:rPr>
          <w:sz w:val="26"/>
          <w:szCs w:val="26"/>
        </w:rPr>
        <w:t>В соответствии с постановлением Правительства РФ от 05.07.2019 г.                       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Правила маркировки), с 1 марта 2020 г. в оборот на территорию РФ обувные  товары (изготовленные или ввезенные по импорту) поступают только промаркированные</w:t>
      </w:r>
      <w:proofErr w:type="gramEnd"/>
      <w:r w:rsidRPr="002230CE">
        <w:rPr>
          <w:sz w:val="26"/>
          <w:szCs w:val="26"/>
        </w:rPr>
        <w:t xml:space="preserve"> средствами идентификации, при этом обязательна передача сведений о маркировке товаров в информационную систему маркировки. </w:t>
      </w: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r w:rsidRPr="002230CE">
        <w:rPr>
          <w:sz w:val="26"/>
          <w:szCs w:val="26"/>
        </w:rPr>
        <w:t>Данный срок был установлен по предложениям участников оборота.</w:t>
      </w: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r w:rsidRPr="002230CE">
        <w:rPr>
          <w:sz w:val="26"/>
          <w:szCs w:val="26"/>
        </w:rPr>
        <w:t xml:space="preserve">В Правительство Приморского края поступило письмо </w:t>
      </w:r>
      <w:proofErr w:type="spellStart"/>
      <w:r w:rsidRPr="002230CE">
        <w:rPr>
          <w:sz w:val="26"/>
          <w:szCs w:val="26"/>
        </w:rPr>
        <w:t>Минпромторга</w:t>
      </w:r>
      <w:proofErr w:type="spellEnd"/>
      <w:r w:rsidRPr="002230CE">
        <w:rPr>
          <w:sz w:val="26"/>
          <w:szCs w:val="26"/>
        </w:rPr>
        <w:t xml:space="preserve"> России от 14.02.2020 № ЕВ-9953/28 о том, что в связи с доработкой программного обеспечения, необходимого для передачи сведений в информационную систему маркировки, сроки, предусмотренные Правилами маркировки для обувных товаров, будут пересмотрены. </w:t>
      </w: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r w:rsidRPr="002230CE">
        <w:rPr>
          <w:sz w:val="26"/>
          <w:szCs w:val="26"/>
        </w:rPr>
        <w:t xml:space="preserve">В этой связи </w:t>
      </w:r>
      <w:proofErr w:type="spellStart"/>
      <w:r w:rsidRPr="002230CE">
        <w:rPr>
          <w:sz w:val="26"/>
          <w:szCs w:val="26"/>
        </w:rPr>
        <w:t>Минпромторгом</w:t>
      </w:r>
      <w:proofErr w:type="spellEnd"/>
      <w:r w:rsidRPr="002230CE">
        <w:rPr>
          <w:sz w:val="26"/>
          <w:szCs w:val="26"/>
        </w:rPr>
        <w:t xml:space="preserve"> России разработан проект постановления Правительства Российской Федерации о внесении изменений в Правила маркировки обувных товаров (далее – проект).</w:t>
      </w: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r w:rsidRPr="002230CE">
        <w:rPr>
          <w:sz w:val="26"/>
          <w:szCs w:val="26"/>
        </w:rPr>
        <w:t>Данным проектом предусмотрено следующее:</w:t>
      </w: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r w:rsidRPr="002230CE">
        <w:rPr>
          <w:sz w:val="26"/>
          <w:szCs w:val="26"/>
        </w:rPr>
        <w:t xml:space="preserve"> - с 1 марта 2020 года обувь, реализуемая на территории Приморского края (произведенная, ввезенная из-за рубежа), должна быть промаркирована средствами идентификации;</w:t>
      </w: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r w:rsidRPr="002230CE">
        <w:rPr>
          <w:sz w:val="26"/>
          <w:szCs w:val="26"/>
        </w:rPr>
        <w:t>- все запасы нереализованной обуви (завезенной и поставленной                            до 1 марта 2020 года), должны быть промаркированы до 1 августа 2020 года. После указанного срока немаркированная обувь подлежит конфискации;</w:t>
      </w: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r w:rsidRPr="002230CE">
        <w:rPr>
          <w:sz w:val="26"/>
          <w:szCs w:val="26"/>
        </w:rPr>
        <w:t>- в случае</w:t>
      </w:r>
      <w:proofErr w:type="gramStart"/>
      <w:r w:rsidRPr="002230CE">
        <w:rPr>
          <w:sz w:val="26"/>
          <w:szCs w:val="26"/>
        </w:rPr>
        <w:t>,</w:t>
      </w:r>
      <w:proofErr w:type="gramEnd"/>
      <w:r w:rsidRPr="002230CE">
        <w:rPr>
          <w:sz w:val="26"/>
          <w:szCs w:val="26"/>
        </w:rPr>
        <w:t xml:space="preserve"> если обувь приобретена до 1 марта 2020 года, но завезена после 1 марта 2020 года, такая обувь должна быть промаркирована до 1 июля 2020 года;</w:t>
      </w: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r w:rsidRPr="002230CE">
        <w:rPr>
          <w:sz w:val="26"/>
          <w:szCs w:val="26"/>
        </w:rPr>
        <w:t xml:space="preserve">- с 1 июня 2020 года при реализации обуви (обязательно промаркированной с 1 марта 2020 года) должно быть использовано специальное </w:t>
      </w:r>
      <w:proofErr w:type="gramStart"/>
      <w:r w:rsidRPr="002230CE">
        <w:rPr>
          <w:sz w:val="26"/>
          <w:szCs w:val="26"/>
        </w:rPr>
        <w:t>оборудование</w:t>
      </w:r>
      <w:proofErr w:type="gramEnd"/>
      <w:r w:rsidRPr="002230CE">
        <w:rPr>
          <w:sz w:val="26"/>
          <w:szCs w:val="26"/>
        </w:rPr>
        <w:t xml:space="preserve"> и сведения о ее продаже должны быть внесены в единую информационную систему (сканирование кода).</w:t>
      </w: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r w:rsidRPr="002230CE">
        <w:rPr>
          <w:sz w:val="26"/>
          <w:szCs w:val="26"/>
        </w:rPr>
        <w:t xml:space="preserve">Учитывая </w:t>
      </w:r>
      <w:proofErr w:type="gramStart"/>
      <w:r w:rsidRPr="002230CE">
        <w:rPr>
          <w:sz w:val="26"/>
          <w:szCs w:val="26"/>
        </w:rPr>
        <w:t>изложенное</w:t>
      </w:r>
      <w:proofErr w:type="gramEnd"/>
      <w:r w:rsidRPr="002230CE">
        <w:rPr>
          <w:sz w:val="26"/>
          <w:szCs w:val="26"/>
        </w:rPr>
        <w:t>, просим Вас организовать работу по доведению данной информации до участников оборота обувных товаров в кратчайшие сроки.</w:t>
      </w: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r w:rsidRPr="002230CE">
        <w:rPr>
          <w:sz w:val="26"/>
          <w:szCs w:val="26"/>
        </w:rPr>
        <w:t xml:space="preserve">Подробная информация располагается в открытом доступе в информационно-телекоммуникационной сети «Интернет» на официальном сайте </w:t>
      </w:r>
      <w:proofErr w:type="spellStart"/>
      <w:r w:rsidRPr="002230CE">
        <w:rPr>
          <w:sz w:val="26"/>
          <w:szCs w:val="26"/>
        </w:rPr>
        <w:t>Минпромторга</w:t>
      </w:r>
      <w:proofErr w:type="spellEnd"/>
      <w:r w:rsidRPr="002230CE">
        <w:rPr>
          <w:sz w:val="26"/>
          <w:szCs w:val="26"/>
        </w:rPr>
        <w:t xml:space="preserve"> России, а также на официальном сайте информационной системы маркировки по адресу: </w:t>
      </w:r>
      <w:hyperlink r:id="rId4" w:history="1">
        <w:r w:rsidRPr="002230CE">
          <w:rPr>
            <w:rStyle w:val="a3"/>
            <w:sz w:val="26"/>
            <w:szCs w:val="26"/>
          </w:rPr>
          <w:t>https://честныйзнак.рф</w:t>
        </w:r>
      </w:hyperlink>
      <w:r w:rsidRPr="002230CE">
        <w:rPr>
          <w:sz w:val="26"/>
          <w:szCs w:val="26"/>
        </w:rPr>
        <w:t>.</w:t>
      </w:r>
    </w:p>
    <w:p w:rsidR="002230CE" w:rsidRPr="002230CE" w:rsidRDefault="002230CE" w:rsidP="002230CE">
      <w:pPr>
        <w:ind w:firstLine="709"/>
        <w:jc w:val="both"/>
        <w:rPr>
          <w:sz w:val="26"/>
          <w:szCs w:val="26"/>
        </w:rPr>
      </w:pPr>
      <w:r w:rsidRPr="002230CE">
        <w:rPr>
          <w:sz w:val="26"/>
          <w:szCs w:val="26"/>
        </w:rPr>
        <w:t xml:space="preserve">Телефон службы поддержки: 8 800 222-15-23. </w:t>
      </w:r>
    </w:p>
    <w:p w:rsidR="00562B4C" w:rsidRDefault="00562B4C"/>
    <w:sectPr w:rsidR="00562B4C" w:rsidSect="002230C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0CE"/>
    <w:rsid w:val="002230CE"/>
    <w:rsid w:val="0056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3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2020-03-05T05:26:00Z</dcterms:created>
  <dcterms:modified xsi:type="dcterms:W3CDTF">2020-03-05T05:30:00Z</dcterms:modified>
</cp:coreProperties>
</file>