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B2" w:rsidRPr="000F6ABA" w:rsidRDefault="00BE50B2">
      <w:pPr>
        <w:pStyle w:val="51"/>
        <w:spacing w:before="0"/>
        <w:jc w:val="center"/>
        <w:rPr>
          <w:rFonts w:ascii="Times New Roman" w:hAnsi="Times New Roman"/>
          <w:b/>
          <w:color w:val="000000"/>
          <w:spacing w:val="60"/>
          <w:sz w:val="28"/>
        </w:rPr>
      </w:pPr>
      <w:r w:rsidRPr="000F6ABA">
        <w:rPr>
          <w:rFonts w:ascii="Times New Roman" w:hAnsi="Times New Roman"/>
          <w:b/>
          <w:color w:val="000000"/>
          <w:spacing w:val="60"/>
          <w:sz w:val="28"/>
        </w:rPr>
        <w:t>ПРОЕКТ</w:t>
      </w:r>
    </w:p>
    <w:p w:rsidR="00BE50B2" w:rsidRPr="000F6ABA" w:rsidRDefault="00BE50B2" w:rsidP="00BE50B2">
      <w:pPr>
        <w:rPr>
          <w:b/>
          <w:sz w:val="28"/>
        </w:rPr>
      </w:pPr>
    </w:p>
    <w:p w:rsidR="00BF1B73" w:rsidRPr="000F6ABA" w:rsidRDefault="00BE50B2">
      <w:pPr>
        <w:pStyle w:val="51"/>
        <w:spacing w:before="0"/>
        <w:jc w:val="center"/>
        <w:rPr>
          <w:rFonts w:ascii="Times New Roman" w:hAnsi="Times New Roman"/>
          <w:b/>
          <w:sz w:val="28"/>
        </w:rPr>
      </w:pPr>
      <w:r w:rsidRPr="000F6ABA">
        <w:rPr>
          <w:rFonts w:ascii="Times New Roman" w:hAnsi="Times New Roman"/>
          <w:b/>
          <w:color w:val="000000"/>
          <w:spacing w:val="60"/>
          <w:sz w:val="28"/>
        </w:rPr>
        <w:t xml:space="preserve">ПАСПОРТ МУНИЦИПАЛЬНОЙ </w:t>
      </w:r>
      <w:r w:rsidRPr="000F6ABA">
        <w:rPr>
          <w:rFonts w:ascii="Times New Roman" w:hAnsi="Times New Roman"/>
          <w:b/>
          <w:color w:val="auto"/>
          <w:spacing w:val="60"/>
          <w:sz w:val="28"/>
        </w:rPr>
        <w:t>ПРОГРАММЫ</w:t>
      </w:r>
    </w:p>
    <w:p w:rsidR="00BF1B73" w:rsidRDefault="00BF1B73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F1B73" w:rsidRDefault="00BE50B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Развитие предпринимательства </w:t>
      </w:r>
    </w:p>
    <w:p w:rsidR="00BF1B73" w:rsidRDefault="00BE50B2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Дальнереченском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муниципальном округе на 2026-2030 годы»</w:t>
      </w:r>
    </w:p>
    <w:p w:rsidR="00BF1B73" w:rsidRDefault="00BF1B7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75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15"/>
        <w:gridCol w:w="6135"/>
      </w:tblGrid>
      <w:tr w:rsidR="00BF1B73">
        <w:trPr>
          <w:trHeight w:val="360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Основание разработки муниципальной программы</w:t>
            </w:r>
          </w:p>
          <w:p w:rsidR="00BF1B73" w:rsidRDefault="00BF1B73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Федеральный закон от 28 июня 2014 года № 172-ФЗ «О стратегическом планировании в Российской Федерации;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Постановление администрации Дальнереченского муниципального округа от 19 декабря 2025 года № 637-па «</w:t>
            </w:r>
            <w:r>
              <w:rPr>
                <w:rFonts w:ascii="Times New Roman" w:hAnsi="Times New Roman"/>
                <w:color w:val="000000"/>
              </w:rPr>
              <w:t xml:space="preserve">Об утверждении </w:t>
            </w:r>
            <w:r>
              <w:rPr>
                <w:rFonts w:ascii="Times New Roman" w:hAnsi="Times New Roman"/>
              </w:rPr>
              <w:t>Порядка разработки, реализации и оценки эффективности муниципальных программ Дальнереченского муниципального округа»;</w:t>
            </w:r>
          </w:p>
          <w:p w:rsidR="00BF1B73" w:rsidRDefault="00BE50B2">
            <w:pPr>
              <w:pStyle w:val="ConsPlusTitle"/>
            </w:pPr>
            <w:r>
              <w:rPr>
                <w:rFonts w:eastAsia="Calibri"/>
                <w:b w:val="0"/>
                <w:sz w:val="24"/>
                <w:szCs w:val="24"/>
              </w:rPr>
              <w:t>- Постановление администрации Дальнереченского муниципального округа от 19 декабря 2025 года № 638-па «</w:t>
            </w:r>
            <w:r>
              <w:rPr>
                <w:b w:val="0"/>
                <w:sz w:val="24"/>
                <w:szCs w:val="24"/>
              </w:rPr>
              <w:t>Об утверждении Перечня муниципальных программ Дальнереченского муниципально</w:t>
            </w:r>
            <w:bookmarkStart w:id="0" w:name="_GoBack"/>
            <w:bookmarkEnd w:id="0"/>
            <w:r>
              <w:rPr>
                <w:b w:val="0"/>
                <w:sz w:val="24"/>
                <w:szCs w:val="24"/>
              </w:rPr>
              <w:t>го округа».</w:t>
            </w:r>
          </w:p>
        </w:tc>
      </w:tr>
      <w:tr w:rsidR="00BF1B73">
        <w:trPr>
          <w:trHeight w:val="360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BF1B73" w:rsidRDefault="00BE50B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Подпрограммы муниципальной программы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F1B73" w:rsidRDefault="00BE50B2">
            <w:pPr>
              <w:pStyle w:val="ConsPlusTitl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Не предусмотрены</w:t>
            </w:r>
          </w:p>
        </w:tc>
      </w:tr>
      <w:tr w:rsidR="00BF1B73">
        <w:trPr>
          <w:trHeight w:val="360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BF1B73" w:rsidRDefault="00BE50B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муниципальной программы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BF1B73" w:rsidRDefault="00BE50B2">
            <w:pPr>
              <w:pStyle w:val="ConsPlusTitle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Заместитель главы администрации Дальнереченского муниципального округа</w:t>
            </w:r>
          </w:p>
        </w:tc>
      </w:tr>
      <w:tr w:rsidR="00BF1B73">
        <w:trPr>
          <w:trHeight w:val="360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экономики администрации Дальнереченского муниципального округа</w:t>
            </w:r>
          </w:p>
        </w:tc>
      </w:tr>
      <w:tr w:rsidR="00BF1B73">
        <w:trPr>
          <w:trHeight w:val="88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Соисполнители муниципальной программы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по управлению муниципальным имуществом администрации Дальнереченского муниципального округа</w:t>
            </w:r>
          </w:p>
        </w:tc>
      </w:tr>
      <w:tr w:rsidR="00BF1B73">
        <w:trPr>
          <w:trHeight w:val="360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Реквизиты нормативных правовых актов, которыми утверждены государственные программы Российской Федерации, Приморского края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Постановление Правительства РФ от 15 апреля 2014 г. № 316</w:t>
            </w:r>
            <w:r>
              <w:rPr>
                <w:rFonts w:ascii="Times New Roman" w:hAnsi="Times New Roman"/>
                <w:color w:val="000000"/>
              </w:rPr>
              <w:br/>
              <w:t>"Об утверждении государственной программы Российской Федерации «Экономическое развитие и инновационная экономика»;  Постановление Администрации Приморского края от 19.12.2019 N 860-па "Об утверждении государственной программы Приморского края "Экономическое развитие и инновационная экономика Приморского края".</w:t>
            </w:r>
          </w:p>
        </w:tc>
      </w:tr>
      <w:tr w:rsidR="00BF1B73">
        <w:trPr>
          <w:trHeight w:val="360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Цель муниципальной программы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благоприятных условий для устойчивого развития субъектов малого и среднего предпринимательства, в том числе предпринимателям, имеющим статус социального предприятия, </w:t>
            </w:r>
            <w:r>
              <w:rPr>
                <w:rFonts w:ascii="Times New Roman" w:hAnsi="Times New Roman"/>
                <w:bCs/>
              </w:rPr>
              <w:t>физических лиц,</w:t>
            </w:r>
            <w:r>
              <w:rPr>
                <w:rFonts w:ascii="Times New Roman" w:hAnsi="Times New Roman"/>
                <w:color w:val="000000"/>
              </w:rPr>
              <w:t xml:space="preserve"> не являющихся индивидуальными предпринимателями,</w:t>
            </w:r>
            <w:r>
              <w:rPr>
                <w:rFonts w:ascii="Times New Roman" w:hAnsi="Times New Roman"/>
                <w:bCs/>
              </w:rPr>
              <w:t xml:space="preserve">  применяющих специальный налоговый режим «Налог на профессиональный доход» на территории </w:t>
            </w:r>
            <w:r>
              <w:rPr>
                <w:rFonts w:ascii="Times New Roman" w:hAnsi="Times New Roman"/>
              </w:rPr>
              <w:t>Дальнереченского муниципального округа.</w:t>
            </w:r>
          </w:p>
        </w:tc>
      </w:tr>
      <w:tr w:rsidR="00BF1B73">
        <w:trPr>
          <w:trHeight w:val="360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Задачи муниципальной программы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b"/>
              <w:widowControl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-содействие развитию малого и среднего предпринимательства;</w:t>
            </w:r>
          </w:p>
          <w:p w:rsidR="00BF1B73" w:rsidRDefault="00BE50B2">
            <w:pPr>
              <w:pStyle w:val="ab"/>
              <w:widowControl w:val="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Cs/>
              </w:rPr>
              <w:t>оказание финансовой, имущественной, консультационной, информационной поддержки субъектам малого и среднего предпринимательства,</w:t>
            </w:r>
            <w:r>
              <w:rPr>
                <w:rFonts w:ascii="Times New Roman" w:eastAsia="Calibri" w:hAnsi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предпринимателям, осуществляющим деятельность в сфере социального предпринимательства,</w:t>
            </w:r>
            <w:r>
              <w:rPr>
                <w:rFonts w:ascii="Times New Roman" w:hAnsi="Times New Roman"/>
                <w:bCs/>
              </w:rPr>
              <w:t xml:space="preserve"> физическим лицам, применяющим специальный налоговый режим «Налог на профессиональный доход»;</w:t>
            </w:r>
          </w:p>
          <w:p w:rsidR="00BF1B73" w:rsidRDefault="00BE50B2">
            <w:pPr>
              <w:widowControl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</w:rPr>
              <w:t>увеличение количества субъектов малого и среднего предпринимательства и  доли  производимых ими товаров (работ, услуг);</w:t>
            </w:r>
          </w:p>
          <w:p w:rsidR="00BF1B73" w:rsidRDefault="00BE50B2">
            <w:pPr>
              <w:widowControl w:val="0"/>
              <w:jc w:val="both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</w:rPr>
              <w:t>развитие конкурентной среды на приоритетных рынках;</w:t>
            </w:r>
          </w:p>
          <w:p w:rsidR="00BF1B73" w:rsidRDefault="00BE50B2">
            <w:pPr>
              <w:widowControl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</w:rPr>
              <w:t>оказание поддержки предпринимателям в организации и становлении собственного бизнеса;</w:t>
            </w:r>
          </w:p>
          <w:p w:rsidR="00BF1B73" w:rsidRDefault="00BE50B2">
            <w:pPr>
              <w:widowControl w:val="0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популяризация продукции местных производителей, в том числе за пределами округа;</w:t>
            </w:r>
          </w:p>
          <w:p w:rsidR="00BF1B73" w:rsidRDefault="00BE50B2">
            <w:pPr>
              <w:widowControl w:val="0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содействие в участии юридических лиц и индивидуальных предпринимателей (в том числе </w:t>
            </w:r>
            <w:proofErr w:type="spellStart"/>
            <w:r>
              <w:rPr>
                <w:rFonts w:ascii="Times New Roman" w:hAnsi="Times New Roman"/>
                <w:bCs/>
              </w:rPr>
              <w:t>самозанятых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граждан  и граждан, ведущих личные подсобные хозяйства) в выставках, ярмарках и иных реализуемых проектах на территории Приморского края;</w:t>
            </w:r>
          </w:p>
          <w:p w:rsidR="00BF1B73" w:rsidRDefault="00BE50B2">
            <w:pPr>
              <w:widowControl w:val="0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-обеспечение взаимодействия бизнеса и местной власти по решению вопросов социально-экономического развития Дальнереченского муниципального округа;</w:t>
            </w:r>
          </w:p>
          <w:p w:rsidR="00BF1B73" w:rsidRDefault="00BE50B2">
            <w:pPr>
              <w:widowControl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</w:rPr>
              <w:t>увеличение темпов роста объемов инвестиций в сфере предпринимательства;</w:t>
            </w:r>
          </w:p>
          <w:p w:rsidR="00BF1B73" w:rsidRDefault="00BE50B2">
            <w:pPr>
              <w:widowControl w:val="0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увеличение количества вновь созданных рабочих мест на малых и средних предприятиях;</w:t>
            </w:r>
          </w:p>
          <w:p w:rsidR="00BF1B73" w:rsidRDefault="00BE50B2">
            <w:pPr>
              <w:widowControl w:val="0"/>
              <w:outlineLvl w:val="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-расширение доступа субъектов малого и среднего предпринимательства, в том числе предпринимателям, имеющим статус социального предприятия, физическим лицам, не являющимся индивидуальными предпринимателями и применяющим специальный налоговый режим «Налог на профессиональный доход» к муниципальному имуществу Дальнереченского муниципального округа.</w:t>
            </w:r>
          </w:p>
        </w:tc>
      </w:tr>
      <w:tr w:rsidR="00BF1B73">
        <w:trPr>
          <w:trHeight w:val="360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Целевые показатели (индикаторы) муниципальной программы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увеличение количества субъектов малого и среднего предпринимательства, получивших информационную, финансовую, имущественную, консультационную поддержку;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увеличение доли количества физических лиц, не являющихся индивидуальными предпринимателями, применяющими специальный налоговый режим «Налог на профессиональный доход»;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увеличение количества малых предприятий и индивидуальных предпринимателей;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увеличение доли оборота малого бизнеса в валовом муниципальном продукте.</w:t>
            </w:r>
          </w:p>
        </w:tc>
      </w:tr>
      <w:tr w:rsidR="00BF1B73">
        <w:trPr>
          <w:trHeight w:val="360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и сроки реализации </w:t>
            </w:r>
            <w:r>
              <w:rPr>
                <w:rFonts w:ascii="Times New Roman" w:hAnsi="Times New Roman"/>
                <w:color w:val="000000"/>
              </w:rPr>
              <w:t>муниципальной программы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Программа реализуется в один этап с 2026 по 2030 годы, подлежит ежегодному уточнению в соответствии с возможностями бюджета и учетом фактического исполнения программных мероприятий</w:t>
            </w:r>
          </w:p>
        </w:tc>
      </w:tr>
      <w:tr w:rsidR="00BF1B73">
        <w:trPr>
          <w:trHeight w:val="360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  <w:color w:val="000000"/>
              </w:rPr>
              <w:t>муниципальной программы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Общий объем финансирования мероприятий Программы за счет прогнозных средств местного составляет — </w:t>
            </w:r>
            <w:r>
              <w:rPr>
                <w:rFonts w:ascii="Times New Roman" w:hAnsi="Times New Roman"/>
                <w:color w:val="000000"/>
              </w:rPr>
              <w:br/>
              <w:t>820 000,00 руб., в том числе по годам:</w:t>
            </w:r>
          </w:p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 год — 415 000,00 руб.;</w:t>
            </w:r>
          </w:p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2027 год — 255 000,00 руб.;</w:t>
            </w:r>
          </w:p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2028 год — 50 000,00 руб.;</w:t>
            </w:r>
          </w:p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2029 год — 50 000,00 руб.;</w:t>
            </w:r>
          </w:p>
          <w:p w:rsidR="00BF1B73" w:rsidRDefault="00BE50B2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2030 год — 50 000,00 руб.</w:t>
            </w:r>
          </w:p>
        </w:tc>
      </w:tr>
      <w:tr w:rsidR="00BF1B73">
        <w:trPr>
          <w:trHeight w:val="360"/>
        </w:trPr>
        <w:tc>
          <w:tcPr>
            <w:tcW w:w="3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увеличение количества малых и средних предприятий и индивидуальных предпринимателей -  на 1-3 % ежегодно;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увеличение доли оборота малого бизнеса в валовом муниципальном продукте -  до 5 % ежегодно;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увеличение количества вновь созданных рабочих мест на малых и средних предприятиях - до 5 человек ежегодно;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увеличение налогоплательщиков, не являющихся индивидуальными предпринимателями, применяющих специальный налоговый режим «Налог на профессиональный доход» на 1-5 % ежегодно;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увеличение субъектов малого и среднего предпринимательства, социальных предпринимателей, получивших информационную, финансовую, имущественную поддержку;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увеличение инвестиций в основной капитал на 1-5% ежегодно.</w:t>
            </w:r>
          </w:p>
        </w:tc>
      </w:tr>
    </w:tbl>
    <w:p w:rsidR="00BF1B73" w:rsidRDefault="00BF1B73">
      <w:pPr>
        <w:rPr>
          <w:rFonts w:ascii="Times New Roman" w:hAnsi="Times New Roman"/>
          <w:b/>
          <w:sz w:val="28"/>
          <w:szCs w:val="28"/>
        </w:rPr>
      </w:pPr>
    </w:p>
    <w:p w:rsidR="00BF1B73" w:rsidRDefault="00BE50B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Характеристика проблемы и обоснование необходимости ее решения программными методами.</w:t>
      </w:r>
    </w:p>
    <w:p w:rsidR="00BF1B73" w:rsidRDefault="00BF1B73">
      <w:pPr>
        <w:spacing w:line="276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Малое и среднее предпринимательство является неотъемлемой частью экономики Дальнереченского муниципального округа. </w:t>
      </w: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малого предпринимательства, формирование благоприятного климата для его дальнейшего развития, является одним из приоритетных направлений деятельности администрации муниципального округа. Органами местного самоуправления создана нормативно-правовая база, регулирующая отношения бизнеса и власти.</w:t>
      </w:r>
    </w:p>
    <w:p w:rsidR="00BF1B73" w:rsidRDefault="00BE50B2">
      <w:pPr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Проблема развития малого и среднего предпринимательства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округе состоит в недостатке инвестиций и удаленности рынков сбыта готовой продукции, а также в недостаточном развитии социальной инфраструктуры округа.</w:t>
      </w:r>
    </w:p>
    <w:p w:rsidR="00BF1B73" w:rsidRDefault="00BE50B2">
      <w:pPr>
        <w:pStyle w:val="ConsNonformat"/>
        <w:spacing w:line="276" w:lineRule="auto"/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сфере малого и среднего предпринимательства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Дальнереченском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окр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>
        <w:rPr>
          <w:rFonts w:ascii="Times New Roman" w:hAnsi="Times New Roman" w:cs="Times New Roman"/>
          <w:bCs/>
          <w:sz w:val="28"/>
          <w:szCs w:val="28"/>
        </w:rPr>
        <w:t xml:space="preserve">ге имеются нерешенные проблемы, </w:t>
      </w:r>
      <w:r>
        <w:rPr>
          <w:rFonts w:ascii="Times New Roman" w:hAnsi="Times New Roman" w:cs="Times New Roman"/>
          <w:sz w:val="28"/>
          <w:szCs w:val="28"/>
        </w:rPr>
        <w:t>оказывающие негативное воздействие на развитие предпринимательства:</w:t>
      </w:r>
    </w:p>
    <w:p w:rsidR="00BF1B73" w:rsidRDefault="00BE50B2">
      <w:pPr>
        <w:widowControl w:val="0"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-недостаток стартового капитала и профессиональной подготовке для успешного начала предпринимательской деятельности;</w:t>
      </w:r>
    </w:p>
    <w:p w:rsidR="00BF1B73" w:rsidRDefault="00BE50B2">
      <w:pPr>
        <w:widowControl w:val="0"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-недостаток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развития предпринимательской деятельности, приобретения основных средств;</w:t>
      </w:r>
    </w:p>
    <w:p w:rsidR="00BF1B73" w:rsidRDefault="00BE50B2">
      <w:pPr>
        <w:widowControl w:val="0"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-отсутствие квалифицированных работников;</w:t>
      </w:r>
    </w:p>
    <w:p w:rsidR="00BF1B73" w:rsidRDefault="00BE50B2">
      <w:pPr>
        <w:widowControl w:val="0"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-высокая стоимость современного производственного оборудования;</w:t>
      </w:r>
    </w:p>
    <w:p w:rsidR="00BF1B73" w:rsidRDefault="00BE50B2">
      <w:pPr>
        <w:widowControl w:val="0"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-низкая покупательская способность населения;</w:t>
      </w:r>
    </w:p>
    <w:p w:rsidR="00BF1B73" w:rsidRDefault="00BE50B2">
      <w:pPr>
        <w:widowControl w:val="0"/>
        <w:suppressAutoHyphens w:val="0"/>
        <w:spacing w:line="276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-низкая прибыльность </w:t>
      </w:r>
      <w:proofErr w:type="gramStart"/>
      <w:r>
        <w:rPr>
          <w:rFonts w:ascii="Times New Roman" w:hAnsi="Times New Roman"/>
          <w:sz w:val="28"/>
          <w:szCs w:val="28"/>
        </w:rPr>
        <w:t>социального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предпринимательства;</w:t>
      </w:r>
    </w:p>
    <w:p w:rsidR="00BF1B73" w:rsidRDefault="00BE50B2">
      <w:pPr>
        <w:pStyle w:val="a6"/>
        <w:spacing w:after="0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-низкая доступность льготного банковского кредитования для вновь создаваемых малых предприятий и предпринимателей;</w:t>
      </w:r>
    </w:p>
    <w:p w:rsidR="00BF1B73" w:rsidRDefault="00BE50B2">
      <w:pPr>
        <w:pStyle w:val="a6"/>
        <w:spacing w:after="0"/>
        <w:ind w:firstLine="567"/>
        <w:contextualSpacing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-недостаток квалифицированных кадров у субъектов малого и среднего предпринимательства.</w:t>
      </w:r>
      <w:proofErr w:type="gramEnd"/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 данным территориального органа федеральной службы государственной статистики по Приморскому краю на территории Дальнереченского муниципального округа на 01.10.2025 года зарегистрировано 199 субъектов малого и среднего предпринимательства, из них 34 юридических лиц и 165 индивидуальных предпринимателя. Малое и среднее предпринимательство представлено следующими категориями: </w:t>
      </w:r>
      <w:proofErr w:type="spellStart"/>
      <w:r>
        <w:rPr>
          <w:rFonts w:ascii="Times New Roman" w:hAnsi="Times New Roman"/>
          <w:sz w:val="28"/>
          <w:szCs w:val="28"/>
        </w:rPr>
        <w:t>микропредприятие</w:t>
      </w:r>
      <w:proofErr w:type="spellEnd"/>
      <w:r>
        <w:rPr>
          <w:rFonts w:ascii="Times New Roman" w:hAnsi="Times New Roman"/>
          <w:sz w:val="28"/>
          <w:szCs w:val="28"/>
        </w:rPr>
        <w:t xml:space="preserve"> и малое предприятие. Основными направлениями по видам деятельности субъектов малого и среднего предпринимательства являются: торговля оптовая и розничная, общественное питание и бытовое обслуживание, сельское и лесное хозяйство, обрабатывающее производство, транспортировка и хранение. Необходимо отметить и количество зарегистрированных физических лиц, применяющих специальный налоговый режим «Налог на профессиональный доход» (далее - </w:t>
      </w:r>
      <w:proofErr w:type="spellStart"/>
      <w:r>
        <w:rPr>
          <w:rFonts w:ascii="Times New Roman" w:hAnsi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граждане) на территории Дальнереченского муниципального округа. Так, по состоянию на 01.10.2025 года за период действия Федерального закона от 27.11.2018 № 422-ФЗ «О проведении эксперимента по установлению специального налогового режима «Налог на профессиональный доход», количество </w:t>
      </w:r>
      <w:proofErr w:type="spellStart"/>
      <w:r>
        <w:rPr>
          <w:rFonts w:ascii="Times New Roman" w:hAnsi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 составляет 707 человек. Прирост </w:t>
      </w:r>
      <w:proofErr w:type="spellStart"/>
      <w:r>
        <w:rPr>
          <w:rFonts w:ascii="Times New Roman" w:hAnsi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 по сравнению с аналогичным периодом 2024 года составляет 21%, что показывает востребованность у наших граждан данного налогового режима. В настоящее время </w:t>
      </w:r>
      <w:proofErr w:type="spellStart"/>
      <w:r>
        <w:rPr>
          <w:rFonts w:ascii="Times New Roman" w:hAnsi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граждане являются неотъемлемой частью экономической системы Дальнереченского муниципального округа, а также перспективным направлением по вовлечению граждан в легализацию предпринимательской деятельности. </w:t>
      </w:r>
      <w:proofErr w:type="spellStart"/>
      <w:r>
        <w:rPr>
          <w:rFonts w:ascii="Times New Roman" w:hAnsi="Times New Roman"/>
          <w:sz w:val="28"/>
          <w:szCs w:val="28"/>
        </w:rPr>
        <w:t>Самозанятые</w:t>
      </w:r>
      <w:proofErr w:type="spellEnd"/>
      <w:r>
        <w:rPr>
          <w:rFonts w:ascii="Times New Roman" w:hAnsi="Times New Roman"/>
          <w:sz w:val="28"/>
          <w:szCs w:val="28"/>
        </w:rPr>
        <w:t xml:space="preserve"> граждане наравне конкурируют в предоставлении услуг и работ населению с малым бизнесом.  </w:t>
      </w: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поддержки малого и среднего предпринимательства с 2019 года действует Совет по улучшению инвестиционного климата и развитию предпринимательства при главе администрации Дальнереченского муниципального округа. </w:t>
      </w:r>
    </w:p>
    <w:p w:rsidR="00BF1B73" w:rsidRDefault="00BE50B2">
      <w:pPr>
        <w:widowControl w:val="0"/>
        <w:suppressAutoHyphens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малого и среднего предпринимательства требует ряд комплек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ных и согласованных действий органов местного самоуправления, субъектов малого и среднего предпринимательства, общественных объединений предпр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lastRenderedPageBreak/>
        <w:t>нимателей, организаций инфраструктуры поддержки предпринимательства.</w:t>
      </w:r>
    </w:p>
    <w:p w:rsidR="00BF1B73" w:rsidRDefault="00BE50B2">
      <w:pPr>
        <w:widowControl w:val="0"/>
        <w:suppressAutoHyphens w:val="0"/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Решение проблемных вопросов предпринимательства, устранение негати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ных факторов и сохранение положительной динамики развития предполагают использование программно-целевого метода. Программный подход позволит проводить планомерную работу по созданию благоприятного предпринимател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климата на территории Дальнереченского муниципального округа.</w:t>
      </w:r>
    </w:p>
    <w:p w:rsidR="00BF1B73" w:rsidRDefault="00BF1B73">
      <w:pPr>
        <w:pStyle w:val="a6"/>
        <w:spacing w:after="0"/>
        <w:ind w:firstLine="567"/>
        <w:rPr>
          <w:rFonts w:ascii="Times New Roman" w:hAnsi="Times New Roman"/>
          <w:b/>
          <w:sz w:val="12"/>
          <w:szCs w:val="12"/>
        </w:rPr>
      </w:pPr>
    </w:p>
    <w:p w:rsidR="00BF1B73" w:rsidRDefault="00BE50B2">
      <w:pPr>
        <w:spacing w:line="276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 Программы.</w:t>
      </w:r>
    </w:p>
    <w:p w:rsidR="00BF1B73" w:rsidRDefault="00BF1B73">
      <w:pPr>
        <w:spacing w:line="276" w:lineRule="auto"/>
        <w:ind w:firstLine="567"/>
        <w:jc w:val="center"/>
        <w:rPr>
          <w:rFonts w:ascii="Times New Roman" w:hAnsi="Times New Roman"/>
          <w:b/>
          <w:sz w:val="12"/>
          <w:szCs w:val="12"/>
        </w:rPr>
      </w:pP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Основной целью Программы является создание благоприятных условий для устойчивого развития субъектов малого и среднего предпринимательства, в том числе предпринимателям, имеющим статус социального предприятия, </w:t>
      </w:r>
      <w:r>
        <w:rPr>
          <w:rFonts w:ascii="Times New Roman" w:hAnsi="Times New Roman"/>
          <w:bCs/>
          <w:sz w:val="28"/>
          <w:szCs w:val="28"/>
        </w:rPr>
        <w:t>физическим лицам,</w:t>
      </w:r>
      <w:r>
        <w:rPr>
          <w:rFonts w:ascii="Times New Roman" w:hAnsi="Times New Roman"/>
          <w:color w:val="000000"/>
          <w:sz w:val="28"/>
          <w:szCs w:val="28"/>
        </w:rPr>
        <w:t xml:space="preserve"> не являющимися индивидуальными предпринимателями</w:t>
      </w:r>
      <w:r>
        <w:rPr>
          <w:rFonts w:ascii="Times New Roman" w:hAnsi="Times New Roman"/>
          <w:bCs/>
          <w:sz w:val="28"/>
          <w:szCs w:val="28"/>
        </w:rPr>
        <w:t xml:space="preserve">, применяющими специальный налоговый режим «Налог на профессиональный доход» на территории </w:t>
      </w:r>
      <w:r>
        <w:rPr>
          <w:rFonts w:ascii="Times New Roman" w:hAnsi="Times New Roman"/>
          <w:sz w:val="28"/>
          <w:szCs w:val="28"/>
        </w:rPr>
        <w:t>Дальнереченского муниципального округа.</w:t>
      </w: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этой цели осуществляется путем решения следующих задач:</w:t>
      </w:r>
    </w:p>
    <w:p w:rsidR="00BF1B73" w:rsidRDefault="00BE50B2">
      <w:pPr>
        <w:pStyle w:val="ab"/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развитию малого и среднего предпринимательства;</w:t>
      </w:r>
    </w:p>
    <w:p w:rsidR="00BF1B73" w:rsidRDefault="00BE50B2">
      <w:pPr>
        <w:pStyle w:val="ab"/>
        <w:spacing w:line="276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bCs/>
          <w:sz w:val="28"/>
          <w:szCs w:val="28"/>
        </w:rPr>
        <w:t>оказание финансовой, имущественной, консультационной, информационной поддержки субъектам малого и среднего предпринимательства,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предпринимателям, осуществляющим деятельность в сфере социального предпринимательства,</w:t>
      </w:r>
      <w:r>
        <w:rPr>
          <w:rFonts w:ascii="Times New Roman" w:hAnsi="Times New Roman"/>
          <w:bCs/>
          <w:sz w:val="28"/>
          <w:szCs w:val="28"/>
        </w:rPr>
        <w:t xml:space="preserve"> физическим лицам, применяющим специальный налоговый режим «Налог на профессиональный доход»; </w:t>
      </w:r>
    </w:p>
    <w:p w:rsidR="00BF1B73" w:rsidRDefault="00BE50B2">
      <w:pPr>
        <w:spacing w:line="276" w:lineRule="auto"/>
        <w:ind w:firstLine="567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увеличение количества субъектов малого и среднего предпринимательства и  доли  производимых ими товаров (работ, услуг);</w:t>
      </w:r>
    </w:p>
    <w:p w:rsidR="00BF1B73" w:rsidRDefault="00BE50B2">
      <w:pPr>
        <w:spacing w:line="276" w:lineRule="auto"/>
        <w:ind w:firstLine="567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развитие конкурентной среды на приоритетных рынках;</w:t>
      </w:r>
    </w:p>
    <w:p w:rsidR="00BF1B73" w:rsidRDefault="00BE50B2">
      <w:pPr>
        <w:spacing w:line="276" w:lineRule="auto"/>
        <w:ind w:firstLine="567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оказание поддержки предпринимателям в организации и становлении собственного бизнеса;</w:t>
      </w:r>
    </w:p>
    <w:p w:rsidR="00BF1B73" w:rsidRDefault="00BE50B2">
      <w:pPr>
        <w:spacing w:line="276" w:lineRule="auto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популяризация продукции местных производителей, в том числе за пределами округа; содействие в участии юридических лиц и индивидуальных предпринимателей (в том числе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самозанятых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граждан  и граждан, ведущих личные подсобные хозяйства) в выставках, ярмарках и иных реализуемых проектах на территории Приморского края;</w:t>
      </w:r>
    </w:p>
    <w:p w:rsidR="00BF1B73" w:rsidRDefault="00BE50B2">
      <w:pPr>
        <w:spacing w:line="276" w:lineRule="auto"/>
        <w:ind w:firstLine="567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обеспечение взаимодействия бизнеса и местной власти по решению вопросов социально-экономического развития Дальнереченского муниципального округа;</w:t>
      </w:r>
    </w:p>
    <w:p w:rsidR="00BF1B73" w:rsidRDefault="00BE50B2">
      <w:pPr>
        <w:spacing w:line="276" w:lineRule="auto"/>
        <w:ind w:firstLine="567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увеличение темпов роста объемов инвестиций в сфере предпринимательства;</w:t>
      </w:r>
    </w:p>
    <w:p w:rsidR="00BF1B73" w:rsidRDefault="00BE50B2">
      <w:pPr>
        <w:spacing w:line="276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количества вновь созданных рабочих мест на малых и средних предприятиях;</w:t>
      </w:r>
    </w:p>
    <w:p w:rsidR="00BF1B73" w:rsidRDefault="00BE50B2">
      <w:pPr>
        <w:spacing w:line="276" w:lineRule="auto"/>
        <w:ind w:firstLine="567"/>
        <w:jc w:val="both"/>
        <w:outlineLvl w:val="2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 </w:t>
      </w:r>
      <w:r>
        <w:rPr>
          <w:rFonts w:ascii="Times New Roman" w:hAnsi="Times New Roman"/>
          <w:sz w:val="28"/>
          <w:szCs w:val="28"/>
        </w:rPr>
        <w:t>расширение доступа субъектов малого и среднего предпринимательства, в том числе предпринимателям, имеющим статус социального предприятия, физическим лицам, не являющимся индивидуальными предпринимателями и применяющим специальный налоговый режим «Налог на профессиональный доход» к муниципальному имуществу Дальнереченского муниципального округа.</w:t>
      </w:r>
    </w:p>
    <w:p w:rsidR="00BF1B73" w:rsidRDefault="00BF1B73">
      <w:pPr>
        <w:spacing w:line="276" w:lineRule="auto"/>
        <w:ind w:left="567"/>
        <w:rPr>
          <w:rFonts w:ascii="Times New Roman" w:hAnsi="Times New Roman"/>
          <w:b/>
          <w:sz w:val="12"/>
          <w:szCs w:val="12"/>
        </w:rPr>
      </w:pPr>
    </w:p>
    <w:p w:rsidR="00BF1B73" w:rsidRDefault="00BE50B2">
      <w:pPr>
        <w:tabs>
          <w:tab w:val="left" w:pos="3450"/>
        </w:tabs>
        <w:suppressAutoHyphens w:val="0"/>
        <w:spacing w:line="276" w:lineRule="auto"/>
        <w:ind w:left="720"/>
        <w:contextualSpacing/>
        <w:jc w:val="center"/>
        <w:outlineLvl w:val="2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3. Целевые индикаторы и показатели Программы</w:t>
      </w:r>
    </w:p>
    <w:p w:rsidR="00BF1B73" w:rsidRDefault="00BF1B73">
      <w:pPr>
        <w:tabs>
          <w:tab w:val="left" w:pos="3450"/>
        </w:tabs>
        <w:suppressAutoHyphens w:val="0"/>
        <w:spacing w:line="276" w:lineRule="auto"/>
        <w:ind w:left="720"/>
        <w:contextualSpacing/>
        <w:jc w:val="center"/>
        <w:outlineLvl w:val="2"/>
        <w:rPr>
          <w:rFonts w:ascii="Times New Roman" w:eastAsia="Calibri" w:hAnsi="Times New Roman"/>
          <w:b/>
          <w:bCs/>
          <w:sz w:val="12"/>
          <w:szCs w:val="12"/>
        </w:rPr>
      </w:pPr>
    </w:p>
    <w:p w:rsidR="00BF1B73" w:rsidRDefault="00BE50B2">
      <w:pPr>
        <w:tabs>
          <w:tab w:val="left" w:pos="567"/>
          <w:tab w:val="left" w:pos="2730"/>
        </w:tabs>
        <w:suppressAutoHyphens w:val="0"/>
        <w:spacing w:line="276" w:lineRule="auto"/>
        <w:ind w:firstLine="567"/>
        <w:jc w:val="both"/>
        <w:outlineLvl w:val="2"/>
        <w:rPr>
          <w:rFonts w:ascii="Times New Roman" w:hAnsi="Times New Roman"/>
        </w:rPr>
      </w:pPr>
      <w:r>
        <w:rPr>
          <w:rFonts w:ascii="Times New Roman" w:eastAsia="Calibri" w:hAnsi="Times New Roman"/>
          <w:sz w:val="28"/>
          <w:szCs w:val="28"/>
        </w:rPr>
        <w:t xml:space="preserve">Ожидаемым результатом реализации муниципальной программы является: повышение </w:t>
      </w:r>
      <w:r>
        <w:rPr>
          <w:rFonts w:ascii="Times New Roman" w:hAnsi="Times New Roman"/>
          <w:bCs/>
          <w:sz w:val="28"/>
          <w:szCs w:val="28"/>
        </w:rPr>
        <w:t>количества субъектов малого и среднего предпринимательства, п</w:t>
      </w:r>
      <w:r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лучивших информационную, финансовую, имущественную поддержку; </w:t>
      </w:r>
      <w:r>
        <w:rPr>
          <w:rFonts w:ascii="Times New Roman" w:hAnsi="Times New Roman"/>
          <w:bCs/>
          <w:color w:val="000000"/>
          <w:sz w:val="28"/>
          <w:szCs w:val="28"/>
        </w:rPr>
        <w:t>рост числа</w:t>
      </w:r>
      <w:r>
        <w:rPr>
          <w:rFonts w:ascii="Times New Roman" w:eastAsia="Calibri" w:hAnsi="Times New Roman"/>
          <w:bCs/>
          <w:sz w:val="28"/>
          <w:szCs w:val="28"/>
        </w:rPr>
        <w:t xml:space="preserve"> физических лиц,  применяющих специальный налоговый режим «Налог на профессиональный доход».</w:t>
      </w:r>
    </w:p>
    <w:p w:rsidR="00BF1B73" w:rsidRDefault="00BE50B2">
      <w:pPr>
        <w:tabs>
          <w:tab w:val="left" w:pos="7560"/>
        </w:tabs>
        <w:suppressAutoHyphens w:val="0"/>
        <w:spacing w:line="276" w:lineRule="auto"/>
        <w:ind w:firstLine="720"/>
        <w:jc w:val="both"/>
        <w:outlineLvl w:val="2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Перечень основных целевых индикаторов и показателей Программы  и</w:t>
      </w:r>
      <w:r>
        <w:rPr>
          <w:rFonts w:ascii="Times New Roman" w:eastAsia="Calibri" w:hAnsi="Times New Roman"/>
          <w:bCs/>
          <w:sz w:val="28"/>
          <w:szCs w:val="28"/>
        </w:rPr>
        <w:t>з</w:t>
      </w:r>
      <w:r>
        <w:rPr>
          <w:rFonts w:ascii="Times New Roman" w:eastAsia="Calibri" w:hAnsi="Times New Roman"/>
          <w:bCs/>
          <w:sz w:val="28"/>
          <w:szCs w:val="28"/>
        </w:rPr>
        <w:t>ложен в Приложении 1 к Программе.</w:t>
      </w:r>
    </w:p>
    <w:p w:rsidR="00BF1B73" w:rsidRDefault="00BF1B73">
      <w:pPr>
        <w:suppressAutoHyphens w:val="0"/>
        <w:spacing w:line="276" w:lineRule="auto"/>
        <w:ind w:firstLine="709"/>
        <w:jc w:val="center"/>
        <w:rPr>
          <w:rFonts w:ascii="Times New Roman" w:hAnsi="Times New Roman"/>
          <w:sz w:val="12"/>
          <w:szCs w:val="12"/>
        </w:rPr>
      </w:pPr>
    </w:p>
    <w:p w:rsidR="00BF1B73" w:rsidRDefault="00BE50B2">
      <w:pPr>
        <w:suppressAutoHyphens w:val="0"/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риски Программы и комплекс мер по их предотвращению</w:t>
      </w:r>
    </w:p>
    <w:p w:rsidR="00BF1B73" w:rsidRDefault="00BF1B73">
      <w:pPr>
        <w:suppressAutoHyphens w:val="0"/>
        <w:spacing w:line="276" w:lineRule="auto"/>
        <w:ind w:firstLine="709"/>
        <w:jc w:val="center"/>
        <w:rPr>
          <w:rFonts w:ascii="Times New Roman" w:hAnsi="Times New Roman"/>
          <w:b/>
          <w:sz w:val="12"/>
          <w:szCs w:val="12"/>
        </w:rPr>
      </w:pPr>
    </w:p>
    <w:tbl>
      <w:tblPr>
        <w:tblW w:w="9690" w:type="dxa"/>
        <w:tblLayout w:type="fixed"/>
        <w:tblLook w:val="0000" w:firstRow="0" w:lastRow="0" w:firstColumn="0" w:lastColumn="0" w:noHBand="0" w:noVBand="0"/>
      </w:tblPr>
      <w:tblGrid>
        <w:gridCol w:w="4920"/>
        <w:gridCol w:w="4770"/>
      </w:tblGrid>
      <w:tr w:rsidR="00BF1B73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Возможные риски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suppressAutoHyphens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Комплекс мер по предотвращению </w:t>
            </w:r>
            <w:r>
              <w:rPr>
                <w:rFonts w:ascii="Times New Roman" w:hAnsi="Times New Roman"/>
                <w:b/>
                <w:bCs/>
              </w:rPr>
              <w:br/>
              <w:t>возможных рисков</w:t>
            </w:r>
          </w:p>
        </w:tc>
      </w:tr>
      <w:tr w:rsidR="00BF1B73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Изменение законодательства Российской 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дерации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изменений законодательства Российской Федерации</w:t>
            </w:r>
          </w:p>
        </w:tc>
      </w:tr>
      <w:tr w:rsidR="00BF1B73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Недостаточность предоставляемой органами статистики Приморского края информации о деятельности субъектов малого и среднего предпринимательства в разрезе муниципал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ных образований для проведения анализа развития предпринимательства на подведо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ственной территории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информации органами ст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тистики Приморского края в разрезе мун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ципальных образований. Проведение оце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ки развития малого и среднего предприн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мательства в условиях дефицита статист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ческой информации.</w:t>
            </w:r>
          </w:p>
        </w:tc>
      </w:tr>
      <w:tr w:rsidR="00BF1B73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Утеря актуальности  мероприятия Програ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мы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Ежегодный анализ эффективности пров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димых мероприятий Программы. Принятие коллегиального решения по направлению мероприятий Программы на заседании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вета по улучшению инвестиционного кл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мата и развитию предпринимательства при администрации Дальнереченского муниц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пального округа.</w:t>
            </w:r>
          </w:p>
        </w:tc>
      </w:tr>
      <w:tr w:rsidR="00BF1B73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Низкая активность со стороны субъектов 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лого и среднего предпринимательства с ц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лью принятия участия в мероприятиях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граммы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suppressAutoHyphens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Информированность субъектов малого и среднего предпринимательства о меропри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тиях Программы посредством размещения информации в социальных сетях, группе </w:t>
            </w:r>
            <w:proofErr w:type="spellStart"/>
            <w:r>
              <w:rPr>
                <w:rFonts w:ascii="Times New Roman" w:hAnsi="Times New Roman"/>
                <w:color w:val="333333"/>
              </w:rPr>
              <w:t>WhatsApp</w:t>
            </w:r>
            <w:proofErr w:type="spellEnd"/>
            <w:r>
              <w:rPr>
                <w:rFonts w:ascii="Times New Roman" w:hAnsi="Times New Roman"/>
              </w:rPr>
              <w:t xml:space="preserve"> на проводимых заседаниях Сов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та.</w:t>
            </w:r>
          </w:p>
        </w:tc>
      </w:tr>
    </w:tbl>
    <w:p w:rsidR="00BF1B73" w:rsidRDefault="00BF1B73">
      <w:pPr>
        <w:widowControl w:val="0"/>
        <w:suppressAutoHyphens w:val="0"/>
        <w:spacing w:line="276" w:lineRule="auto"/>
        <w:ind w:firstLine="567"/>
        <w:jc w:val="both"/>
        <w:rPr>
          <w:rFonts w:ascii="Times New Roman" w:hAnsi="Times New Roman"/>
          <w:sz w:val="16"/>
          <w:szCs w:val="16"/>
          <w:u w:val="single"/>
        </w:rPr>
      </w:pPr>
    </w:p>
    <w:p w:rsidR="00BF1B73" w:rsidRDefault="00BE50B2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Этапы и сроки и реализации Программы.</w:t>
      </w:r>
    </w:p>
    <w:p w:rsidR="00BF1B73" w:rsidRDefault="00BF1B73">
      <w:pPr>
        <w:spacing w:line="276" w:lineRule="auto"/>
        <w:ind w:firstLine="567"/>
        <w:jc w:val="both"/>
        <w:rPr>
          <w:rFonts w:ascii="Times New Roman" w:hAnsi="Times New Roman"/>
          <w:b/>
          <w:sz w:val="12"/>
          <w:szCs w:val="12"/>
        </w:rPr>
      </w:pPr>
    </w:p>
    <w:p w:rsidR="00BF1B73" w:rsidRDefault="00BE50B2" w:rsidP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Мероприятия Программы реализуются в один этап с 2026 года по 2030 годы, с ежегодным уточнением в соответствии с возможностями бюджета и с учётом фактического исполнения программных мероприятий. </w:t>
      </w:r>
    </w:p>
    <w:p w:rsidR="00BF1B73" w:rsidRDefault="00BE50B2">
      <w:pPr>
        <w:spacing w:line="276" w:lineRule="auto"/>
        <w:ind w:left="567"/>
        <w:jc w:val="center"/>
      </w:pPr>
      <w:r>
        <w:rPr>
          <w:rStyle w:val="a3"/>
          <w:rFonts w:ascii="Times New Roman" w:hAnsi="Times New Roman"/>
          <w:sz w:val="28"/>
          <w:szCs w:val="28"/>
        </w:rPr>
        <w:t>5. Перечень основных мероприятий Программы.</w:t>
      </w:r>
    </w:p>
    <w:p w:rsidR="00BF1B73" w:rsidRDefault="00BF1B73">
      <w:pPr>
        <w:spacing w:line="276" w:lineRule="auto"/>
        <w:ind w:left="567"/>
        <w:jc w:val="center"/>
        <w:rPr>
          <w:rFonts w:ascii="Times New Roman" w:hAnsi="Times New Roman"/>
          <w:sz w:val="12"/>
          <w:szCs w:val="12"/>
        </w:rPr>
      </w:pP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программы, реализация которых предполагает финансирование за счет различных уровней бюджетной системы, отражен в Приложении 2 к Программе.</w:t>
      </w:r>
    </w:p>
    <w:p w:rsidR="00BF1B73" w:rsidRDefault="00BF1B73">
      <w:pPr>
        <w:spacing w:line="276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BF1B73" w:rsidRDefault="00BE50B2">
      <w:pPr>
        <w:spacing w:line="276" w:lineRule="auto"/>
        <w:ind w:right="5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Механизм реализации Программы.</w:t>
      </w:r>
    </w:p>
    <w:p w:rsidR="00BF1B73" w:rsidRDefault="00BF1B73">
      <w:pPr>
        <w:spacing w:line="276" w:lineRule="auto"/>
        <w:ind w:right="57" w:firstLine="567"/>
        <w:jc w:val="both"/>
        <w:rPr>
          <w:rFonts w:ascii="Times New Roman" w:hAnsi="Times New Roman"/>
          <w:b/>
          <w:sz w:val="12"/>
          <w:szCs w:val="12"/>
        </w:rPr>
      </w:pPr>
    </w:p>
    <w:p w:rsidR="00BF1B73" w:rsidRDefault="00BE50B2">
      <w:pPr>
        <w:spacing w:line="276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Информационно-правовое обеспечение субъектов малого и среднего предпринимательства предусматривает:</w:t>
      </w:r>
    </w:p>
    <w:p w:rsidR="00BF1B73" w:rsidRDefault="00BE50B2">
      <w:pPr>
        <w:spacing w:line="276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ведение реестра субъектов малого и среднего предпринимательства - получателей муниципальной поддержки на официальном сайте ФНС России в электронном виде (обязанности по ведению реестра возложены на отдел экономики);</w:t>
      </w:r>
    </w:p>
    <w:p w:rsidR="00BF1B73" w:rsidRDefault="00BE50B2">
      <w:pPr>
        <w:spacing w:line="276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разработку нормативно-правовой документации по вопросам развития предпринимательства (осуществляет отдел экономики, юридический отдел, управление финансов совместно с администрациями сельских поселений);</w:t>
      </w:r>
    </w:p>
    <w:p w:rsidR="00BF1B73" w:rsidRDefault="00BE50B2">
      <w:pPr>
        <w:spacing w:line="276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 проблем организации бизнеса и историй успешной предпринимательской деятельности в средствах массовой информации и на сайте администрации;</w:t>
      </w:r>
    </w:p>
    <w:p w:rsidR="00BF1B73" w:rsidRDefault="00BE50B2">
      <w:pPr>
        <w:spacing w:line="276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содействие в организации обучения руководителей малых предприятий и индивидуальных предпринимателей.</w:t>
      </w:r>
    </w:p>
    <w:p w:rsidR="00BF1B73" w:rsidRDefault="00BE50B2">
      <w:pPr>
        <w:spacing w:line="276" w:lineRule="auto"/>
        <w:ind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Финансовая и имущественная поддержка:</w:t>
      </w: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финансовая поддержка субъектов малого и среднего предпринимательства предоставляется в виде субсидии. Финансовая поддержка субъектов малого и среднего предпринимательства устанавливается Порядками предоставления субсидий на реализацию мероприятий муниципальной программы «Развитие предпринимательства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округе на  2026-2030 годы».</w:t>
      </w: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предоставления субсидии утверждается постановлением администрации Дальнереченского муниципального округа. Разработчиком муниципальной программы «Развитие предпринимательства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округе на 2026-2030 годы» является отдел экономики администрации Дальнереченского муниципального округа. </w:t>
      </w: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имущественная поддержка: предоставление муниципальных преференций субъектам малого и среднего предпринимательства в виде предоставления муниципального имущества в аренду, безвозмездное пользование, доверительное управление без проведения аукционов.</w:t>
      </w: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Исполнителем мероприятий в рамках имущественной поддержки является отдел по управлению муниципальным имуществом администрации Дальнереченского муниципального округа.</w:t>
      </w:r>
    </w:p>
    <w:p w:rsidR="00BF1B73" w:rsidRDefault="00BE50B2">
      <w:pPr>
        <w:tabs>
          <w:tab w:val="left" w:pos="45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Организация и проведение конкурсных мероприятий и профессиональных праздников в целях популяризации предпринимательской деятельности:</w:t>
      </w:r>
    </w:p>
    <w:p w:rsidR="00BF1B73" w:rsidRDefault="00BE50B2">
      <w:pPr>
        <w:tabs>
          <w:tab w:val="left" w:pos="45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</w:t>
      </w:r>
      <w:r>
        <w:rPr>
          <w:rFonts w:ascii="Times New Roman" w:hAnsi="Times New Roman"/>
          <w:sz w:val="28"/>
          <w:szCs w:val="28"/>
        </w:rPr>
        <w:tab/>
        <w:t>профессиональных праздников, популяризация предпринимательской деятельности и формирование положительного имиджа предпринимателя;</w:t>
      </w:r>
    </w:p>
    <w:p w:rsidR="00BF1B73" w:rsidRDefault="00BE50B2">
      <w:pPr>
        <w:tabs>
          <w:tab w:val="left" w:pos="450"/>
        </w:tabs>
        <w:spacing w:line="276" w:lineRule="auto"/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8"/>
        </w:rPr>
        <w:t>- п</w:t>
      </w:r>
      <w:r>
        <w:rPr>
          <w:rFonts w:ascii="Times New Roman" w:hAnsi="Times New Roman"/>
          <w:color w:val="000000"/>
          <w:sz w:val="28"/>
          <w:szCs w:val="28"/>
        </w:rPr>
        <w:t>роведение семинаров, бизнес-встреч, встреч по обмену опытом по вопросам развития субъектов малого и среднего предпринимательства, субъектов, осуществляющих деятельность в сфере социального предпринимательства,  физических лиц, не являющихся индивидуальными предпринимателями, применяющих специальный налоговый режим «Налог на профессиональный доход», участие в краевых конференциях, съездах.</w:t>
      </w:r>
      <w:proofErr w:type="gramEnd"/>
    </w:p>
    <w:p w:rsidR="00BF1B73" w:rsidRDefault="00BE50B2">
      <w:pPr>
        <w:tabs>
          <w:tab w:val="left" w:pos="45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привлечение предпринимателей для выполнения муниципальных заказов на условиях, определенных законодательством;</w:t>
      </w:r>
    </w:p>
    <w:p w:rsidR="00BF1B73" w:rsidRDefault="00BE50B2">
      <w:pPr>
        <w:tabs>
          <w:tab w:val="left" w:pos="45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участие в конкурсах и аукционах на право аренды и приобретения в собственность муниципальных объектов.</w:t>
      </w:r>
    </w:p>
    <w:p w:rsidR="00BF1B73" w:rsidRDefault="00BE50B2">
      <w:pPr>
        <w:tabs>
          <w:tab w:val="left" w:pos="450"/>
        </w:tabs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Вовлечение в предпринимательскую деятельность социально незащищенных слоев населения. Для вовлечения в предпринимательскую деятельность социально незащищенных групп населения предусматривается широкое информирование этих групп населения о мероприятиях настоящей Программы, организация тесного сотрудничества с центром занятости населения, с обществом инвалидов, структурами социальной защиты населения, органами местного самоуправления.</w:t>
      </w:r>
    </w:p>
    <w:p w:rsidR="00BF1B73" w:rsidRDefault="00BE50B2">
      <w:pPr>
        <w:tabs>
          <w:tab w:val="left" w:pos="450"/>
        </w:tabs>
        <w:spacing w:line="276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6.5. Осуществляемая в рамках муниципальной программы деятельность органов местного самоуправления Дальнереченского муниципального округа в сфере привлечения инвестиций в экономику округа, </w:t>
      </w:r>
      <w:r>
        <w:rPr>
          <w:rStyle w:val="ins"/>
          <w:rFonts w:ascii="Times New Roman" w:hAnsi="Times New Roman"/>
          <w:sz w:val="28"/>
          <w:szCs w:val="28"/>
        </w:rPr>
        <w:t>создаст благоприятные условия для роста и развития малых и средних предприятий.</w:t>
      </w:r>
      <w:bookmarkStart w:id="1" w:name="_Toc18387603"/>
    </w:p>
    <w:p w:rsidR="00BF1B73" w:rsidRDefault="00BF1B73">
      <w:pPr>
        <w:spacing w:line="276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BF1B73" w:rsidRDefault="00BE50B2">
      <w:pPr>
        <w:pStyle w:val="11"/>
        <w:spacing w:line="276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7. Ресурсное обеспечение Программ</w:t>
      </w:r>
      <w:bookmarkEnd w:id="1"/>
      <w:r>
        <w:rPr>
          <w:rFonts w:ascii="Times New Roman" w:hAnsi="Times New Roman"/>
          <w:szCs w:val="28"/>
        </w:rPr>
        <w:t>ы.</w:t>
      </w:r>
    </w:p>
    <w:p w:rsidR="00BF1B73" w:rsidRDefault="00BF1B73">
      <w:pPr>
        <w:spacing w:line="276" w:lineRule="auto"/>
        <w:ind w:firstLine="567"/>
        <w:rPr>
          <w:rFonts w:ascii="Times New Roman" w:hAnsi="Times New Roman"/>
          <w:sz w:val="12"/>
          <w:szCs w:val="12"/>
        </w:rPr>
      </w:pPr>
    </w:p>
    <w:p w:rsidR="00BF1B73" w:rsidRDefault="00BE50B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финансовых ресурсах на реализацию программных мероприятий определена на основе данных экономических обоснований, расчетов затрат на проведение мероприятий, действовавших в 2025 году.</w:t>
      </w:r>
    </w:p>
    <w:p w:rsidR="00BF1B73" w:rsidRDefault="00BE50B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расходов на осуществление мероприятий Программы может ежегодно уточняться на основе анализа полученных результатов и исходя из утвержденных ассигнований и лимитов бюджетных обязательств.</w:t>
      </w:r>
    </w:p>
    <w:p w:rsidR="00BF1B73" w:rsidRDefault="00BE50B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Информация о ресурсном обеспечении Муниципальной программы изложено в Приложении № 3 к настоящей Программе.</w:t>
      </w:r>
    </w:p>
    <w:p w:rsidR="00BF1B73" w:rsidRDefault="00BF1B73">
      <w:pPr>
        <w:spacing w:line="276" w:lineRule="auto"/>
        <w:ind w:firstLine="709"/>
        <w:jc w:val="both"/>
        <w:rPr>
          <w:rFonts w:ascii="Times New Roman" w:hAnsi="Times New Roman"/>
          <w:b/>
          <w:sz w:val="12"/>
          <w:szCs w:val="12"/>
        </w:rPr>
      </w:pPr>
    </w:p>
    <w:p w:rsidR="00BF1B73" w:rsidRDefault="00BF1B73">
      <w:pPr>
        <w:pStyle w:val="ConsPlusNormal"/>
        <w:widowControl/>
        <w:spacing w:line="276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B73" w:rsidRDefault="00BF1B73">
      <w:pPr>
        <w:pStyle w:val="ConsPlusNormal"/>
        <w:widowControl/>
        <w:spacing w:line="276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B73" w:rsidRDefault="00BE50B2">
      <w:pPr>
        <w:pStyle w:val="ConsPlusNormal"/>
        <w:widowControl/>
        <w:spacing w:line="276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Управление реализацией Программы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ходом её </w:t>
      </w:r>
    </w:p>
    <w:p w:rsidR="00BF1B73" w:rsidRDefault="00BE50B2">
      <w:pPr>
        <w:pStyle w:val="ConsPlusNormal"/>
        <w:widowControl/>
        <w:spacing w:line="276" w:lineRule="auto"/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исполнения </w:t>
      </w:r>
    </w:p>
    <w:p w:rsidR="00BF1B73" w:rsidRDefault="00BF1B73">
      <w:pPr>
        <w:pStyle w:val="ConsPlusNormal"/>
        <w:widowControl/>
        <w:spacing w:line="276" w:lineRule="auto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BF1B73" w:rsidRDefault="00BE50B2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 экономики осуществляет </w:t>
      </w:r>
      <w:proofErr w:type="gramStart"/>
      <w:r>
        <w:rPr>
          <w:rFonts w:ascii="Times New Roman" w:hAnsi="Times New Roman"/>
          <w:sz w:val="28"/>
          <w:szCs w:val="28"/>
        </w:rPr>
        <w:t>текущее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управление и контроль за исполнением мероприятий Программы.</w:t>
      </w:r>
    </w:p>
    <w:p w:rsidR="00BF1B73" w:rsidRDefault="00BE50B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исполнения мероприятий Программы включает:</w:t>
      </w:r>
    </w:p>
    <w:p w:rsidR="00BF1B73" w:rsidRDefault="00BE50B2">
      <w:pPr>
        <w:pStyle w:val="ConsPlusNormal"/>
        <w:widowControl/>
        <w:numPr>
          <w:ilvl w:val="1"/>
          <w:numId w:val="1"/>
        </w:numPr>
        <w:tabs>
          <w:tab w:val="left" w:pos="0"/>
          <w:tab w:val="left" w:pos="540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исполнения мероприятий Программы;</w:t>
      </w:r>
    </w:p>
    <w:p w:rsidR="00BF1B73" w:rsidRDefault="00BE50B2">
      <w:pPr>
        <w:pStyle w:val="ConsPlusNormal"/>
        <w:widowControl/>
        <w:numPr>
          <w:ilvl w:val="1"/>
          <w:numId w:val="1"/>
        </w:numPr>
        <w:tabs>
          <w:tab w:val="left" w:pos="0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отчета о целевом </w:t>
      </w:r>
      <w:r>
        <w:rPr>
          <w:rFonts w:ascii="Times New Roman" w:hAnsi="Times New Roman"/>
          <w:sz w:val="28"/>
          <w:szCs w:val="28"/>
        </w:rPr>
        <w:t>расходовании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предоставленных субсидий и выполнении мероприятий Программы в срок до 15 февраля года, следующего за отчетным финансовым годом;</w:t>
      </w:r>
    </w:p>
    <w:p w:rsidR="00BF1B73" w:rsidRDefault="00BE50B2">
      <w:pPr>
        <w:pStyle w:val="ConsPlusNormal"/>
        <w:widowControl/>
        <w:numPr>
          <w:ilvl w:val="1"/>
          <w:numId w:val="1"/>
        </w:numPr>
        <w:tabs>
          <w:tab w:val="left" w:pos="0"/>
          <w:tab w:val="left" w:pos="540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ежеквартального отчета о ходе выполнения мероприятий Программы. </w:t>
      </w:r>
    </w:p>
    <w:p w:rsidR="00BF1B73" w:rsidRDefault="00BE50B2">
      <w:pPr>
        <w:pStyle w:val="ConsPlusNormal"/>
        <w:widowControl/>
        <w:numPr>
          <w:ilvl w:val="1"/>
          <w:numId w:val="1"/>
        </w:numPr>
        <w:tabs>
          <w:tab w:val="left" w:pos="0"/>
          <w:tab w:val="left" w:pos="540"/>
          <w:tab w:val="left" w:pos="56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освещение вопросов, касающихся субъектов малого и среднего предпринимательства, в СМИ и на официальном сайте администрации Дальнереченского муниципального округа.</w:t>
      </w:r>
    </w:p>
    <w:p w:rsidR="00BF1B73" w:rsidRDefault="00BE50B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 Программы с учетом выделенных на ее реализацию финансовых ресурсов ежегодно корректирует целевые показатели и затраты на программные мероприятия.</w:t>
      </w:r>
    </w:p>
    <w:p w:rsidR="00BF1B73" w:rsidRDefault="00BF1B73">
      <w:pPr>
        <w:widowControl w:val="0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1B73" w:rsidRDefault="00BE50B2">
      <w:pPr>
        <w:widowControl w:val="0"/>
        <w:spacing w:line="276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Оценка эффективности реализации Программы</w:t>
      </w:r>
    </w:p>
    <w:p w:rsidR="00BF1B73" w:rsidRDefault="00BF1B73">
      <w:pPr>
        <w:widowControl w:val="0"/>
        <w:spacing w:line="276" w:lineRule="auto"/>
        <w:jc w:val="both"/>
        <w:rPr>
          <w:rFonts w:ascii="Times New Roman" w:hAnsi="Times New Roman"/>
          <w:b/>
          <w:sz w:val="12"/>
          <w:szCs w:val="12"/>
        </w:rPr>
      </w:pPr>
    </w:p>
    <w:p w:rsidR="00BF1B73" w:rsidRDefault="00BE50B2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муниципальной программы представляет собой механизм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мероприятий муниципальной программы в зависимости от степени достижения цели и задач, определенных муниципальной программой, в целях оптимальной концентрации средств на поддержку малого и среднего предпринимательства </w:t>
      </w:r>
    </w:p>
    <w:p w:rsidR="00BF1B73" w:rsidRDefault="00BE50B2">
      <w:pPr>
        <w:widowControl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проводится ответственным исполнителем муниципальной программы по итогам ее исполнения за отчетный финансовый год, а также по итогам завершения реализации муниципальной программы.</w:t>
      </w:r>
    </w:p>
    <w:p w:rsidR="00BF1B73" w:rsidRDefault="00BE50B2">
      <w:pPr>
        <w:widowControl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 условием оценки эффективности реализации муниципальной программы является выполнение запланированных промежуточных результатов реализации муниципальной программы (целевых индикаторов, показателей муниципальной программы).</w:t>
      </w:r>
    </w:p>
    <w:p w:rsidR="00BF1B73" w:rsidRDefault="00BE50B2">
      <w:pPr>
        <w:widowControl w:val="0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BF1B73">
          <w:pgSz w:w="11906" w:h="16838"/>
          <w:pgMar w:top="1134" w:right="850" w:bottom="1134" w:left="1417" w:header="0" w:footer="0" w:gutter="0"/>
          <w:cols w:space="720"/>
          <w:formProt w:val="0"/>
          <w:docGrid w:linePitch="600" w:charSpace="32768"/>
        </w:sectPr>
      </w:pPr>
      <w:r>
        <w:rPr>
          <w:rFonts w:ascii="Times New Roman" w:hAnsi="Times New Roman"/>
          <w:sz w:val="28"/>
          <w:szCs w:val="28"/>
        </w:rPr>
        <w:t xml:space="preserve">Реализация мероприятий Программы позволит к концу 2030 года </w:t>
      </w:r>
      <w:r>
        <w:rPr>
          <w:rFonts w:ascii="Times New Roman" w:hAnsi="Times New Roman"/>
          <w:sz w:val="28"/>
          <w:szCs w:val="28"/>
        </w:rPr>
        <w:lastRenderedPageBreak/>
        <w:t xml:space="preserve">обеспечить благоприятные условия для развития малого и среднего предпринимательства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Дальнереченском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муниципальном округе.</w:t>
      </w:r>
    </w:p>
    <w:p w:rsidR="00BF1B73" w:rsidRDefault="00BE50B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BF1B73" w:rsidRDefault="00BE50B2">
      <w:pPr>
        <w:ind w:left="94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муниципальной программе </w:t>
      </w:r>
    </w:p>
    <w:p w:rsidR="00BF1B73" w:rsidRDefault="00BE50B2">
      <w:pPr>
        <w:ind w:left="94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Дальнереченского муниципального округа</w:t>
      </w:r>
    </w:p>
    <w:p w:rsidR="00BF1B73" w:rsidRDefault="00BE50B2">
      <w:pPr>
        <w:ind w:left="94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«Развитие предпринимательства </w:t>
      </w:r>
    </w:p>
    <w:p w:rsidR="00BF1B73" w:rsidRDefault="00BE50B2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Дальнереченском</w:t>
      </w:r>
      <w:proofErr w:type="gramEnd"/>
      <w:r>
        <w:rPr>
          <w:rFonts w:ascii="Times New Roman" w:hAnsi="Times New Roman"/>
        </w:rPr>
        <w:t xml:space="preserve"> муниципальном</w:t>
      </w:r>
      <w:bookmarkStart w:id="2" w:name="bookmark21"/>
      <w:r>
        <w:rPr>
          <w:rFonts w:ascii="Times New Roman" w:hAnsi="Times New Roman"/>
        </w:rPr>
        <w:t xml:space="preserve"> округе на 2026-2030 годы</w:t>
      </w:r>
      <w:bookmarkEnd w:id="2"/>
      <w:r>
        <w:rPr>
          <w:rFonts w:ascii="Times New Roman" w:hAnsi="Times New Roman"/>
        </w:rPr>
        <w:t>»</w:t>
      </w:r>
    </w:p>
    <w:p w:rsidR="00BF1B73" w:rsidRDefault="00BF1B73">
      <w:pPr>
        <w:widowControl w:val="0"/>
        <w:jc w:val="both"/>
        <w:rPr>
          <w:rFonts w:ascii="Times New Roman" w:hAnsi="Times New Roman"/>
          <w:b/>
          <w:bCs/>
        </w:rPr>
      </w:pPr>
    </w:p>
    <w:p w:rsidR="00BF1B73" w:rsidRDefault="00BE50B2">
      <w:pPr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Целевые индикаторы и показатели  муниципальной программы </w:t>
      </w:r>
    </w:p>
    <w:p w:rsidR="00BF1B73" w:rsidRDefault="00BE50B2">
      <w:pPr>
        <w:widowControl w:val="0"/>
        <w:jc w:val="center"/>
      </w:pPr>
      <w:r>
        <w:rPr>
          <w:rFonts w:ascii="Times New Roman" w:hAnsi="Times New Roman"/>
          <w:b/>
          <w:bCs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Развитие предпринимательства </w:t>
      </w:r>
      <w:proofErr w:type="gramStart"/>
      <w:r>
        <w:rPr>
          <w:rStyle w:val="a4"/>
          <w:rFonts w:ascii="Times New Roman" w:hAnsi="Times New Roman"/>
          <w:color w:val="000000"/>
          <w:sz w:val="28"/>
          <w:szCs w:val="28"/>
        </w:rPr>
        <w:t>в</w:t>
      </w:r>
      <w:proofErr w:type="gramEnd"/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a4"/>
          <w:rFonts w:ascii="Times New Roman" w:hAnsi="Times New Roman"/>
          <w:color w:val="000000"/>
          <w:sz w:val="28"/>
          <w:szCs w:val="28"/>
        </w:rPr>
        <w:t>Дальнереченском</w:t>
      </w:r>
      <w:proofErr w:type="gramEnd"/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муниципальном</w:t>
      </w:r>
      <w:bookmarkStart w:id="3" w:name="bookmark22"/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округе на 2026-2030 годы</w:t>
      </w:r>
      <w:bookmarkEnd w:id="3"/>
      <w:r>
        <w:rPr>
          <w:rStyle w:val="a4"/>
          <w:rFonts w:ascii="Times New Roman" w:hAnsi="Times New Roman"/>
          <w:color w:val="000000"/>
          <w:sz w:val="28"/>
          <w:szCs w:val="28"/>
        </w:rPr>
        <w:t>»</w:t>
      </w:r>
    </w:p>
    <w:p w:rsidR="00BF1B73" w:rsidRDefault="00BF1B73">
      <w:pPr>
        <w:ind w:right="111"/>
        <w:jc w:val="right"/>
        <w:rPr>
          <w:rFonts w:ascii="Times New Roman" w:hAnsi="Times New Roman"/>
        </w:rPr>
      </w:pPr>
    </w:p>
    <w:tbl>
      <w:tblPr>
        <w:tblW w:w="15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5400"/>
        <w:gridCol w:w="1700"/>
        <w:gridCol w:w="1476"/>
        <w:gridCol w:w="1581"/>
        <w:gridCol w:w="1486"/>
        <w:gridCol w:w="1575"/>
        <w:gridCol w:w="1592"/>
      </w:tblGrid>
      <w:tr w:rsidR="00BF1B73"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показателя (индикатора)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Единица измерения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Значение показателя (индикатора) по годам</w:t>
            </w:r>
          </w:p>
        </w:tc>
      </w:tr>
      <w:tr w:rsidR="00BF1B73"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3" w:rsidRDefault="00BF1B73"/>
        </w:tc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3" w:rsidRDefault="00BF1B73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1B73" w:rsidRDefault="00BF1B73"/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2026 год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2027 год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2028 год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2029 год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2030 год</w:t>
            </w:r>
          </w:p>
        </w:tc>
      </w:tr>
      <w:tr w:rsidR="00BF1B73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субъектов малого и среднего предпринимательства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 w:rsidR="00BF1B73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Проведение консультаций специалистами администрации Дальнереченского муниципального округа для субъектов малого и среднего предпринимательства, социальных предпринимателей, получивших  информационную, финансовую, имущественную поддержку.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чел.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менее 90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менее 93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менее 96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менее 100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ind w:hanging="4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не менее 105</w:t>
            </w:r>
          </w:p>
        </w:tc>
      </w:tr>
      <w:tr w:rsidR="00BF1B73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налогоплательщиков, не являющихся индивидуальными предпринимателями,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 применяющими специальный налоговый режим «Налог на профессиональный доход».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740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760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780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</w:t>
            </w:r>
          </w:p>
        </w:tc>
      </w:tr>
      <w:tr w:rsidR="00BF1B73">
        <w:trPr>
          <w:trHeight w:val="109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Субсидирование части затрат,  связанной с приобретением основных средств, используемых в ходе предпринимательской деятельности (количество получателей поддержки)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от 1 и более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от 1 и более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от 1 и более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от 1 и более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от 1 и более</w:t>
            </w:r>
          </w:p>
        </w:tc>
      </w:tr>
      <w:tr w:rsidR="00BF1B73"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Объем инвестиций в основной капитал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aa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млн</w:t>
            </w:r>
            <w:proofErr w:type="gramStart"/>
            <w:r>
              <w:rPr>
                <w:rFonts w:ascii="Times New Roman" w:hAnsi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</w:rPr>
              <w:t>уб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74,16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75,64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77,15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78,69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80,26</w:t>
            </w:r>
          </w:p>
        </w:tc>
      </w:tr>
    </w:tbl>
    <w:p w:rsidR="00BF1B73" w:rsidRDefault="00BF1B73">
      <w:pPr>
        <w:sectPr w:rsidR="00BF1B73">
          <w:headerReference w:type="default" r:id="rId8"/>
          <w:footerReference w:type="default" r:id="rId9"/>
          <w:pgSz w:w="16838" w:h="11906" w:orient="landscape"/>
          <w:pgMar w:top="534" w:right="709" w:bottom="990" w:left="709" w:header="417" w:footer="706" w:gutter="0"/>
          <w:cols w:space="720"/>
          <w:formProt w:val="0"/>
          <w:docGrid w:linePitch="360" w:charSpace="24576"/>
        </w:sectPr>
      </w:pPr>
    </w:p>
    <w:p w:rsidR="00BF1B73" w:rsidRDefault="00BE50B2">
      <w:pPr>
        <w:ind w:right="1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</w:p>
    <w:p w:rsidR="00BF1B73" w:rsidRDefault="00BE50B2">
      <w:pPr>
        <w:ind w:left="94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муниципальной программе </w:t>
      </w:r>
    </w:p>
    <w:p w:rsidR="00BF1B73" w:rsidRDefault="00BE50B2">
      <w:pPr>
        <w:ind w:left="94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Дальнереченского муниципального округа</w:t>
      </w:r>
    </w:p>
    <w:p w:rsidR="00BF1B73" w:rsidRDefault="00BE50B2">
      <w:pPr>
        <w:ind w:left="94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«Развитие предпринимательства </w:t>
      </w:r>
    </w:p>
    <w:p w:rsidR="00BF1B73" w:rsidRDefault="00BE50B2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Дальнереченском</w:t>
      </w:r>
      <w:proofErr w:type="gramEnd"/>
      <w:r>
        <w:rPr>
          <w:rFonts w:ascii="Times New Roman" w:hAnsi="Times New Roman"/>
        </w:rPr>
        <w:t xml:space="preserve"> муниципальном округе</w:t>
      </w:r>
      <w:bookmarkStart w:id="4" w:name="bookmark211"/>
      <w:r>
        <w:rPr>
          <w:rFonts w:ascii="Times New Roman" w:hAnsi="Times New Roman"/>
        </w:rPr>
        <w:t xml:space="preserve"> на 2026-2030 годы</w:t>
      </w:r>
      <w:bookmarkEnd w:id="4"/>
      <w:r>
        <w:rPr>
          <w:rFonts w:ascii="Times New Roman" w:hAnsi="Times New Roman"/>
        </w:rPr>
        <w:t>»</w:t>
      </w:r>
    </w:p>
    <w:p w:rsidR="00BF1B73" w:rsidRDefault="00BF1B7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1B73" w:rsidRDefault="00BE50B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основных мероприятий муниципальной программы</w:t>
      </w:r>
    </w:p>
    <w:p w:rsidR="00BF1B73" w:rsidRDefault="00BE50B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«Развитие предпринимательства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Дальнереченском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муниципальном</w:t>
      </w:r>
      <w:bookmarkStart w:id="5" w:name="bookmark2112"/>
      <w:r>
        <w:rPr>
          <w:rFonts w:ascii="Times New Roman" w:hAnsi="Times New Roman"/>
          <w:b/>
          <w:bCs/>
          <w:sz w:val="28"/>
          <w:szCs w:val="28"/>
        </w:rPr>
        <w:t xml:space="preserve"> округе на 2026-2030 годы</w:t>
      </w:r>
      <w:bookmarkEnd w:id="5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BF1B73" w:rsidRDefault="00BF1B73">
      <w:pPr>
        <w:ind w:firstLine="540"/>
        <w:jc w:val="both"/>
        <w:rPr>
          <w:rFonts w:ascii="Times New Roman" w:hAnsi="Times New Roman"/>
          <w:b/>
          <w:bCs/>
        </w:rPr>
      </w:pPr>
    </w:p>
    <w:tbl>
      <w:tblPr>
        <w:tblW w:w="15735" w:type="dxa"/>
        <w:jc w:val="center"/>
        <w:tblLayout w:type="fixed"/>
        <w:tblLook w:val="0000" w:firstRow="0" w:lastRow="0" w:firstColumn="0" w:lastColumn="0" w:noHBand="0" w:noVBand="0"/>
      </w:tblPr>
      <w:tblGrid>
        <w:gridCol w:w="495"/>
        <w:gridCol w:w="3405"/>
        <w:gridCol w:w="1589"/>
        <w:gridCol w:w="1245"/>
        <w:gridCol w:w="1021"/>
        <w:gridCol w:w="974"/>
        <w:gridCol w:w="946"/>
        <w:gridCol w:w="796"/>
        <w:gridCol w:w="976"/>
        <w:gridCol w:w="1107"/>
        <w:gridCol w:w="3181"/>
      </w:tblGrid>
      <w:tr w:rsidR="00BF1B73">
        <w:trPr>
          <w:trHeight w:val="578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МП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Перечень мероприятий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Источники финансирования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Объем финансирования всего,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том числе по годам, %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Срок исполнения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Ожидаемый результат</w:t>
            </w:r>
          </w:p>
        </w:tc>
      </w:tr>
      <w:tr w:rsidR="00BF1B73">
        <w:trPr>
          <w:trHeight w:val="577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F1B73"/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2029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2030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</w:tr>
      <w:tr w:rsidR="00BF1B73">
        <w:trPr>
          <w:trHeight w:val="403"/>
          <w:jc w:val="center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pStyle w:val="ConsPlusTitle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  06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Муниципальная программа Дальнереченского муниципального округа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«Развитие предпринимательства</w:t>
            </w:r>
          </w:p>
          <w:p w:rsidR="00BF1B73" w:rsidRDefault="00BE50B2">
            <w:pPr>
              <w:widowControl w:val="0"/>
              <w:spacing w:line="276" w:lineRule="auto"/>
              <w:rPr>
                <w:rFonts w:ascii="Times New Roman" w:hAnsi="Times New Roman"/>
                <w:b/>
                <w:bCs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Дальнереченском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муниципальном округе на 2026–2030 годы»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Всего: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лет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увеличение количества малых и средних предприятий и индивидуальных предпринимателей;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увеличение доли оборота малого бизнеса в валовом муниципальном продукте;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увеличение количества вновь созданных рабочих мест;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увеличение налогоплательщиков, не являющихся индивидуальными предпринимателями,  применяющих специальный налоговый режим «Налог на профессиональный доход»</w:t>
            </w:r>
          </w:p>
          <w:p w:rsidR="00BF1B73" w:rsidRDefault="00BE50B2">
            <w:pPr>
              <w:widowControl w:val="0"/>
              <w:tabs>
                <w:tab w:val="left" w:pos="45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популяризация предпринимательской </w:t>
            </w:r>
            <w:r>
              <w:rPr>
                <w:rFonts w:ascii="Times New Roman" w:hAnsi="Times New Roman"/>
                <w:color w:val="000000"/>
              </w:rPr>
              <w:lastRenderedPageBreak/>
              <w:t>деятельности и формирование  положительного имиджа предпринимателя</w:t>
            </w:r>
          </w:p>
        </w:tc>
      </w:tr>
      <w:tr w:rsidR="00BF1B73">
        <w:trPr>
          <w:trHeight w:val="716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F1B73"/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F1B73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      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F1B73"/>
        </w:tc>
      </w:tr>
      <w:tr w:rsidR="00BF1B73">
        <w:trPr>
          <w:trHeight w:val="529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F1B73"/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F1B73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F1B73"/>
        </w:tc>
      </w:tr>
      <w:tr w:rsidR="00BF1B73">
        <w:trPr>
          <w:trHeight w:val="491"/>
          <w:jc w:val="center"/>
        </w:trPr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F1B73"/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F1B73"/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820,00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</w:t>
            </w:r>
          </w:p>
        </w:tc>
        <w:tc>
          <w:tcPr>
            <w:tcW w:w="1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F1B73"/>
        </w:tc>
      </w:tr>
      <w:tr w:rsidR="00BF1B73">
        <w:trPr>
          <w:trHeight w:val="491"/>
          <w:jc w:val="center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«Финансовая и имущественная поддержка субъектов малого и среднего предпринимательства»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46,7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6,7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лет</w:t>
            </w: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F1B73"/>
        </w:tc>
      </w:tr>
      <w:tr w:rsidR="00BF1B73">
        <w:trPr>
          <w:trHeight w:val="491"/>
          <w:jc w:val="center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Организация и проведение конкурсных мероприятий и профессиональных праздников в целях популяризации предпринимательской деятельности»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92,9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7,1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лет</w:t>
            </w: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F1B73"/>
        </w:tc>
      </w:tr>
      <w:tr w:rsidR="00BF1B73">
        <w:trPr>
          <w:trHeight w:val="491"/>
          <w:jc w:val="center"/>
        </w:trPr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Информационно – правовое обеспечение малого и среднего предпринимательства</w:t>
            </w:r>
          </w:p>
        </w:tc>
        <w:tc>
          <w:tcPr>
            <w:tcW w:w="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Финансирование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требуется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-увеличение субъектов малого и среднего предпринимательства, социальных предпринимателей, получивших  информационную, финансовую, имущественную поддержку.</w:t>
            </w:r>
          </w:p>
        </w:tc>
      </w:tr>
    </w:tbl>
    <w:p w:rsidR="00BF1B73" w:rsidRDefault="00BF1B73">
      <w:pPr>
        <w:sectPr w:rsidR="00BF1B73">
          <w:headerReference w:type="default" r:id="rId10"/>
          <w:footerReference w:type="default" r:id="rId11"/>
          <w:pgSz w:w="16838" w:h="11906" w:orient="landscape"/>
          <w:pgMar w:top="534" w:right="709" w:bottom="990" w:left="709" w:header="417" w:footer="706" w:gutter="0"/>
          <w:cols w:space="720"/>
          <w:formProt w:val="0"/>
          <w:docGrid w:linePitch="360" w:charSpace="24576"/>
        </w:sectPr>
      </w:pPr>
    </w:p>
    <w:p w:rsidR="00BF1B73" w:rsidRDefault="00BE50B2">
      <w:pPr>
        <w:ind w:right="1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3</w:t>
      </w:r>
    </w:p>
    <w:p w:rsidR="00BF1B73" w:rsidRDefault="00BE50B2">
      <w:pPr>
        <w:ind w:left="94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муниципальной программе </w:t>
      </w:r>
    </w:p>
    <w:p w:rsidR="00BF1B73" w:rsidRDefault="00BE50B2">
      <w:pPr>
        <w:ind w:left="94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Дальнереченского муниципального округа</w:t>
      </w:r>
    </w:p>
    <w:p w:rsidR="00BF1B73" w:rsidRDefault="00BE50B2">
      <w:pPr>
        <w:ind w:left="949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«Развитие предпринимательства </w:t>
      </w:r>
    </w:p>
    <w:p w:rsidR="00BF1B73" w:rsidRDefault="00BE50B2">
      <w:pPr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Cs w:val="20"/>
        </w:rPr>
        <w:t>в</w:t>
      </w:r>
      <w:proofErr w:type="gramEnd"/>
      <w:r>
        <w:rPr>
          <w:rFonts w:ascii="Times New Roman" w:hAnsi="Times New Roman"/>
          <w:szCs w:val="20"/>
        </w:rPr>
        <w:t xml:space="preserve"> </w:t>
      </w:r>
      <w:proofErr w:type="gramStart"/>
      <w:r>
        <w:rPr>
          <w:rFonts w:ascii="Times New Roman" w:hAnsi="Times New Roman"/>
          <w:szCs w:val="20"/>
        </w:rPr>
        <w:t>Дальнереченском</w:t>
      </w:r>
      <w:proofErr w:type="gramEnd"/>
      <w:r>
        <w:rPr>
          <w:rFonts w:ascii="Times New Roman" w:hAnsi="Times New Roman"/>
          <w:szCs w:val="20"/>
        </w:rPr>
        <w:t xml:space="preserve"> муниципальном округе</w:t>
      </w:r>
      <w:bookmarkStart w:id="6" w:name="bookmark2111"/>
      <w:r>
        <w:rPr>
          <w:rFonts w:ascii="Times New Roman" w:hAnsi="Times New Roman"/>
          <w:szCs w:val="20"/>
        </w:rPr>
        <w:t xml:space="preserve"> на 2026-2030 годы</w:t>
      </w:r>
      <w:bookmarkEnd w:id="6"/>
      <w:r>
        <w:rPr>
          <w:rFonts w:ascii="Times New Roman" w:hAnsi="Times New Roman"/>
          <w:szCs w:val="20"/>
        </w:rPr>
        <w:t>»</w:t>
      </w:r>
    </w:p>
    <w:p w:rsidR="00BF1B73" w:rsidRDefault="00BF1B73">
      <w:pPr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BF1B73" w:rsidRDefault="00BE50B2">
      <w:pPr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Ресурсное обеспечение реализации муниципальной программы </w:t>
      </w:r>
    </w:p>
    <w:p w:rsidR="00BF1B73" w:rsidRDefault="00BE50B2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«Развитие предпринимательства </w:t>
      </w:r>
      <w:proofErr w:type="gramStart"/>
      <w:r>
        <w:rPr>
          <w:rFonts w:ascii="Times New Roman" w:hAnsi="Times New Roman"/>
          <w:b/>
          <w:color w:val="000000"/>
        </w:rPr>
        <w:t>в</w:t>
      </w:r>
      <w:proofErr w:type="gramEnd"/>
      <w:r>
        <w:rPr>
          <w:rFonts w:ascii="Times New Roman" w:hAnsi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/>
          <w:b/>
          <w:color w:val="000000"/>
        </w:rPr>
        <w:t>Дальнереченском</w:t>
      </w:r>
      <w:proofErr w:type="gramEnd"/>
      <w:r>
        <w:rPr>
          <w:rFonts w:ascii="Times New Roman" w:hAnsi="Times New Roman"/>
          <w:b/>
          <w:color w:val="000000"/>
        </w:rPr>
        <w:t xml:space="preserve"> муниципальном округе на 2026-2030 годы»</w:t>
      </w:r>
    </w:p>
    <w:p w:rsidR="00BF1B73" w:rsidRDefault="00BF1B73">
      <w:pPr>
        <w:jc w:val="center"/>
        <w:rPr>
          <w:rFonts w:ascii="Times New Roman" w:hAnsi="Times New Roman"/>
          <w:color w:val="000000"/>
        </w:rPr>
      </w:pPr>
    </w:p>
    <w:tbl>
      <w:tblPr>
        <w:tblW w:w="15968" w:type="dxa"/>
        <w:tblInd w:w="-24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0"/>
        <w:gridCol w:w="2670"/>
        <w:gridCol w:w="539"/>
        <w:gridCol w:w="615"/>
        <w:gridCol w:w="481"/>
        <w:gridCol w:w="495"/>
        <w:gridCol w:w="2055"/>
        <w:gridCol w:w="1185"/>
        <w:gridCol w:w="1170"/>
        <w:gridCol w:w="1260"/>
        <w:gridCol w:w="1080"/>
        <w:gridCol w:w="1184"/>
        <w:gridCol w:w="2634"/>
      </w:tblGrid>
      <w:tr w:rsidR="00BF1B73">
        <w:trPr>
          <w:trHeight w:val="233"/>
          <w:tblHeader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Классификация расходов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Объем финансирования</w:t>
            </w:r>
          </w:p>
          <w:p w:rsidR="00BF1B73" w:rsidRDefault="00BE50B2">
            <w:pPr>
              <w:widowControl w:val="0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разрезе источников,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рублей</w:t>
            </w:r>
          </w:p>
        </w:tc>
        <w:tc>
          <w:tcPr>
            <w:tcW w:w="5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Объем финансирования, рублей</w:t>
            </w:r>
          </w:p>
        </w:tc>
        <w:tc>
          <w:tcPr>
            <w:tcW w:w="2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ind w:right="227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Координатор, главный распорядитель (распорядитель) бюджетных средств, ответственный исполнитель</w:t>
            </w:r>
          </w:p>
        </w:tc>
      </w:tr>
      <w:tr w:rsidR="00BF1B73">
        <w:trPr>
          <w:trHeight w:val="883"/>
          <w:tblHeader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F1B73"/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F1B73"/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Рз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F1B73"/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2026г.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2027г.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2028г.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2029г.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2030г.</w:t>
            </w:r>
          </w:p>
        </w:tc>
        <w:tc>
          <w:tcPr>
            <w:tcW w:w="2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</w:tr>
      <w:tr w:rsidR="00BF1B73">
        <w:trPr>
          <w:trHeight w:val="292"/>
        </w:trPr>
        <w:tc>
          <w:tcPr>
            <w:tcW w:w="6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ind w:left="-15" w:firstLine="15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06</w:t>
            </w:r>
          </w:p>
          <w:p w:rsidR="00BF1B73" w:rsidRDefault="00BF1B73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BF1B73" w:rsidRDefault="00BF1B73">
            <w:pPr>
              <w:widowControl w:val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Муниципальная программа</w:t>
            </w:r>
          </w:p>
          <w:p w:rsidR="00BF1B73" w:rsidRDefault="00BE50B2">
            <w:pPr>
              <w:widowControl w:val="0"/>
              <w:ind w:left="-15" w:firstLine="15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«Развитие предпринимательства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Дальнереченском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муниципальном округе на 2026-2030 годы»</w:t>
            </w:r>
          </w:p>
        </w:tc>
        <w:tc>
          <w:tcPr>
            <w:tcW w:w="53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0690000000</w:t>
            </w:r>
          </w:p>
        </w:tc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Итого,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415 000,00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255 000,00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6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Дальнереченского муниципального округа,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</w:t>
            </w:r>
          </w:p>
        </w:tc>
      </w:tr>
      <w:tr w:rsidR="00BF1B73">
        <w:trPr>
          <w:trHeight w:val="84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F1B73"/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F1B73"/>
        </w:tc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415 000,00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255 000,00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</w:tr>
      <w:tr w:rsidR="00BF1B73">
        <w:trPr>
          <w:trHeight w:val="381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F1B73"/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F1B73"/>
        </w:tc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краевой бюджет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</w:tr>
      <w:tr w:rsidR="00BF1B73">
        <w:trPr>
          <w:trHeight w:val="138"/>
        </w:trPr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F1B73"/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F1B73"/>
        </w:tc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/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F1B73"/>
        </w:tc>
      </w:tr>
      <w:tr w:rsidR="00BF1B73">
        <w:trPr>
          <w:trHeight w:val="407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536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мероприятие: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«Финансовая и имущественная поддержка субъектов малого и среднего предпринимательства,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самозанятых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граждан и граждан, ведущих личные подсобные  хозяйства»</w:t>
            </w:r>
          </w:p>
        </w:tc>
      </w:tr>
      <w:tr w:rsidR="00BF1B73">
        <w:trPr>
          <w:trHeight w:val="253"/>
        </w:trPr>
        <w:tc>
          <w:tcPr>
            <w:tcW w:w="159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1B73" w:rsidRDefault="00BE50B2">
            <w:pPr>
              <w:widowControl w:val="0"/>
              <w:ind w:right="28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Направления реализации основного мероприятия:</w:t>
            </w:r>
          </w:p>
        </w:tc>
      </w:tr>
      <w:tr w:rsidR="00BF1B73">
        <w:trPr>
          <w:cantSplit/>
          <w:trHeight w:val="188"/>
        </w:trPr>
        <w:tc>
          <w:tcPr>
            <w:tcW w:w="745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350 000,00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250 000,00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100 000,00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части затрат субъектам малого и среднего предпринимательства, осуществляющим свою деятельность в области сельскохозяйственного производства, на техническое переоснащение сельскохозяйственного производства, приобретение техники, строительство (реконструкцию) производственных зданий (помещений) и приобретение племенного скота.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0690163461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Дальнереченского муниципального округа,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</w:t>
            </w:r>
          </w:p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1.1.2.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tabs>
                <w:tab w:val="left" w:pos="252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Популяризация продукции местных производителей; содействие в участии юридическим лицам и индивидуальным предпринимателям  (в том числе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самозанятым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гражданам и гражданам, ведущим личные подсобные  хозяйства) в выставках, ярмарках и иных реализуемых проектах на территории Приморского края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0690123462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</w:t>
            </w:r>
          </w:p>
        </w:tc>
      </w:tr>
      <w:tr w:rsidR="00BF1B73">
        <w:trPr>
          <w:cantSplit/>
          <w:trHeight w:val="1471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части затрат субъектам малого и среднего предпринимательства, осуществляющим свою деятельность в сфере социального предпринимательства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0690163463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Дальнереченского муниципального округа,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</w:t>
            </w: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tabs>
                <w:tab w:val="left" w:pos="252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Возмещение части затрат субъектам малого и среднего предпринимательства, связанным с производством хлеба и мучных кондитерских изделий»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0690123464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Дальнереченского муниципального округа,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</w:t>
            </w: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tabs>
                <w:tab w:val="left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Предоставление субъектам малого и среднего предпринимательства муниципального имущества в аренду,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безвозмездное пользование, доверительное управление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без проведения аукционов.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Финансирование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округа, Отдел по управлению муниципальным имуществом администрации Дальнереченского муниципального округа</w:t>
            </w: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536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мероприятие:</w:t>
            </w:r>
          </w:p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Организация и проведение конкурсных мероприятий и профессиональных праздников в целях популяризации предпринимательской деятельности»</w:t>
            </w:r>
          </w:p>
        </w:tc>
      </w:tr>
      <w:tr w:rsidR="00BF1B73">
        <w:trPr>
          <w:cantSplit/>
          <w:trHeight w:val="192"/>
        </w:trPr>
        <w:tc>
          <w:tcPr>
            <w:tcW w:w="159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Направления реализации основного мероприятия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F1B73">
        <w:trPr>
          <w:cantSplit/>
          <w:trHeight w:val="272"/>
        </w:trPr>
        <w:tc>
          <w:tcPr>
            <w:tcW w:w="745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65 000,00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профессиональных праздников, популяризация предпринимательской деятельности и формирование  положительного имиджа предпринимателя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0690223450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Дальнереченского муниципального округа,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</w:t>
            </w: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tabs>
                <w:tab w:val="left" w:pos="709"/>
              </w:tabs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Проведение семинаров, бизнес-встреч, встреч по обмену опытом по вопросам развития субъектов малого и среднего предпринимательства, субъектов, осуществляющих деятельность в сфере социального предпринимательства,  физических лиц, не являющихся индивидуальными предпринимателями, применяющими специальный налоговый режим «Налог на профессиональный доход», участие в краевых конференциях, съездах.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0690223451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Дальнереченского муниципального округа,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</w:t>
            </w: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1.2.3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Развитие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социального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предпринимательства.</w:t>
            </w:r>
          </w:p>
          <w:p w:rsidR="00BF1B73" w:rsidRDefault="00BE50B2">
            <w:pPr>
              <w:widowControl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Проведение семинаров,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бизнес-встреч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 встреч по обмену опытом по вопросам развития социального предпринимательства.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001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0690223452</w:t>
            </w: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E50B2">
            <w:pPr>
              <w:widowControl w:val="0"/>
              <w:ind w:left="113" w:right="113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</w:t>
            </w: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1.2.5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Привлечение субъектов малого и среднего предпринимательства для выполнения муниципальных заказов на условиях, определенных законодательством. Участие в конкурсах и аукционах на право аренды и приобретения в собственность муниципальных объектов.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Финансирование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</w:t>
            </w:r>
          </w:p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5368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Основное мероприятие:</w:t>
            </w:r>
          </w:p>
          <w:p w:rsidR="00BF1B73" w:rsidRDefault="00BE50B2">
            <w:pPr>
              <w:widowControl w:val="0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«Информационно – правовое обеспечение малого и среднего предпринимательства»</w:t>
            </w:r>
          </w:p>
        </w:tc>
      </w:tr>
      <w:tr w:rsidR="00BF1B73">
        <w:trPr>
          <w:cantSplit/>
          <w:trHeight w:val="131"/>
        </w:trPr>
        <w:tc>
          <w:tcPr>
            <w:tcW w:w="15968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Направления реализации основного мероприятия:</w:t>
            </w: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Освещение проблем организации бизнеса и историй успешной предпринимательской деятельности в средствах массовой информации и на сайте администрации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Финансирование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круга</w:t>
            </w:r>
          </w:p>
        </w:tc>
      </w:tr>
      <w:tr w:rsidR="00BF1B73">
        <w:trPr>
          <w:cantSplit/>
          <w:trHeight w:val="483"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Содействие в организации обучения руководителей   малых предприятий и индивидуальных предпринимателей  из числа социально не   защищенных слоев населения.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F1B73" w:rsidRDefault="00BF1B73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Финансирование</w:t>
            </w:r>
          </w:p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2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B73" w:rsidRDefault="00BE50B2">
            <w:pPr>
              <w:widowControl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Отдел экономики администрации Дальнереченского муниципального округа</w:t>
            </w:r>
          </w:p>
        </w:tc>
      </w:tr>
    </w:tbl>
    <w:p w:rsidR="00BF1B73" w:rsidRDefault="00BF1B73">
      <w:pPr>
        <w:widowControl w:val="0"/>
        <w:ind w:firstLine="709"/>
        <w:jc w:val="right"/>
        <w:outlineLvl w:val="1"/>
        <w:rPr>
          <w:rFonts w:ascii="Times New Roman" w:hAnsi="Times New Roman"/>
          <w:color w:val="FF0000"/>
          <w:sz w:val="28"/>
          <w:szCs w:val="28"/>
        </w:rPr>
      </w:pPr>
    </w:p>
    <w:p w:rsidR="00BF1B73" w:rsidRDefault="00BF1B73">
      <w:pPr>
        <w:widowControl w:val="0"/>
        <w:ind w:firstLine="709"/>
        <w:jc w:val="right"/>
        <w:outlineLvl w:val="1"/>
        <w:rPr>
          <w:rFonts w:ascii="Times New Roman" w:hAnsi="Times New Roman"/>
          <w:color w:val="FF0000"/>
          <w:sz w:val="28"/>
          <w:szCs w:val="28"/>
        </w:rPr>
      </w:pPr>
    </w:p>
    <w:p w:rsidR="00BF1B73" w:rsidRDefault="00BF1B73">
      <w:pPr>
        <w:widowControl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F1B73" w:rsidRDefault="00BF1B73">
      <w:pPr>
        <w:widowControl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F1B73" w:rsidRDefault="00BF1B73">
      <w:pPr>
        <w:widowControl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F1B73" w:rsidRDefault="00BF1B73">
      <w:pPr>
        <w:widowControl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F1B73" w:rsidRDefault="00BF1B73">
      <w:pPr>
        <w:widowControl w:val="0"/>
        <w:ind w:firstLine="709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BF1B73">
      <w:headerReference w:type="default" r:id="rId12"/>
      <w:footerReference w:type="default" r:id="rId13"/>
      <w:pgSz w:w="16838" w:h="11906" w:orient="landscape"/>
      <w:pgMar w:top="534" w:right="709" w:bottom="990" w:left="709" w:header="417" w:footer="706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40E" w:rsidRDefault="00BE50B2">
      <w:r>
        <w:separator/>
      </w:r>
    </w:p>
  </w:endnote>
  <w:endnote w:type="continuationSeparator" w:id="0">
    <w:p w:rsidR="000C540E" w:rsidRDefault="00BE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73" w:rsidRDefault="00BF1B73">
    <w:pPr>
      <w:pStyle w:val="10"/>
      <w:ind w:right="-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73" w:rsidRDefault="00BF1B73">
    <w:pPr>
      <w:pStyle w:val="10"/>
      <w:ind w:right="-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73" w:rsidRDefault="00BF1B73">
    <w:pPr>
      <w:pStyle w:val="10"/>
      <w:ind w:right="-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40E" w:rsidRDefault="00BE50B2">
      <w:r>
        <w:separator/>
      </w:r>
    </w:p>
  </w:footnote>
  <w:footnote w:type="continuationSeparator" w:id="0">
    <w:p w:rsidR="000C540E" w:rsidRDefault="00BE5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73" w:rsidRDefault="00BF1B73">
    <w:pPr>
      <w:pStyle w:val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73" w:rsidRDefault="00BF1B73">
    <w:pPr>
      <w:pStyle w:val="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B73" w:rsidRDefault="00BF1B73">
    <w:pPr>
      <w:pStyle w:val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2234"/>
    <w:multiLevelType w:val="multilevel"/>
    <w:tmpl w:val="C68CA4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B0721"/>
    <w:multiLevelType w:val="multilevel"/>
    <w:tmpl w:val="805E1D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F1B73"/>
    <w:rsid w:val="000C540E"/>
    <w:rsid w:val="000F6ABA"/>
    <w:rsid w:val="00BE50B2"/>
    <w:rsid w:val="00BF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ins">
    <w:name w:val="ins"/>
    <w:qFormat/>
  </w:style>
  <w:style w:type="character" w:customStyle="1" w:styleId="a4">
    <w:name w:val="Цветовое выделение"/>
    <w:qFormat/>
    <w:rPr>
      <w:b/>
      <w:bCs/>
      <w:color w:val="26282F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51">
    <w:name w:val="Заголовок 51"/>
    <w:basedOn w:val="a"/>
    <w:next w:val="a"/>
    <w:qFormat/>
    <w:pPr>
      <w:keepNext/>
      <w:keepLines/>
      <w:spacing w:before="200"/>
      <w:outlineLvl w:val="4"/>
    </w:pPr>
    <w:rPr>
      <w:rFonts w:ascii="Calibri Light" w:hAnsi="Calibri Light"/>
      <w:color w:val="243F60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ConsNonformat">
    <w:name w:val="ConsNonformat"/>
    <w:qFormat/>
    <w:pPr>
      <w:widowControl w:val="0"/>
      <w:suppressAutoHyphens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paragraph" w:customStyle="1" w:styleId="11">
    <w:name w:val="Заголовок 11"/>
    <w:basedOn w:val="a"/>
    <w:next w:val="a"/>
    <w:qFormat/>
    <w:pPr>
      <w:keepNext/>
      <w:outlineLvl w:val="0"/>
    </w:pPr>
    <w:rPr>
      <w:b/>
      <w:bCs/>
      <w:sz w:val="28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MS Mincho" w:hAnsi="Arial" w:cs="Arial"/>
      <w:kern w:val="0"/>
      <w:szCs w:val="20"/>
      <w:lang w:eastAsia="ru-RU" w:bidi="ar-SA"/>
    </w:rPr>
  </w:style>
  <w:style w:type="paragraph" w:customStyle="1" w:styleId="1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ac">
    <w:name w:val="Колонтитул"/>
    <w:basedOn w:val="a"/>
    <w:qFormat/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c"/>
  </w:style>
  <w:style w:type="paragraph" w:styleId="af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basedOn w:val="a0"/>
    <w:qFormat/>
    <w:rPr>
      <w:b/>
      <w:bCs/>
    </w:rPr>
  </w:style>
  <w:style w:type="character" w:customStyle="1" w:styleId="ins">
    <w:name w:val="ins"/>
    <w:qFormat/>
  </w:style>
  <w:style w:type="character" w:customStyle="1" w:styleId="a4">
    <w:name w:val="Цветовое выделение"/>
    <w:qFormat/>
    <w:rPr>
      <w:b/>
      <w:bCs/>
      <w:color w:val="26282F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51">
    <w:name w:val="Заголовок 51"/>
    <w:basedOn w:val="a"/>
    <w:next w:val="a"/>
    <w:qFormat/>
    <w:pPr>
      <w:keepNext/>
      <w:keepLines/>
      <w:spacing w:before="200"/>
      <w:outlineLvl w:val="4"/>
    </w:pPr>
    <w:rPr>
      <w:rFonts w:ascii="Calibri Light" w:hAnsi="Calibri Light"/>
      <w:color w:val="243F60"/>
    </w:rPr>
  </w:style>
  <w:style w:type="paragraph" w:customStyle="1" w:styleId="aa">
    <w:name w:val="Содержимое таблицы"/>
    <w:basedOn w:val="a"/>
    <w:qFormat/>
    <w:pPr>
      <w:widowControl w:val="0"/>
      <w:suppressLineNumbers/>
    </w:p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ru-RU" w:bidi="ar-SA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ConsNonformat">
    <w:name w:val="ConsNonformat"/>
    <w:qFormat/>
    <w:pPr>
      <w:widowControl w:val="0"/>
      <w:suppressAutoHyphens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paragraph" w:customStyle="1" w:styleId="11">
    <w:name w:val="Заголовок 11"/>
    <w:basedOn w:val="a"/>
    <w:next w:val="a"/>
    <w:qFormat/>
    <w:pPr>
      <w:keepNext/>
      <w:outlineLvl w:val="0"/>
    </w:pPr>
    <w:rPr>
      <w:b/>
      <w:bCs/>
      <w:sz w:val="28"/>
      <w:szCs w:val="20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MS Mincho" w:hAnsi="Arial" w:cs="Arial"/>
      <w:kern w:val="0"/>
      <w:szCs w:val="20"/>
      <w:lang w:eastAsia="ru-RU" w:bidi="ar-SA"/>
    </w:rPr>
  </w:style>
  <w:style w:type="paragraph" w:customStyle="1" w:styleId="1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ac">
    <w:name w:val="Колонтитул"/>
    <w:basedOn w:val="a"/>
    <w:qFormat/>
  </w:style>
  <w:style w:type="paragraph" w:customStyle="1" w:styleId="ad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c"/>
  </w:style>
  <w:style w:type="paragraph" w:styleId="af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4376</Words>
  <Characters>24946</Characters>
  <Application>Microsoft Office Word</Application>
  <DocSecurity>0</DocSecurity>
  <Lines>207</Lines>
  <Paragraphs>58</Paragraphs>
  <ScaleCrop>false</ScaleCrop>
  <Company>Home</Company>
  <LinksUpToDate>false</LinksUpToDate>
  <CharactersWithSpaces>29264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GlEkonom</cp:lastModifiedBy>
  <cp:revision>3</cp:revision>
  <dcterms:created xsi:type="dcterms:W3CDTF">2026-01-12T09:55:00Z</dcterms:created>
  <dcterms:modified xsi:type="dcterms:W3CDTF">2026-01-12T00:50:00Z</dcterms:modified>
  <dc:language>ru-RU</dc:language>
</cp:coreProperties>
</file>