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31" w:type="dxa"/>
        <w:jc w:val="start"/>
        <w:tblInd w:w="12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  <w:tblLook w:firstRow="1" w:noVBand="1" w:lastRow="0" w:firstColumn="1" w:lastColumn="0" w:noHBand="0" w:val="04a0"/>
      </w:tblPr>
      <w:tblGrid>
        <w:gridCol w:w="4557"/>
        <w:gridCol w:w="1168"/>
        <w:gridCol w:w="1996"/>
        <w:gridCol w:w="2310"/>
      </w:tblGrid>
      <w:tr>
        <w:trPr/>
        <w:tc>
          <w:tcPr>
            <w:tcW w:w="5725" w:type="dxa"/>
            <w:gridSpan w:val="2"/>
            <w:tcBorders/>
          </w:tcPr>
          <w:p>
            <w:pPr>
              <w:pStyle w:val="ConsPlusNormal"/>
              <w:snapToGrid w:val="false"/>
              <w:spacing w:lineRule="auto" w:line="2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306" w:type="dxa"/>
            <w:gridSpan w:val="2"/>
            <w:tcBorders/>
          </w:tcPr>
          <w:p>
            <w:pPr>
              <w:pStyle w:val="ConsPlusNormal"/>
              <w:numPr>
                <w:ilvl w:val="0"/>
                <w:numId w:val="0"/>
              </w:numPr>
              <w:spacing w:lineRule="auto" w:line="276"/>
              <w:ind w:firstLine="720" w:start="0"/>
              <w:jc w:val="end"/>
              <w:outlineLvl w:val="1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Приложение № 1 к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Объявлению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отдел экономики администрации Дальнереченского муниципального района</w:t>
            </w:r>
          </w:p>
          <w:p>
            <w:pPr>
              <w:pStyle w:val="ConsPlusNormal"/>
              <w:spacing w:lineRule="auto" w:line="276"/>
              <w:ind w:firstLine="43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от_____________________________________________________________</w:t>
            </w:r>
          </w:p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(наименование субъекта малого и среднего предпринимательства)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bookmarkStart w:id="0" w:name="Par245"/>
            <w:bookmarkEnd w:id="0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ЗАЯВКА</w:t>
            </w:r>
          </w:p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на участие в отборе на получение Субсидии на возмещение части затрат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субъектам малого и среднего предпринимательства  Дальнереченского муниципального района, </w:t>
            </w:r>
            <w:r>
              <w:rPr>
                <w:rFonts w:cs="Times New Roman" w:ascii="Times New Roman" w:hAnsi="Times New Roman"/>
                <w:color w:val="000000"/>
                <w:kern w:val="2"/>
                <w:sz w:val="26"/>
                <w:szCs w:val="26"/>
                <w:lang w:bidi="hi-IN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6"/>
                <w:szCs w:val="26"/>
                <w:lang w:bidi="hi-IN"/>
              </w:rPr>
              <w:t xml:space="preserve">включенным в реестр социальных предпринимателей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на возмещение части затрат, связанных с осуществлением деятельности в сфере социального предпринимательства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 xml:space="preserve">В соответствии с Порядком предоставления в 2025 году субсидий из бюджета Дальнереченского муниципального района субъектам малого предпринимательства </w:t>
            </w:r>
            <w:r>
              <w:rPr>
                <w:rFonts w:cs="Times New Roman" w:ascii="Times New Roman" w:hAnsi="Times New Roman"/>
                <w:color w:val="000000"/>
              </w:rPr>
              <w:t xml:space="preserve"> на возмещение части затрат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субъектам малого и среднего предпринимательства  Дальнереченского муниципального района,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</w:rPr>
              <w:t>включенным в реестр социальных предпри</w:t>
            </w:r>
            <w:r>
              <w:rPr>
                <w:rFonts w:eastAsia="Tahoma" w:cs="Times New Roman" w:ascii="Times New Roman" w:hAnsi="Times New Roman"/>
                <w:color w:val="000000"/>
                <w:u w:val="single"/>
              </w:rPr>
              <w:t>н</w:t>
            </w:r>
            <w:r>
              <w:rPr>
                <w:rFonts w:eastAsia="Tahoma" w:cs="Times New Roman" w:ascii="Times New Roman" w:hAnsi="Times New Roman"/>
                <w:color w:val="000000"/>
              </w:rPr>
              <w:t xml:space="preserve">имателей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на возмещение части затрат, связанных с осуществлением деятельности в сфере социального предпринимательства</w:t>
            </w:r>
            <w:r>
              <w:rPr>
                <w:rFonts w:cs="Times New Roman" w:ascii="Times New Roman" w:hAnsi="Times New Roman"/>
                <w:color w:themeColor="text1" w:val="000000"/>
              </w:rPr>
              <w:t>, утвержденным постановлением администрации Дальнереченского муниципального района от _____________________ года № ________ (далее - Порядок), прошу принять заявку на участие в отборе в целях получения субсидий на возмещение части затрат, связанных</w:t>
            </w:r>
            <w:r>
              <w:rPr>
                <w:rFonts w:cs="Times New Roman" w:ascii="Times New Roman" w:hAnsi="Times New Roman"/>
                <w:color w:themeColor="text1" w:val="000000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cs="Times New Roman" w:ascii="Times New Roman" w:hAnsi="Times New Roman"/>
                <w:color w:themeColor="text1" w:val="000000"/>
              </w:rPr>
              <w:t>(далее соответственно - заявка, отбор).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К заявке прилагаю следующие документы: 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Я, ____________________________________________________________________,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Ф.И.О. руководителя субъекта малого предпринимательства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согласен на публикацию (размещение) в информационно-телекоммуникационной сети Интернет информации о заявителе как участнике отбора, о подаваемой заявке, иной информации, связанной с отбором, а также согласен на обработку персональных данных (для физических лиц);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 xml:space="preserve">подтверждаю, что критериям и требованиям, установленным </w:t>
            </w:r>
            <w:hyperlink w:anchor="P68" w:tgtFrame="6. Критериями отбора заявителей, имеющих право на получение субсидии, являются:">
              <w:r>
                <w:rPr>
                  <w:rStyle w:val="Style9"/>
                  <w:rFonts w:cs="Times New Roman" w:ascii="Times New Roman" w:hAnsi="Times New Roman"/>
                  <w:color w:themeColor="text1" w:val="000000"/>
                </w:rPr>
                <w:t>пунктами 6</w:t>
              </w:r>
            </w:hyperlink>
            <w:r>
              <w:rPr>
                <w:rFonts w:cs="Times New Roman" w:ascii="Times New Roman" w:hAnsi="Times New Roman"/>
                <w:color w:themeColor="text1" w:val="000000"/>
              </w:rPr>
              <w:t>,</w:t>
            </w:r>
            <w:hyperlink w:anchor="P82" w:tgtFrame="8. Требования, которым должны соответствовать заявители на дату не ранее 30 календарных дней до даты подачи документов, предусмотренных пунктом 10 настоящего Порядка:">
              <w:r>
                <w:rPr>
                  <w:rStyle w:val="Style9"/>
                  <w:rFonts w:cs="Times New Roman" w:ascii="Times New Roman" w:hAnsi="Times New Roman"/>
                  <w:color w:themeColor="text1" w:val="000000"/>
                </w:rPr>
                <w:t>8</w:t>
              </w:r>
            </w:hyperlink>
            <w:r>
              <w:rPr>
                <w:rFonts w:cs="Times New Roman" w:ascii="Times New Roman" w:hAnsi="Times New Roman"/>
                <w:color w:themeColor="text1" w:val="000000"/>
              </w:rPr>
              <w:t xml:space="preserve"> Порядка, соответствую.</w:t>
            </w:r>
          </w:p>
        </w:tc>
      </w:tr>
      <w:tr>
        <w:trPr/>
        <w:tc>
          <w:tcPr>
            <w:tcW w:w="4557" w:type="dxa"/>
            <w:tcBorders/>
          </w:tcPr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Руководитель субъекта малого и среднего предпринимательства</w:t>
            </w:r>
          </w:p>
        </w:tc>
        <w:tc>
          <w:tcPr>
            <w:tcW w:w="3164" w:type="dxa"/>
            <w:gridSpan w:val="2"/>
            <w:tcBorders/>
          </w:tcPr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_________________</w:t>
            </w:r>
          </w:p>
          <w:p>
            <w:pPr>
              <w:pStyle w:val="ConsPlusNormal"/>
              <w:spacing w:lineRule="auto" w:line="276"/>
              <w:ind w:hanging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Ф.И.О.</w:t>
            </w:r>
          </w:p>
        </w:tc>
        <w:tc>
          <w:tcPr>
            <w:tcW w:w="2310" w:type="dxa"/>
            <w:tcBorders/>
          </w:tcPr>
          <w:p>
            <w:pPr>
              <w:pStyle w:val="ConsPlusNormal"/>
              <w:spacing w:lineRule="auto" w:line="276"/>
              <w:ind w:firstLine="57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________________</w:t>
            </w:r>
          </w:p>
          <w:p>
            <w:pPr>
              <w:pStyle w:val="ConsPlus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vertAlign w:val="superscript"/>
              </w:rPr>
              <w:t>подпись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ConsPlusNormal"/>
              <w:spacing w:lineRule="auto" w:line="276"/>
              <w:ind w:hanging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>М.П.</w:t>
            </w:r>
          </w:p>
        </w:tc>
      </w:tr>
      <w:tr>
        <w:trPr/>
        <w:tc>
          <w:tcPr>
            <w:tcW w:w="10031" w:type="dxa"/>
            <w:gridSpan w:val="4"/>
            <w:tcBorders/>
          </w:tcPr>
          <w:p>
            <w:pPr>
              <w:pStyle w:val="ConsPlusNormal"/>
              <w:spacing w:lineRule="auto" w:line="276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start="8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user2" w:customStyle="1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 w:customStyle="1">
    <w:name w:val="Заголовок таблицы (user)"/>
    <w:basedOn w:val="user2"/>
    <w:qFormat/>
    <w:pPr>
      <w:jc w:val="center"/>
    </w:pPr>
    <w:rPr>
      <w:b/>
      <w:bCs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Courier New" w:hAnsi="Courier New" w:eastAsia="Calibri" w:cs="Courier New"/>
      <w:color w:val="auto"/>
      <w:kern w:val="0"/>
      <w:sz w:val="24"/>
      <w:szCs w:val="22"/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Application>LibreOffice/25.2.4.3$Windows_X86_64 LibreOffice_project/33e196637044ead23f5c3226cde09b47731f7e27</Application>
  <AppVersion>15.0000</AppVersion>
  <Pages>2</Pages>
  <Words>205</Words>
  <Characters>2145</Characters>
  <CharactersWithSpaces>2425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2025-01-31T12:18:19Z</dcterms:created>
  <dc:creator/>
  <dc:description/>
  <dc:language>ru-RU</dc:language>
  <cp:lastModifiedBy/>
  <dcterms:modified xsi:type="dcterms:W3CDTF">2025-07-21T10:32:46Z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