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sz w:val="24"/>
          <w:szCs w:val="24"/>
        </w:rPr>
      </w:pPr>
      <w:r>
        <w:rPr>
          <w:b/>
          <w:sz w:val="24"/>
          <w:szCs w:val="24"/>
        </w:rPr>
        <w:t xml:space="preserve">Дальнереченский муниципальный район </w:t>
      </w:r>
    </w:p>
    <w:p>
      <w:pPr>
        <w:pStyle w:val="Normal"/>
        <w:jc w:val="center"/>
        <w:rPr>
          <w:rFonts w:ascii="Times New Roman" w:hAnsi="Times New Roman"/>
          <w:b/>
          <w:b/>
          <w:sz w:val="24"/>
          <w:szCs w:val="24"/>
        </w:rPr>
      </w:pPr>
      <w:r>
        <w:rPr>
          <w:b/>
          <w:sz w:val="24"/>
          <w:szCs w:val="24"/>
        </w:rPr>
      </w:r>
    </w:p>
    <w:p>
      <w:pPr>
        <w:pStyle w:val="Normal"/>
        <w:jc w:val="center"/>
        <w:rPr>
          <w:rFonts w:ascii="Times New Roman" w:hAnsi="Times New Roman"/>
          <w:sz w:val="24"/>
          <w:szCs w:val="24"/>
        </w:rPr>
      </w:pPr>
      <w:r>
        <w:rPr>
          <w:b/>
          <w:sz w:val="24"/>
          <w:szCs w:val="24"/>
        </w:rPr>
        <w:t>Дернов Виктор Сергеевич – глава Дальнереченского муниципального района</w:t>
      </w:r>
    </w:p>
    <w:p>
      <w:pPr>
        <w:pStyle w:val="Normal"/>
        <w:spacing w:lineRule="auto" w:line="240"/>
        <w:ind w:left="0" w:right="0" w:hanging="0"/>
        <w:rPr>
          <w:rFonts w:ascii="Times New Roman" w:hAnsi="Times New Roman" w:cs="Times New Roman"/>
          <w:b/>
          <w:b/>
          <w:sz w:val="24"/>
          <w:szCs w:val="24"/>
        </w:rPr>
      </w:pPr>
      <w:r>
        <w:rPr>
          <w:rFonts w:cs="Times New Roman"/>
          <w:b/>
          <w:sz w:val="24"/>
          <w:szCs w:val="24"/>
        </w:rPr>
      </w:r>
    </w:p>
    <w:tbl>
      <w:tblPr>
        <w:tblW w:w="11160" w:type="dxa"/>
        <w:jc w:val="left"/>
        <w:tblInd w:w="-784" w:type="dxa"/>
        <w:tblLayout w:type="fixed"/>
        <w:tblCellMar>
          <w:top w:w="0" w:type="dxa"/>
          <w:left w:w="108" w:type="dxa"/>
          <w:bottom w:w="0" w:type="dxa"/>
          <w:right w:w="108" w:type="dxa"/>
        </w:tblCellMar>
      </w:tblPr>
      <w:tblGrid>
        <w:gridCol w:w="678"/>
        <w:gridCol w:w="5217"/>
        <w:gridCol w:w="1245"/>
        <w:gridCol w:w="1140"/>
        <w:gridCol w:w="1185"/>
        <w:gridCol w:w="1694"/>
      </w:tblGrid>
      <w:tr>
        <w:trPr>
          <w:trHeight w:val="1457" w:hRule="atLeast"/>
          <w:cantSplit w:val="true"/>
        </w:trPr>
        <w:tc>
          <w:tcPr>
            <w:tcW w:w="678"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b w:val="false"/>
                <w:b w:val="false"/>
                <w:bCs w:val="false"/>
                <w:sz w:val="24"/>
                <w:szCs w:val="24"/>
              </w:rPr>
            </w:pPr>
            <w:r>
              <w:rPr>
                <w:b w:val="false"/>
                <w:bCs w:val="false"/>
                <w:sz w:val="24"/>
                <w:szCs w:val="24"/>
              </w:rPr>
              <w:t xml:space="preserve">№  </w:t>
            </w:r>
            <w:r>
              <w:rPr>
                <w:b w:val="false"/>
                <w:bCs w:val="false"/>
                <w:sz w:val="24"/>
                <w:szCs w:val="24"/>
              </w:rPr>
              <w:t>п/п</w:t>
            </w:r>
          </w:p>
        </w:tc>
        <w:tc>
          <w:tcPr>
            <w:tcW w:w="5217"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b w:val="false"/>
                <w:b w:val="false"/>
                <w:bCs w:val="false"/>
                <w:sz w:val="24"/>
                <w:szCs w:val="24"/>
              </w:rPr>
            </w:pPr>
            <w:r>
              <w:rPr>
                <w:b w:val="false"/>
                <w:bCs w:val="false"/>
                <w:sz w:val="24"/>
                <w:szCs w:val="24"/>
                <w:shd w:fill="auto" w:val="clear"/>
              </w:rPr>
              <w:t>Показатели</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b w:val="false"/>
                <w:b w:val="false"/>
                <w:bCs w:val="false"/>
                <w:sz w:val="24"/>
                <w:szCs w:val="24"/>
              </w:rPr>
            </w:pPr>
            <w:r>
              <w:rPr>
                <w:b w:val="false"/>
                <w:bCs w:val="false"/>
                <w:sz w:val="24"/>
                <w:szCs w:val="24"/>
                <w:shd w:fill="auto" w:val="clear"/>
              </w:rPr>
              <w:t>Единицы измерения</w:t>
            </w:r>
          </w:p>
        </w:tc>
        <w:tc>
          <w:tcPr>
            <w:tcW w:w="1140" w:type="dxa"/>
            <w:tcBorders>
              <w:top w:val="single" w:sz="4" w:space="0" w:color="000000"/>
              <w:left w:val="single" w:sz="4" w:space="0" w:color="000000"/>
              <w:bottom w:val="single" w:sz="4" w:space="0" w:color="000000"/>
            </w:tcBorders>
            <w:vAlign w:val="center"/>
          </w:tcPr>
          <w:p>
            <w:pPr>
              <w:pStyle w:val="Normal"/>
              <w:widowControl w:val="false"/>
              <w:spacing w:lineRule="auto" w:line="240"/>
              <w:ind w:left="0" w:right="0" w:hanging="0"/>
              <w:jc w:val="center"/>
              <w:rPr>
                <w:rFonts w:ascii="Times New Roman" w:hAnsi="Times New Roman"/>
                <w:b w:val="false"/>
                <w:b w:val="false"/>
                <w:bCs w:val="false"/>
                <w:sz w:val="24"/>
                <w:szCs w:val="24"/>
              </w:rPr>
            </w:pPr>
            <w:r>
              <w:rPr>
                <w:b w:val="false"/>
                <w:bCs w:val="false"/>
                <w:sz w:val="24"/>
                <w:szCs w:val="24"/>
                <w:shd w:fill="auto" w:val="clear"/>
              </w:rPr>
              <w:t>Январь-сентябрь</w:t>
            </w:r>
          </w:p>
          <w:p>
            <w:pPr>
              <w:pStyle w:val="Normal"/>
              <w:widowControl w:val="false"/>
              <w:spacing w:lineRule="auto" w:line="240"/>
              <w:ind w:left="0" w:right="0" w:hanging="0"/>
              <w:jc w:val="center"/>
              <w:rPr>
                <w:rFonts w:ascii="Times New Roman" w:hAnsi="Times New Roman"/>
                <w:b w:val="false"/>
                <w:b w:val="false"/>
                <w:bCs w:val="false"/>
                <w:sz w:val="24"/>
                <w:szCs w:val="24"/>
              </w:rPr>
            </w:pPr>
            <w:r>
              <w:rPr>
                <w:b w:val="false"/>
                <w:bCs w:val="false"/>
                <w:sz w:val="24"/>
                <w:szCs w:val="24"/>
                <w:shd w:fill="auto" w:val="clear"/>
              </w:rPr>
              <w:t>2023 г.</w:t>
            </w:r>
          </w:p>
        </w:tc>
        <w:tc>
          <w:tcPr>
            <w:tcW w:w="1185" w:type="dxa"/>
            <w:tcBorders>
              <w:top w:val="single" w:sz="4" w:space="0" w:color="000000"/>
              <w:left w:val="single" w:sz="4" w:space="0" w:color="000000"/>
              <w:bottom w:val="single" w:sz="4" w:space="0" w:color="000000"/>
            </w:tcBorders>
            <w:vAlign w:val="center"/>
          </w:tcPr>
          <w:p>
            <w:pPr>
              <w:pStyle w:val="Normal"/>
              <w:widowControl w:val="false"/>
              <w:spacing w:lineRule="auto" w:line="240"/>
              <w:ind w:left="0" w:right="0" w:hanging="0"/>
              <w:jc w:val="center"/>
              <w:rPr>
                <w:rFonts w:ascii="Times New Roman" w:hAnsi="Times New Roman"/>
                <w:b w:val="false"/>
                <w:b w:val="false"/>
                <w:bCs w:val="false"/>
                <w:sz w:val="24"/>
                <w:szCs w:val="24"/>
              </w:rPr>
            </w:pPr>
            <w:r>
              <w:rPr>
                <w:b w:val="false"/>
                <w:bCs w:val="false"/>
                <w:sz w:val="24"/>
                <w:szCs w:val="24"/>
                <w:shd w:fill="auto" w:val="clear"/>
              </w:rPr>
              <w:t>Январь-сентябрь 2024 г.</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Style18"/>
              <w:widowControl w:val="false"/>
              <w:spacing w:lineRule="auto" w:line="240"/>
              <w:ind w:left="0" w:right="0" w:hanging="0"/>
              <w:jc w:val="center"/>
              <w:rPr>
                <w:rFonts w:ascii="Times New Roman" w:hAnsi="Times New Roman"/>
                <w:b w:val="false"/>
                <w:b w:val="false"/>
                <w:bCs w:val="false"/>
                <w:color w:val="000000"/>
                <w:sz w:val="24"/>
                <w:szCs w:val="24"/>
              </w:rPr>
            </w:pPr>
            <w:r>
              <w:rPr>
                <w:b w:val="false"/>
                <w:bCs w:val="false"/>
                <w:color w:val="000000"/>
                <w:sz w:val="24"/>
                <w:szCs w:val="24"/>
                <w:shd w:fill="auto" w:val="clear"/>
              </w:rPr>
              <w:t>Динамика к аналогичному периоду прошлого года, %</w:t>
            </w:r>
          </w:p>
          <w:p>
            <w:pPr>
              <w:pStyle w:val="Normal"/>
              <w:widowControl w:val="false"/>
              <w:spacing w:lineRule="auto" w:line="240"/>
              <w:ind w:left="0" w:right="0" w:hanging="0"/>
              <w:jc w:val="center"/>
              <w:rPr>
                <w:shd w:fill="auto" w:val="clear"/>
              </w:rPr>
            </w:pPr>
            <w:r>
              <w:rPr>
                <w:shd w:fill="auto" w:val="clear"/>
              </w:rPr>
            </w:r>
          </w:p>
        </w:tc>
      </w:tr>
      <w:tr>
        <w:trPr>
          <w:trHeight w:val="232" w:hRule="atLeast"/>
        </w:trPr>
        <w:tc>
          <w:tcPr>
            <w:tcW w:w="678" w:type="dxa"/>
            <w:tcBorders>
              <w:top w:val="single" w:sz="4" w:space="0" w:color="000000"/>
              <w:left w:val="single" w:sz="4" w:space="0" w:color="000000"/>
              <w:bottom w:val="single" w:sz="4" w:space="0" w:color="000000"/>
            </w:tcBorders>
            <w:shd w:fill="DDE8CB" w:val="clear"/>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1</w:t>
            </w:r>
          </w:p>
        </w:tc>
        <w:tc>
          <w:tcPr>
            <w:tcW w:w="5217" w:type="dxa"/>
            <w:tcBorders>
              <w:top w:val="single" w:sz="4" w:space="0" w:color="000000"/>
              <w:left w:val="single" w:sz="4" w:space="0" w:color="000000"/>
              <w:bottom w:val="single" w:sz="4" w:space="0" w:color="000000"/>
            </w:tcBorders>
            <w:shd w:fill="DDE8CB" w:val="clear"/>
            <w:vAlign w:val="center"/>
          </w:tcPr>
          <w:p>
            <w:pPr>
              <w:pStyle w:val="Normal"/>
              <w:widowControl w:val="false"/>
              <w:suppressAutoHyphens w:val="true"/>
              <w:snapToGrid w:val="false"/>
              <w:spacing w:lineRule="auto" w:line="240"/>
              <w:ind w:left="0" w:right="0" w:hanging="0"/>
              <w:rPr>
                <w:rFonts w:ascii="Times New Roman" w:hAnsi="Times New Roman"/>
                <w:sz w:val="24"/>
                <w:szCs w:val="24"/>
              </w:rPr>
            </w:pPr>
            <w:r>
              <w:rPr>
                <w:b/>
                <w:bCs/>
                <w:color w:val="000000"/>
                <w:sz w:val="24"/>
                <w:szCs w:val="24"/>
                <w:shd w:fill="auto" w:val="clear"/>
              </w:rPr>
              <w:t>Общее</w:t>
            </w:r>
          </w:p>
        </w:tc>
        <w:tc>
          <w:tcPr>
            <w:tcW w:w="1245" w:type="dxa"/>
            <w:tcBorders>
              <w:top w:val="single" w:sz="4" w:space="0" w:color="000000"/>
              <w:left w:val="single" w:sz="4" w:space="0" w:color="000000"/>
              <w:bottom w:val="single" w:sz="4" w:space="0" w:color="000000"/>
            </w:tcBorders>
            <w:shd w:fill="DDE8CB" w:val="clear"/>
            <w:vAlign w:val="center"/>
          </w:tcPr>
          <w:p>
            <w:pPr>
              <w:pStyle w:val="Normal"/>
              <w:widowControl w:val="false"/>
              <w:suppressAutoHyphens w:val="true"/>
              <w:snapToGrid w:val="false"/>
              <w:spacing w:lineRule="auto" w:line="240"/>
              <w:ind w:left="0" w:right="0" w:hanging="0"/>
              <w:rPr>
                <w:rFonts w:ascii="Times New Roman" w:hAnsi="Times New Roman"/>
                <w:b/>
                <w:b/>
                <w:bCs/>
                <w:color w:val="000000"/>
                <w:sz w:val="24"/>
                <w:szCs w:val="24"/>
                <w:highlight w:val="none"/>
                <w:shd w:fill="auto" w:val="clear"/>
              </w:rPr>
            </w:pPr>
            <w:r>
              <w:rPr>
                <w:b/>
                <w:bCs/>
                <w:color w:val="000000"/>
                <w:sz w:val="24"/>
                <w:szCs w:val="24"/>
                <w:shd w:fill="auto" w:val="clear"/>
              </w:rPr>
            </w:r>
          </w:p>
        </w:tc>
        <w:tc>
          <w:tcPr>
            <w:tcW w:w="1140" w:type="dxa"/>
            <w:tcBorders>
              <w:top w:val="single" w:sz="4" w:space="0" w:color="000000"/>
              <w:left w:val="single" w:sz="4" w:space="0" w:color="000000"/>
              <w:bottom w:val="single" w:sz="4" w:space="0" w:color="000000"/>
            </w:tcBorders>
            <w:shd w:fill="DDE8CB" w:val="clear"/>
            <w:vAlign w:val="center"/>
          </w:tcPr>
          <w:p>
            <w:pPr>
              <w:pStyle w:val="Normal"/>
              <w:widowControl w:val="false"/>
              <w:suppressAutoHyphens w:val="true"/>
              <w:snapToGrid w:val="false"/>
              <w:spacing w:lineRule="auto" w:line="240"/>
              <w:ind w:left="0" w:right="0" w:hanging="0"/>
              <w:jc w:val="center"/>
              <w:rPr>
                <w:rFonts w:ascii="Times New Roman" w:hAnsi="Times New Roman"/>
                <w:b/>
                <w:b/>
                <w:bCs/>
                <w:sz w:val="24"/>
                <w:szCs w:val="24"/>
                <w:highlight w:val="none"/>
                <w:shd w:fill="auto" w:val="clear"/>
              </w:rPr>
            </w:pPr>
            <w:r>
              <w:rPr>
                <w:b/>
                <w:bCs/>
                <w:sz w:val="24"/>
                <w:szCs w:val="24"/>
                <w:shd w:fill="auto" w:val="clear"/>
              </w:rPr>
            </w:r>
          </w:p>
        </w:tc>
        <w:tc>
          <w:tcPr>
            <w:tcW w:w="1185" w:type="dxa"/>
            <w:tcBorders>
              <w:top w:val="single" w:sz="4" w:space="0" w:color="000000"/>
              <w:left w:val="single" w:sz="4" w:space="0" w:color="000000"/>
              <w:bottom w:val="single" w:sz="4" w:space="0" w:color="000000"/>
            </w:tcBorders>
            <w:shd w:fill="DDE8CB" w:val="clear"/>
            <w:vAlign w:val="center"/>
          </w:tcPr>
          <w:p>
            <w:pPr>
              <w:pStyle w:val="Normal"/>
              <w:widowControl w:val="false"/>
              <w:suppressAutoHyphens w:val="true"/>
              <w:snapToGrid w:val="false"/>
              <w:spacing w:lineRule="auto" w:line="240"/>
              <w:ind w:left="0" w:right="0" w:hanging="0"/>
              <w:jc w:val="center"/>
              <w:rPr>
                <w:rFonts w:ascii="Times New Roman" w:hAnsi="Times New Roman"/>
                <w:b/>
                <w:b/>
                <w:bCs/>
                <w:sz w:val="24"/>
                <w:szCs w:val="24"/>
                <w:highlight w:val="none"/>
                <w:shd w:fill="auto" w:val="clear"/>
              </w:rPr>
            </w:pPr>
            <w:r>
              <w:rPr>
                <w:b/>
                <w:bCs/>
                <w:sz w:val="24"/>
                <w:szCs w:val="24"/>
                <w:shd w:fill="auto" w:val="clear"/>
              </w:rPr>
            </w:r>
          </w:p>
        </w:tc>
        <w:tc>
          <w:tcPr>
            <w:tcW w:w="1694" w:type="dxa"/>
            <w:tcBorders>
              <w:top w:val="single" w:sz="4" w:space="0" w:color="000000"/>
              <w:left w:val="single" w:sz="4" w:space="0" w:color="000000"/>
              <w:bottom w:val="single" w:sz="4" w:space="0" w:color="000000"/>
              <w:right w:val="single" w:sz="4" w:space="0" w:color="000000"/>
            </w:tcBorders>
            <w:shd w:fill="DDE8CB" w:val="clear"/>
            <w:vAlign w:val="center"/>
          </w:tcPr>
          <w:p>
            <w:pPr>
              <w:pStyle w:val="Normal"/>
              <w:widowControl w:val="false"/>
              <w:suppressAutoHyphens w:val="true"/>
              <w:snapToGrid w:val="false"/>
              <w:spacing w:lineRule="auto" w:line="240"/>
              <w:ind w:left="0" w:right="0" w:hanging="0"/>
              <w:jc w:val="center"/>
              <w:rPr>
                <w:rFonts w:ascii="Times New Roman" w:hAnsi="Times New Roman"/>
                <w:bCs/>
                <w:sz w:val="24"/>
                <w:szCs w:val="24"/>
                <w:highlight w:val="none"/>
                <w:shd w:fill="auto" w:val="clear"/>
              </w:rPr>
            </w:pPr>
            <w:r>
              <w:rPr>
                <w:bCs/>
                <w:sz w:val="24"/>
                <w:szCs w:val="24"/>
                <w:shd w:fill="auto" w:val="clear"/>
              </w:rPr>
            </w:r>
          </w:p>
        </w:tc>
      </w:tr>
      <w:tr>
        <w:trPr>
          <w:trHeight w:val="232" w:hRule="atLeast"/>
        </w:trPr>
        <w:tc>
          <w:tcPr>
            <w:tcW w:w="678" w:type="dxa"/>
            <w:tcBorders>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1.1</w:t>
            </w:r>
          </w:p>
        </w:tc>
        <w:tc>
          <w:tcPr>
            <w:tcW w:w="5217" w:type="dxa"/>
            <w:tcBorders>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sz w:val="24"/>
                <w:szCs w:val="24"/>
                <w:shd w:fill="auto" w:val="clear"/>
              </w:rPr>
              <w:t>Численность населения (на начало отчетного года)</w:t>
            </w:r>
          </w:p>
        </w:tc>
        <w:tc>
          <w:tcPr>
            <w:tcW w:w="1245" w:type="dxa"/>
            <w:tcBorders>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sz w:val="24"/>
                <w:szCs w:val="24"/>
                <w:shd w:fill="auto" w:val="clear"/>
              </w:rPr>
              <w:t>чел.</w:t>
            </w:r>
          </w:p>
        </w:tc>
        <w:tc>
          <w:tcPr>
            <w:tcW w:w="1140" w:type="dxa"/>
            <w:tcBorders>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bCs/>
                <w:sz w:val="24"/>
                <w:szCs w:val="24"/>
                <w:shd w:fill="auto" w:val="clear"/>
              </w:rPr>
              <w:t>7 898</w:t>
            </w:r>
          </w:p>
        </w:tc>
        <w:tc>
          <w:tcPr>
            <w:tcW w:w="1185" w:type="dxa"/>
            <w:tcBorders>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bCs/>
                <w:sz w:val="24"/>
                <w:szCs w:val="24"/>
                <w:shd w:fill="auto" w:val="clear"/>
              </w:rPr>
              <w:t>7 690</w:t>
            </w:r>
          </w:p>
        </w:tc>
        <w:tc>
          <w:tcPr>
            <w:tcW w:w="1694"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bCs/>
                <w:sz w:val="24"/>
                <w:szCs w:val="24"/>
                <w:shd w:fill="auto" w:val="clear"/>
              </w:rPr>
              <w:t>97,4</w:t>
            </w:r>
          </w:p>
        </w:tc>
      </w:tr>
      <w:tr>
        <w:trPr>
          <w:trHeight w:val="232"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1.2</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left"/>
              <w:rPr>
                <w:rFonts w:ascii="Times New Roman" w:hAnsi="Times New Roman"/>
                <w:sz w:val="24"/>
                <w:szCs w:val="24"/>
              </w:rPr>
            </w:pPr>
            <w:r>
              <w:rPr>
                <w:bCs/>
                <w:sz w:val="24"/>
                <w:szCs w:val="24"/>
                <w:shd w:fill="auto" w:val="clear"/>
              </w:rPr>
              <w:t>Численность занятых в экономике</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sz w:val="24"/>
                <w:szCs w:val="24"/>
                <w:shd w:fill="auto" w:val="clear"/>
              </w:rPr>
              <w:t>тыс. чел.</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bCs/>
                <w:color w:val="000000"/>
                <w:sz w:val="24"/>
                <w:szCs w:val="24"/>
                <w:shd w:fill="auto" w:val="clear"/>
              </w:rPr>
              <w:t>3,7*</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bCs/>
                <w:color w:val="000000"/>
                <w:sz w:val="24"/>
                <w:szCs w:val="24"/>
                <w:shd w:fill="auto" w:val="clear"/>
              </w:rPr>
              <w:t>3,6*</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bCs/>
                <w:color w:val="000000"/>
                <w:sz w:val="24"/>
                <w:szCs w:val="24"/>
                <w:shd w:fill="auto" w:val="clear"/>
              </w:rPr>
              <w:t>97,3*</w:t>
            </w:r>
          </w:p>
        </w:tc>
      </w:tr>
      <w:tr>
        <w:trPr>
          <w:trHeight w:val="232"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1.3</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color w:val="000000"/>
                <w:sz w:val="24"/>
                <w:szCs w:val="24"/>
                <w:shd w:fill="auto" w:val="clear"/>
              </w:rPr>
              <w:t>Площадь территории</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color w:val="000000"/>
                <w:sz w:val="24"/>
                <w:szCs w:val="24"/>
                <w:shd w:fill="auto" w:val="clear"/>
              </w:rPr>
              <w:t>кв. км.</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bCs/>
                <w:sz w:val="24"/>
                <w:szCs w:val="24"/>
                <w:shd w:fill="auto" w:val="clear"/>
              </w:rPr>
              <w:t>7235</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bCs/>
                <w:sz w:val="24"/>
                <w:szCs w:val="24"/>
                <w:shd w:fill="auto" w:val="clear"/>
              </w:rPr>
              <w:t>7235</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bCs/>
                <w:sz w:val="24"/>
                <w:szCs w:val="24"/>
                <w:shd w:fill="auto" w:val="clear"/>
              </w:rPr>
              <w:t>100,0</w:t>
            </w:r>
          </w:p>
        </w:tc>
      </w:tr>
      <w:tr>
        <w:trPr>
          <w:trHeight w:val="119"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1.4</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color w:val="000000"/>
                <w:sz w:val="24"/>
                <w:szCs w:val="24"/>
                <w:shd w:fill="auto" w:val="clear"/>
              </w:rPr>
              <w:t>Оборот крупных и средних организаций</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color w:val="000000"/>
                <w:sz w:val="24"/>
                <w:szCs w:val="24"/>
                <w:shd w:fill="auto" w:val="clear"/>
              </w:rPr>
              <w:t>млн.руб</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28,6</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26,6</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93,0</w:t>
            </w:r>
          </w:p>
        </w:tc>
      </w:tr>
      <w:tr>
        <w:trPr>
          <w:trHeight w:val="232"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1.5</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color w:val="000000"/>
                <w:sz w:val="24"/>
                <w:szCs w:val="24"/>
                <w:shd w:fill="auto" w:val="clear"/>
              </w:rPr>
              <w:t>Доля в обороте организаций края</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color w:val="000000"/>
                <w:sz w:val="24"/>
                <w:szCs w:val="24"/>
                <w:shd w:fill="auto" w:val="clear"/>
              </w:rPr>
              <w:t>%</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0,002</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0,002</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100,0</w:t>
            </w:r>
          </w:p>
        </w:tc>
      </w:tr>
      <w:tr>
        <w:trPr>
          <w:trHeight w:val="561" w:hRule="atLeast"/>
        </w:trPr>
        <w:tc>
          <w:tcPr>
            <w:tcW w:w="678"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1.6</w:t>
            </w:r>
          </w:p>
        </w:tc>
        <w:tc>
          <w:tcPr>
            <w:tcW w:w="5217"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ind w:left="0" w:right="0" w:hanging="0"/>
              <w:rPr>
                <w:rFonts w:ascii="Times New Roman" w:hAnsi="Times New Roman"/>
                <w:sz w:val="24"/>
                <w:szCs w:val="24"/>
              </w:rPr>
            </w:pPr>
            <w:r>
              <w:rPr>
                <w:b/>
                <w:bCs/>
                <w:color w:val="000000"/>
                <w:sz w:val="24"/>
                <w:szCs w:val="24"/>
                <w:shd w:fill="auto" w:val="clear"/>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(темп в действующих ценах)</w:t>
            </w:r>
          </w:p>
        </w:tc>
        <w:tc>
          <w:tcPr>
            <w:tcW w:w="1245" w:type="dxa"/>
            <w:tcBorders>
              <w:top w:val="single" w:sz="4" w:space="0" w:color="000000"/>
              <w:left w:val="single" w:sz="4" w:space="0" w:color="000000"/>
              <w:bottom w:val="single" w:sz="4" w:space="0" w:color="000000"/>
            </w:tcBorders>
            <w:shd w:fill="E2EFD9" w:val="clear"/>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shd w:fill="auto" w:val="clear"/>
              </w:rPr>
              <w:t>млн.руб.</w:t>
            </w:r>
          </w:p>
        </w:tc>
        <w:tc>
          <w:tcPr>
            <w:tcW w:w="1140" w:type="dxa"/>
            <w:tcBorders>
              <w:top w:val="single" w:sz="4" w:space="0" w:color="000000"/>
              <w:left w:val="single" w:sz="4" w:space="0" w:color="000000"/>
              <w:bottom w:val="single" w:sz="4" w:space="0" w:color="000000"/>
            </w:tcBorders>
            <w:shd w:fill="E2EFD9" w:val="clear"/>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b/>
                <w:bCs/>
                <w:sz w:val="24"/>
                <w:szCs w:val="24"/>
                <w:shd w:fill="auto" w:val="clear"/>
              </w:rPr>
              <w:t>*</w:t>
            </w:r>
          </w:p>
        </w:tc>
        <w:tc>
          <w:tcPr>
            <w:tcW w:w="1185" w:type="dxa"/>
            <w:tcBorders>
              <w:top w:val="single" w:sz="4" w:space="0" w:color="000000"/>
              <w:left w:val="single" w:sz="4" w:space="0" w:color="000000"/>
              <w:bottom w:val="single" w:sz="4" w:space="0" w:color="000000"/>
            </w:tcBorders>
            <w:shd w:fill="E2EFD9" w:val="clear"/>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b/>
                <w:bCs/>
                <w:sz w:val="24"/>
                <w:szCs w:val="24"/>
                <w:shd w:fill="auto" w:val="clear"/>
              </w:rPr>
              <w:t>*</w:t>
            </w:r>
          </w:p>
        </w:tc>
        <w:tc>
          <w:tcPr>
            <w:tcW w:w="1694"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bCs/>
                <w:sz w:val="24"/>
                <w:szCs w:val="24"/>
                <w:shd w:fill="auto" w:val="clear"/>
              </w:rPr>
              <w:t>86,6</w:t>
            </w:r>
          </w:p>
        </w:tc>
      </w:tr>
      <w:tr>
        <w:trPr>
          <w:trHeight w:val="122"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1.7</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color w:val="000000"/>
                <w:sz w:val="24"/>
                <w:szCs w:val="24"/>
                <w:shd w:fill="auto" w:val="clear"/>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color w:val="000000"/>
                <w:sz w:val="24"/>
                <w:szCs w:val="24"/>
                <w:shd w:fill="auto" w:val="clear"/>
              </w:rPr>
              <w:t>%</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w:t>
            </w:r>
          </w:p>
        </w:tc>
      </w:tr>
      <w:tr>
        <w:trPr>
          <w:trHeight w:val="23"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1.8</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color w:val="000000"/>
                <w:sz w:val="24"/>
                <w:szCs w:val="24"/>
                <w:shd w:fill="auto" w:val="clear"/>
              </w:rPr>
              <w:t>Строительство, объем выполненных работ</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color w:val="000000"/>
                <w:sz w:val="24"/>
                <w:szCs w:val="24"/>
                <w:shd w:fill="auto" w:val="clear"/>
              </w:rPr>
              <w:t>млн. руб.</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w:t>
            </w:r>
          </w:p>
        </w:tc>
      </w:tr>
      <w:tr>
        <w:trPr>
          <w:trHeight w:val="23"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1.9</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pacing w:lineRule="auto" w:line="240"/>
              <w:ind w:left="0" w:right="0" w:hanging="0"/>
              <w:jc w:val="left"/>
              <w:rPr>
                <w:rFonts w:ascii="Times New Roman" w:hAnsi="Times New Roman"/>
                <w:sz w:val="24"/>
                <w:szCs w:val="24"/>
              </w:rPr>
            </w:pPr>
            <w:r>
              <w:rPr>
                <w:sz w:val="24"/>
                <w:szCs w:val="24"/>
                <w:shd w:fill="auto" w:val="clear"/>
              </w:rPr>
              <w:t>Производство продукции сельского хозяйства</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color w:val="000000"/>
                <w:sz w:val="24"/>
                <w:szCs w:val="24"/>
                <w:shd w:fill="auto" w:val="clear"/>
              </w:rPr>
              <w:t>млн. руб.</w:t>
            </w:r>
          </w:p>
        </w:tc>
        <w:tc>
          <w:tcPr>
            <w:tcW w:w="1140" w:type="dxa"/>
            <w:tcBorders>
              <w:top w:val="single" w:sz="4" w:space="0" w:color="000000"/>
              <w:left w:val="single" w:sz="4" w:space="0" w:color="000000"/>
              <w:bottom w:val="single" w:sz="4" w:space="0" w:color="000000"/>
            </w:tcBorders>
            <w:vAlign w:val="center"/>
          </w:tcPr>
          <w:p>
            <w:pPr>
              <w:pStyle w:val="Normal"/>
              <w:widowControl w:val="false"/>
              <w:tabs>
                <w:tab w:val="clear" w:pos="204"/>
                <w:tab w:val="left" w:pos="732" w:leader="none"/>
              </w:tabs>
              <w:spacing w:lineRule="auto" w:line="240"/>
              <w:ind w:left="0" w:right="0" w:hanging="0"/>
              <w:jc w:val="center"/>
              <w:rPr>
                <w:rFonts w:ascii="Times New Roman" w:hAnsi="Times New Roman"/>
                <w:sz w:val="24"/>
                <w:szCs w:val="24"/>
              </w:rPr>
            </w:pPr>
            <w:r>
              <w:rPr>
                <w:sz w:val="24"/>
                <w:szCs w:val="24"/>
                <w:shd w:fill="auto" w:val="clear"/>
              </w:rPr>
              <w:t>325*</w:t>
            </w:r>
          </w:p>
        </w:tc>
        <w:tc>
          <w:tcPr>
            <w:tcW w:w="1185" w:type="dxa"/>
            <w:tcBorders>
              <w:top w:val="single" w:sz="4" w:space="0" w:color="000000"/>
              <w:left w:val="single" w:sz="4" w:space="0" w:color="000000"/>
              <w:bottom w:val="single" w:sz="4" w:space="0" w:color="000000"/>
            </w:tcBorders>
            <w:vAlign w:val="center"/>
          </w:tcPr>
          <w:p>
            <w:pPr>
              <w:pStyle w:val="Normal"/>
              <w:widowControl w:val="false"/>
              <w:tabs>
                <w:tab w:val="clear" w:pos="204"/>
                <w:tab w:val="left" w:pos="732" w:leader="none"/>
              </w:tabs>
              <w:spacing w:lineRule="auto" w:line="240"/>
              <w:ind w:left="0" w:right="0" w:hanging="0"/>
              <w:jc w:val="center"/>
              <w:rPr>
                <w:rFonts w:ascii="Times New Roman" w:hAnsi="Times New Roman"/>
                <w:sz w:val="24"/>
                <w:szCs w:val="24"/>
              </w:rPr>
            </w:pPr>
            <w:r>
              <w:rPr>
                <w:sz w:val="24"/>
                <w:szCs w:val="24"/>
                <w:shd w:fill="auto" w:val="clear"/>
              </w:rPr>
              <w:t>334,8*</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left="0" w:right="0" w:hanging="0"/>
              <w:jc w:val="center"/>
              <w:rPr>
                <w:rFonts w:ascii="Times New Roman" w:hAnsi="Times New Roman"/>
                <w:sz w:val="24"/>
                <w:szCs w:val="24"/>
              </w:rPr>
            </w:pPr>
            <w:r>
              <w:rPr>
                <w:sz w:val="24"/>
                <w:szCs w:val="24"/>
                <w:shd w:fill="auto" w:val="clear"/>
              </w:rPr>
              <w:t>103,0</w:t>
            </w:r>
          </w:p>
        </w:tc>
      </w:tr>
      <w:tr>
        <w:trPr>
          <w:trHeight w:val="23"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1.10</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color w:val="000000"/>
                <w:sz w:val="24"/>
                <w:szCs w:val="24"/>
                <w:shd w:fill="auto" w:val="clear"/>
              </w:rPr>
              <w:t>Рыболовство, рыбоводство</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color w:val="000000"/>
                <w:sz w:val="24"/>
                <w:szCs w:val="24"/>
                <w:shd w:fill="auto" w:val="clear"/>
              </w:rPr>
              <w:t>млн. руб.</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w:t>
            </w:r>
          </w:p>
        </w:tc>
      </w:tr>
      <w:tr>
        <w:trPr>
          <w:trHeight w:val="23"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1.11</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color w:val="000000"/>
                <w:sz w:val="24"/>
                <w:szCs w:val="24"/>
                <w:shd w:fill="auto" w:val="clear"/>
              </w:rPr>
              <w:t>Лесозаготовки</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color w:val="000000"/>
                <w:sz w:val="24"/>
                <w:szCs w:val="24"/>
                <w:shd w:fill="auto" w:val="clear"/>
              </w:rPr>
              <w:t>млн. руб.</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w:t>
            </w:r>
          </w:p>
        </w:tc>
      </w:tr>
      <w:tr>
        <w:trPr>
          <w:trHeight w:val="202"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1.12</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sz w:val="24"/>
                <w:szCs w:val="24"/>
                <w:shd w:fill="auto" w:val="clear"/>
              </w:rPr>
              <w:t>Оборот розничной торговли</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color w:val="000000"/>
                <w:sz w:val="24"/>
                <w:szCs w:val="24"/>
                <w:shd w:fill="auto" w:val="clear"/>
              </w:rPr>
              <w:t>млн. руб.</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w:t>
            </w:r>
          </w:p>
        </w:tc>
      </w:tr>
      <w:tr>
        <w:trPr>
          <w:trHeight w:val="291"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1.13</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sz w:val="24"/>
                <w:szCs w:val="24"/>
                <w:shd w:fill="auto" w:val="clear"/>
              </w:rPr>
              <w:t>Оборот общественного питания</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color w:val="000000"/>
                <w:sz w:val="24"/>
                <w:szCs w:val="24"/>
                <w:shd w:fill="auto" w:val="clear"/>
              </w:rPr>
              <w:t>млн. руб.</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4,8</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5,5</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114,5</w:t>
            </w:r>
          </w:p>
        </w:tc>
      </w:tr>
      <w:tr>
        <w:trPr>
          <w:trHeight w:val="112"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1.14</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sz w:val="24"/>
                <w:szCs w:val="24"/>
                <w:shd w:fill="auto" w:val="clear"/>
              </w:rPr>
              <w:t>Объем платных услуг населению</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color w:val="000000"/>
                <w:sz w:val="24"/>
                <w:szCs w:val="24"/>
                <w:shd w:fill="auto" w:val="clear"/>
              </w:rPr>
              <w:t>млн. руб.</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11,4</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10,0</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87,7</w:t>
            </w:r>
          </w:p>
        </w:tc>
      </w:tr>
      <w:tr>
        <w:trPr>
          <w:trHeight w:val="278" w:hRule="atLeast"/>
        </w:trPr>
        <w:tc>
          <w:tcPr>
            <w:tcW w:w="678"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2</w:t>
            </w:r>
          </w:p>
        </w:tc>
        <w:tc>
          <w:tcPr>
            <w:tcW w:w="5217"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ind w:left="0" w:right="0" w:hanging="0"/>
              <w:rPr>
                <w:rFonts w:ascii="Times New Roman" w:hAnsi="Times New Roman"/>
                <w:sz w:val="24"/>
                <w:szCs w:val="24"/>
              </w:rPr>
            </w:pPr>
            <w:r>
              <w:rPr>
                <w:b/>
                <w:bCs/>
                <w:color w:val="000000"/>
                <w:sz w:val="24"/>
                <w:szCs w:val="24"/>
                <w:shd w:fill="auto" w:val="clear"/>
              </w:rPr>
              <w:t>Малый бизнес</w:t>
            </w:r>
          </w:p>
        </w:tc>
        <w:tc>
          <w:tcPr>
            <w:tcW w:w="1245" w:type="dxa"/>
            <w:tcBorders>
              <w:top w:val="single" w:sz="4" w:space="0" w:color="000000"/>
              <w:left w:val="single" w:sz="4" w:space="0" w:color="000000"/>
              <w:bottom w:val="single" w:sz="4" w:space="0" w:color="000000"/>
            </w:tcBorders>
            <w:shd w:fill="E2EFD9" w:val="clear"/>
            <w:vAlign w:val="center"/>
          </w:tcPr>
          <w:p>
            <w:pPr>
              <w:pStyle w:val="Normal"/>
              <w:widowControl w:val="false"/>
              <w:suppressAutoHyphens w:val="true"/>
              <w:snapToGrid w:val="false"/>
              <w:spacing w:lineRule="auto" w:line="240"/>
              <w:ind w:left="0" w:right="0" w:hanging="0"/>
              <w:jc w:val="center"/>
              <w:rPr>
                <w:rFonts w:ascii="Times New Roman" w:hAnsi="Times New Roman"/>
                <w:b/>
                <w:b/>
                <w:bCs/>
                <w:color w:val="000000"/>
                <w:sz w:val="24"/>
                <w:szCs w:val="24"/>
                <w:highlight w:val="none"/>
                <w:shd w:fill="auto" w:val="clear"/>
              </w:rPr>
            </w:pPr>
            <w:r>
              <w:rPr>
                <w:b/>
                <w:bCs/>
                <w:color w:val="000000"/>
                <w:sz w:val="24"/>
                <w:szCs w:val="24"/>
                <w:shd w:fill="auto" w:val="clear"/>
              </w:rPr>
            </w:r>
          </w:p>
        </w:tc>
        <w:tc>
          <w:tcPr>
            <w:tcW w:w="1140" w:type="dxa"/>
            <w:tcBorders>
              <w:top w:val="single" w:sz="4" w:space="0" w:color="000000"/>
              <w:left w:val="single" w:sz="4" w:space="0" w:color="000000"/>
              <w:bottom w:val="single" w:sz="4" w:space="0" w:color="000000"/>
            </w:tcBorders>
            <w:shd w:fill="E2EFD9" w:val="clear"/>
            <w:vAlign w:val="center"/>
          </w:tcPr>
          <w:p>
            <w:pPr>
              <w:pStyle w:val="Normal"/>
              <w:widowControl w:val="false"/>
              <w:snapToGrid w:val="false"/>
              <w:spacing w:lineRule="auto" w:line="240" w:before="0" w:after="0"/>
              <w:ind w:left="0" w:right="0" w:hanging="0"/>
              <w:contextualSpacing/>
              <w:jc w:val="center"/>
              <w:rPr>
                <w:rFonts w:ascii="Times New Roman" w:hAnsi="Times New Roman"/>
                <w:b/>
                <w:b/>
                <w:bCs/>
                <w:color w:val="000000"/>
                <w:sz w:val="24"/>
                <w:szCs w:val="24"/>
                <w:highlight w:val="none"/>
                <w:shd w:fill="auto" w:val="clear"/>
              </w:rPr>
            </w:pPr>
            <w:r>
              <w:rPr>
                <w:b/>
                <w:bCs/>
                <w:color w:val="000000"/>
                <w:sz w:val="24"/>
                <w:szCs w:val="24"/>
                <w:shd w:fill="auto" w:val="clear"/>
              </w:rPr>
            </w:r>
          </w:p>
        </w:tc>
        <w:tc>
          <w:tcPr>
            <w:tcW w:w="1185" w:type="dxa"/>
            <w:tcBorders>
              <w:top w:val="single" w:sz="4" w:space="0" w:color="000000"/>
              <w:left w:val="single" w:sz="4" w:space="0" w:color="000000"/>
              <w:bottom w:val="single" w:sz="4" w:space="0" w:color="000000"/>
            </w:tcBorders>
            <w:shd w:fill="E2EFD9" w:val="clear"/>
            <w:vAlign w:val="center"/>
          </w:tcPr>
          <w:p>
            <w:pPr>
              <w:pStyle w:val="Normal"/>
              <w:widowControl w:val="false"/>
              <w:snapToGrid w:val="false"/>
              <w:spacing w:lineRule="auto" w:line="240" w:before="0" w:after="0"/>
              <w:ind w:left="0" w:right="0" w:hanging="0"/>
              <w:contextualSpacing/>
              <w:jc w:val="center"/>
              <w:rPr>
                <w:rFonts w:ascii="Times New Roman" w:hAnsi="Times New Roman"/>
                <w:b/>
                <w:b/>
                <w:bCs/>
                <w:color w:val="000000"/>
                <w:sz w:val="24"/>
                <w:szCs w:val="24"/>
                <w:highlight w:val="none"/>
                <w:shd w:fill="auto" w:val="clear"/>
              </w:rPr>
            </w:pPr>
            <w:r>
              <w:rPr>
                <w:b/>
                <w:bCs/>
                <w:color w:val="000000"/>
                <w:sz w:val="24"/>
                <w:szCs w:val="24"/>
                <w:shd w:fill="auto" w:val="clear"/>
              </w:rPr>
            </w:r>
          </w:p>
        </w:tc>
        <w:tc>
          <w:tcPr>
            <w:tcW w:w="1694"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
              <w:widowControl w:val="false"/>
              <w:snapToGrid w:val="false"/>
              <w:spacing w:lineRule="auto" w:line="240" w:before="0" w:after="0"/>
              <w:ind w:left="0" w:right="0" w:hanging="0"/>
              <w:contextualSpacing/>
              <w:jc w:val="center"/>
              <w:rPr>
                <w:rFonts w:ascii="Times New Roman" w:hAnsi="Times New Roman"/>
                <w:b/>
                <w:b/>
                <w:bCs/>
                <w:color w:val="000000"/>
                <w:sz w:val="24"/>
                <w:szCs w:val="24"/>
                <w:highlight w:val="none"/>
                <w:shd w:fill="auto" w:val="clear"/>
              </w:rPr>
            </w:pPr>
            <w:r>
              <w:rPr>
                <w:b/>
                <w:bCs/>
                <w:color w:val="000000"/>
                <w:sz w:val="24"/>
                <w:szCs w:val="24"/>
                <w:shd w:fill="auto" w:val="clear"/>
              </w:rPr>
            </w:r>
          </w:p>
        </w:tc>
      </w:tr>
      <w:tr>
        <w:trPr>
          <w:trHeight w:val="278"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2.1</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sz w:val="24"/>
                <w:szCs w:val="24"/>
                <w:shd w:fill="auto" w:val="clear"/>
              </w:rPr>
              <w:t>Малый бизнес, оборот малых предприятий (без учета ИП) (темп роста в действующих ценах)</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color w:val="000000"/>
                <w:sz w:val="24"/>
                <w:szCs w:val="24"/>
                <w:shd w:fill="auto" w:val="clear"/>
              </w:rPr>
              <w:t>млн. руб.</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431,3*</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451,2*</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104,6</w:t>
            </w:r>
          </w:p>
        </w:tc>
      </w:tr>
      <w:tr>
        <w:trPr>
          <w:trHeight w:val="278"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2.2</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color w:val="000000"/>
                <w:sz w:val="24"/>
                <w:szCs w:val="24"/>
                <w:shd w:fill="auto" w:val="clear"/>
              </w:rPr>
              <w:t>Доля малых предприятий (без учета ИП) в числе хозяйствующих субъектов</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color w:val="000000"/>
                <w:sz w:val="24"/>
                <w:szCs w:val="24"/>
                <w:shd w:fill="auto" w:val="clear"/>
              </w:rPr>
              <w:t>%</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15,7</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15,2</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-0,5</w:t>
            </w:r>
          </w:p>
        </w:tc>
      </w:tr>
      <w:tr>
        <w:trPr>
          <w:trHeight w:val="278"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highlight w:val="none"/>
                <w:shd w:fill="FFFF00" w:val="clear"/>
              </w:rPr>
            </w:pPr>
            <w:r>
              <w:rPr>
                <w:sz w:val="24"/>
                <w:szCs w:val="24"/>
                <w:shd w:fill="FFFF00" w:val="clear"/>
              </w:rPr>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sz w:val="24"/>
                <w:szCs w:val="24"/>
                <w:shd w:fill="auto" w:val="clear"/>
              </w:rPr>
              <w:t>Число организаций</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sz w:val="24"/>
                <w:szCs w:val="24"/>
                <w:shd w:fill="auto" w:val="clear"/>
              </w:rPr>
              <w:t>ед.</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66</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67</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101,5</w:t>
            </w:r>
          </w:p>
        </w:tc>
      </w:tr>
      <w:tr>
        <w:trPr>
          <w:trHeight w:val="278" w:hRule="atLeast"/>
        </w:trPr>
        <w:tc>
          <w:tcPr>
            <w:tcW w:w="678" w:type="dxa"/>
            <w:tcBorders>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2.3</w:t>
            </w:r>
          </w:p>
        </w:tc>
        <w:tc>
          <w:tcPr>
            <w:tcW w:w="5217" w:type="dxa"/>
            <w:tcBorders>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color w:val="000000"/>
                <w:sz w:val="24"/>
                <w:szCs w:val="24"/>
                <w:shd w:fill="auto" w:val="clear"/>
              </w:rPr>
              <w:t>Количество малых предприятий (без учета ИП)</w:t>
            </w:r>
          </w:p>
        </w:tc>
        <w:tc>
          <w:tcPr>
            <w:tcW w:w="1245" w:type="dxa"/>
            <w:tcBorders>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color w:val="000000"/>
                <w:sz w:val="24"/>
                <w:szCs w:val="24"/>
                <w:shd w:fill="auto" w:val="clear"/>
              </w:rPr>
              <w:t>ед.</w:t>
            </w:r>
          </w:p>
        </w:tc>
        <w:tc>
          <w:tcPr>
            <w:tcW w:w="1140" w:type="dxa"/>
            <w:tcBorders>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color w:val="000000"/>
                <w:sz w:val="24"/>
                <w:szCs w:val="24"/>
                <w:shd w:fill="auto" w:val="clear"/>
              </w:rPr>
              <w:t>34</w:t>
            </w:r>
          </w:p>
        </w:tc>
        <w:tc>
          <w:tcPr>
            <w:tcW w:w="1185" w:type="dxa"/>
            <w:tcBorders>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color w:val="000000"/>
                <w:sz w:val="24"/>
                <w:szCs w:val="24"/>
                <w:shd w:fill="auto" w:val="clear"/>
              </w:rPr>
              <w:t>35</w:t>
            </w:r>
          </w:p>
        </w:tc>
        <w:tc>
          <w:tcPr>
            <w:tcW w:w="1694"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102,9</w:t>
            </w:r>
          </w:p>
        </w:tc>
      </w:tr>
      <w:tr>
        <w:trPr>
          <w:trHeight w:val="278"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2.4</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color w:val="000000"/>
                <w:sz w:val="24"/>
                <w:szCs w:val="24"/>
                <w:shd w:fill="auto" w:val="clear"/>
              </w:rPr>
              <w:t>Число индивидуальных предпринимателей (ИП)</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color w:val="000000"/>
                <w:sz w:val="24"/>
                <w:szCs w:val="24"/>
                <w:shd w:fill="auto" w:val="clear"/>
              </w:rPr>
              <w:t>чел.</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150</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164</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109,3</w:t>
            </w:r>
          </w:p>
        </w:tc>
      </w:tr>
      <w:tr>
        <w:trPr>
          <w:trHeight w:val="278"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2.5</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color w:val="000000"/>
                <w:sz w:val="24"/>
                <w:szCs w:val="24"/>
                <w:shd w:fill="auto" w:val="clear"/>
              </w:rPr>
              <w:t>Численность занятых в малом бизнесе (без учета ИП)</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color w:val="000000"/>
                <w:sz w:val="24"/>
                <w:szCs w:val="24"/>
                <w:shd w:fill="auto" w:val="clear"/>
              </w:rPr>
              <w:t>тыс. чел.</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0,160*</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0,150*</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93,7</w:t>
            </w:r>
          </w:p>
        </w:tc>
      </w:tr>
      <w:tr>
        <w:trPr>
          <w:trHeight w:val="278"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2.6</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color w:val="000000"/>
                <w:sz w:val="24"/>
                <w:szCs w:val="24"/>
                <w:shd w:fill="auto" w:val="clear"/>
              </w:rPr>
              <w:t>Доля занятых в малом бизнесе (без учета ИП) в общей численности занятых в экономике</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color w:val="000000"/>
                <w:sz w:val="24"/>
                <w:szCs w:val="24"/>
                <w:shd w:fill="auto" w:val="clear"/>
              </w:rPr>
              <w:t>%</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3,8*</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4,5*</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lang w:val="ru-RU"/>
              </w:rPr>
              <w:t>0,7</w:t>
            </w:r>
          </w:p>
        </w:tc>
      </w:tr>
      <w:tr>
        <w:trPr>
          <w:trHeight w:val="278" w:hRule="atLeast"/>
        </w:trPr>
        <w:tc>
          <w:tcPr>
            <w:tcW w:w="678"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3</w:t>
            </w:r>
          </w:p>
        </w:tc>
        <w:tc>
          <w:tcPr>
            <w:tcW w:w="5217"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ind w:left="0" w:right="0" w:hanging="0"/>
              <w:rPr>
                <w:rFonts w:ascii="Times New Roman" w:hAnsi="Times New Roman"/>
                <w:sz w:val="24"/>
                <w:szCs w:val="24"/>
              </w:rPr>
            </w:pPr>
            <w:r>
              <w:rPr>
                <w:b/>
                <w:color w:val="000000"/>
                <w:sz w:val="24"/>
                <w:szCs w:val="24"/>
                <w:shd w:fill="auto" w:val="clear"/>
              </w:rPr>
              <w:t>Социальные индикаторы</w:t>
            </w:r>
          </w:p>
        </w:tc>
        <w:tc>
          <w:tcPr>
            <w:tcW w:w="1245" w:type="dxa"/>
            <w:tcBorders>
              <w:top w:val="single" w:sz="4" w:space="0" w:color="000000"/>
              <w:left w:val="single" w:sz="4" w:space="0" w:color="000000"/>
              <w:bottom w:val="single" w:sz="4" w:space="0" w:color="000000"/>
            </w:tcBorders>
            <w:shd w:fill="E2EFD9" w:val="clear"/>
            <w:vAlign w:val="center"/>
          </w:tcPr>
          <w:p>
            <w:pPr>
              <w:pStyle w:val="Normal"/>
              <w:widowControl w:val="false"/>
              <w:suppressAutoHyphens w:val="true"/>
              <w:snapToGrid w:val="false"/>
              <w:spacing w:lineRule="auto" w:line="240"/>
              <w:ind w:left="0" w:right="0" w:hanging="0"/>
              <w:jc w:val="center"/>
              <w:rPr>
                <w:rFonts w:ascii="Times New Roman" w:hAnsi="Times New Roman"/>
                <w:b/>
                <w:b/>
                <w:color w:val="000000"/>
                <w:sz w:val="24"/>
                <w:szCs w:val="24"/>
                <w:highlight w:val="none"/>
                <w:shd w:fill="auto" w:val="clear"/>
              </w:rPr>
            </w:pPr>
            <w:r>
              <w:rPr>
                <w:b/>
                <w:color w:val="000000"/>
                <w:sz w:val="24"/>
                <w:szCs w:val="24"/>
                <w:shd w:fill="auto" w:val="clear"/>
              </w:rPr>
            </w:r>
          </w:p>
        </w:tc>
        <w:tc>
          <w:tcPr>
            <w:tcW w:w="1140" w:type="dxa"/>
            <w:tcBorders>
              <w:top w:val="single" w:sz="4" w:space="0" w:color="000000"/>
              <w:left w:val="single" w:sz="4" w:space="0" w:color="000000"/>
              <w:bottom w:val="single" w:sz="4" w:space="0" w:color="000000"/>
            </w:tcBorders>
            <w:shd w:fill="E2EFD9" w:val="clear"/>
            <w:vAlign w:val="center"/>
          </w:tcPr>
          <w:p>
            <w:pPr>
              <w:pStyle w:val="Normal"/>
              <w:widowControl w:val="false"/>
              <w:snapToGrid w:val="false"/>
              <w:spacing w:lineRule="auto" w:line="240" w:before="0" w:after="0"/>
              <w:ind w:left="0" w:right="0" w:hanging="0"/>
              <w:contextualSpacing/>
              <w:jc w:val="center"/>
              <w:rPr>
                <w:rFonts w:ascii="Times New Roman" w:hAnsi="Times New Roman"/>
                <w:b/>
                <w:b/>
                <w:sz w:val="24"/>
                <w:szCs w:val="24"/>
                <w:highlight w:val="none"/>
                <w:shd w:fill="auto" w:val="clear"/>
              </w:rPr>
            </w:pPr>
            <w:r>
              <w:rPr>
                <w:b/>
                <w:sz w:val="24"/>
                <w:szCs w:val="24"/>
                <w:shd w:fill="auto" w:val="clear"/>
              </w:rPr>
            </w:r>
          </w:p>
        </w:tc>
        <w:tc>
          <w:tcPr>
            <w:tcW w:w="1185" w:type="dxa"/>
            <w:tcBorders>
              <w:top w:val="single" w:sz="4" w:space="0" w:color="000000"/>
              <w:left w:val="single" w:sz="4" w:space="0" w:color="000000"/>
              <w:bottom w:val="single" w:sz="4" w:space="0" w:color="000000"/>
            </w:tcBorders>
            <w:shd w:fill="E2EFD9" w:val="clear"/>
            <w:vAlign w:val="center"/>
          </w:tcPr>
          <w:p>
            <w:pPr>
              <w:pStyle w:val="Normal"/>
              <w:widowControl w:val="false"/>
              <w:snapToGrid w:val="false"/>
              <w:spacing w:lineRule="auto" w:line="240" w:before="0" w:after="0"/>
              <w:ind w:left="0" w:right="0" w:hanging="0"/>
              <w:contextualSpacing/>
              <w:jc w:val="center"/>
              <w:rPr>
                <w:rFonts w:ascii="Times New Roman" w:hAnsi="Times New Roman"/>
                <w:b/>
                <w:b/>
                <w:sz w:val="24"/>
                <w:szCs w:val="24"/>
                <w:highlight w:val="none"/>
                <w:shd w:fill="auto" w:val="clear"/>
              </w:rPr>
            </w:pPr>
            <w:r>
              <w:rPr>
                <w:b/>
                <w:sz w:val="24"/>
                <w:szCs w:val="24"/>
                <w:shd w:fill="auto" w:val="clear"/>
              </w:rPr>
            </w:r>
          </w:p>
        </w:tc>
        <w:tc>
          <w:tcPr>
            <w:tcW w:w="1694"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
              <w:widowControl w:val="false"/>
              <w:snapToGrid w:val="false"/>
              <w:spacing w:lineRule="auto" w:line="240" w:before="0" w:after="0"/>
              <w:ind w:left="0" w:right="0" w:hanging="0"/>
              <w:contextualSpacing/>
              <w:jc w:val="center"/>
              <w:rPr>
                <w:rFonts w:ascii="Times New Roman" w:hAnsi="Times New Roman"/>
                <w:b/>
                <w:b/>
                <w:sz w:val="24"/>
                <w:szCs w:val="24"/>
                <w:highlight w:val="none"/>
                <w:shd w:fill="auto" w:val="clear"/>
              </w:rPr>
            </w:pPr>
            <w:r>
              <w:rPr>
                <w:b/>
                <w:sz w:val="24"/>
                <w:szCs w:val="24"/>
                <w:shd w:fill="auto" w:val="clear"/>
              </w:rPr>
            </w:r>
          </w:p>
        </w:tc>
      </w:tr>
      <w:tr>
        <w:trPr>
          <w:trHeight w:val="278"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3.1</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sz w:val="24"/>
                <w:szCs w:val="24"/>
                <w:shd w:fill="auto" w:val="clear"/>
              </w:rPr>
              <w:t>Среднемесячная заработная плата по крупным и средним организациям</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sz w:val="24"/>
                <w:szCs w:val="24"/>
                <w:shd w:fill="auto" w:val="clear"/>
              </w:rPr>
              <w:t>руб.</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48 159,5</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60 299,4</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125,2</w:t>
            </w:r>
          </w:p>
        </w:tc>
      </w:tr>
      <w:tr>
        <w:trPr>
          <w:trHeight w:val="278"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3.2</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sz w:val="24"/>
                <w:szCs w:val="24"/>
                <w:shd w:fill="auto" w:val="clear"/>
              </w:rPr>
              <w:t>Просроченная задолженность по заработной плате</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color w:val="000000"/>
                <w:sz w:val="24"/>
                <w:szCs w:val="24"/>
                <w:shd w:fill="auto" w:val="clear"/>
              </w:rPr>
              <w:t>млн. руб.</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нет</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нет</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w:t>
            </w:r>
          </w:p>
        </w:tc>
      </w:tr>
      <w:tr>
        <w:trPr>
          <w:trHeight w:val="278" w:hRule="atLeast"/>
        </w:trPr>
        <w:tc>
          <w:tcPr>
            <w:tcW w:w="678"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4</w:t>
            </w:r>
          </w:p>
        </w:tc>
        <w:tc>
          <w:tcPr>
            <w:tcW w:w="5217"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ind w:left="0" w:right="0" w:hanging="0"/>
              <w:rPr>
                <w:rFonts w:ascii="Times New Roman" w:hAnsi="Times New Roman"/>
                <w:sz w:val="24"/>
                <w:szCs w:val="24"/>
              </w:rPr>
            </w:pPr>
            <w:r>
              <w:rPr>
                <w:b/>
                <w:bCs/>
                <w:color w:val="000000"/>
                <w:sz w:val="24"/>
                <w:szCs w:val="24"/>
                <w:shd w:fill="auto" w:val="clear"/>
              </w:rPr>
              <w:t>Инвестиционное развитие</w:t>
            </w:r>
          </w:p>
        </w:tc>
        <w:tc>
          <w:tcPr>
            <w:tcW w:w="1245" w:type="dxa"/>
            <w:tcBorders>
              <w:top w:val="single" w:sz="4" w:space="0" w:color="000000"/>
              <w:left w:val="single" w:sz="4" w:space="0" w:color="000000"/>
              <w:bottom w:val="single" w:sz="4" w:space="0" w:color="000000"/>
            </w:tcBorders>
            <w:shd w:fill="E2EFD9" w:val="clear"/>
            <w:vAlign w:val="center"/>
          </w:tcPr>
          <w:p>
            <w:pPr>
              <w:pStyle w:val="Normal"/>
              <w:widowControl w:val="false"/>
              <w:suppressAutoHyphens w:val="true"/>
              <w:snapToGrid w:val="false"/>
              <w:spacing w:lineRule="auto" w:line="240"/>
              <w:ind w:left="0" w:right="0" w:hanging="0"/>
              <w:jc w:val="center"/>
              <w:rPr>
                <w:rFonts w:ascii="Times New Roman" w:hAnsi="Times New Roman"/>
                <w:b/>
                <w:b/>
                <w:bCs/>
                <w:color w:val="000000"/>
                <w:sz w:val="24"/>
                <w:szCs w:val="24"/>
                <w:highlight w:val="none"/>
                <w:shd w:fill="auto" w:val="clear"/>
              </w:rPr>
            </w:pPr>
            <w:r>
              <w:rPr>
                <w:b/>
                <w:bCs/>
                <w:color w:val="000000"/>
                <w:sz w:val="24"/>
                <w:szCs w:val="24"/>
                <w:shd w:fill="auto" w:val="clear"/>
              </w:rPr>
            </w:r>
          </w:p>
        </w:tc>
        <w:tc>
          <w:tcPr>
            <w:tcW w:w="1140" w:type="dxa"/>
            <w:tcBorders>
              <w:top w:val="single" w:sz="4" w:space="0" w:color="000000"/>
              <w:left w:val="single" w:sz="4" w:space="0" w:color="000000"/>
              <w:bottom w:val="single" w:sz="4" w:space="0" w:color="000000"/>
            </w:tcBorders>
            <w:shd w:fill="E2EFD9" w:val="clear"/>
            <w:vAlign w:val="center"/>
          </w:tcPr>
          <w:p>
            <w:pPr>
              <w:pStyle w:val="Normal"/>
              <w:widowControl w:val="false"/>
              <w:snapToGrid w:val="false"/>
              <w:spacing w:lineRule="auto" w:line="240" w:before="0" w:after="0"/>
              <w:ind w:left="0" w:right="0" w:hanging="0"/>
              <w:contextualSpacing/>
              <w:jc w:val="center"/>
              <w:rPr>
                <w:rFonts w:ascii="Times New Roman" w:hAnsi="Times New Roman"/>
                <w:b/>
                <w:b/>
                <w:sz w:val="24"/>
                <w:szCs w:val="24"/>
                <w:highlight w:val="none"/>
                <w:shd w:fill="auto" w:val="clear"/>
              </w:rPr>
            </w:pPr>
            <w:r>
              <w:rPr>
                <w:b/>
                <w:sz w:val="24"/>
                <w:szCs w:val="24"/>
                <w:shd w:fill="auto" w:val="clear"/>
              </w:rPr>
            </w:r>
          </w:p>
        </w:tc>
        <w:tc>
          <w:tcPr>
            <w:tcW w:w="1185" w:type="dxa"/>
            <w:tcBorders>
              <w:top w:val="single" w:sz="4" w:space="0" w:color="000000"/>
              <w:left w:val="single" w:sz="4" w:space="0" w:color="000000"/>
              <w:bottom w:val="single" w:sz="4" w:space="0" w:color="000000"/>
            </w:tcBorders>
            <w:shd w:fill="E2EFD9" w:val="clear"/>
            <w:vAlign w:val="center"/>
          </w:tcPr>
          <w:p>
            <w:pPr>
              <w:pStyle w:val="Normal"/>
              <w:widowControl w:val="false"/>
              <w:snapToGrid w:val="false"/>
              <w:spacing w:lineRule="auto" w:line="240" w:before="0" w:after="0"/>
              <w:ind w:left="0" w:right="0" w:hanging="0"/>
              <w:contextualSpacing/>
              <w:jc w:val="center"/>
              <w:rPr>
                <w:rFonts w:ascii="Times New Roman" w:hAnsi="Times New Roman"/>
                <w:b/>
                <w:b/>
                <w:sz w:val="24"/>
                <w:szCs w:val="24"/>
                <w:highlight w:val="none"/>
                <w:shd w:fill="auto" w:val="clear"/>
              </w:rPr>
            </w:pPr>
            <w:r>
              <w:rPr>
                <w:b/>
                <w:sz w:val="24"/>
                <w:szCs w:val="24"/>
                <w:shd w:fill="auto" w:val="clear"/>
              </w:rPr>
            </w:r>
          </w:p>
        </w:tc>
        <w:tc>
          <w:tcPr>
            <w:tcW w:w="1694"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
              <w:widowControl w:val="false"/>
              <w:snapToGrid w:val="false"/>
              <w:spacing w:lineRule="auto" w:line="240" w:before="0" w:after="0"/>
              <w:ind w:left="0" w:right="0" w:hanging="0"/>
              <w:contextualSpacing/>
              <w:jc w:val="center"/>
              <w:rPr>
                <w:rFonts w:ascii="Times New Roman" w:hAnsi="Times New Roman"/>
                <w:b/>
                <w:b/>
                <w:sz w:val="24"/>
                <w:szCs w:val="24"/>
                <w:highlight w:val="none"/>
                <w:shd w:fill="auto" w:val="clear"/>
              </w:rPr>
            </w:pPr>
            <w:r>
              <w:rPr>
                <w:b/>
                <w:sz w:val="24"/>
                <w:szCs w:val="24"/>
                <w:shd w:fill="auto" w:val="clear"/>
              </w:rPr>
            </w:r>
          </w:p>
        </w:tc>
      </w:tr>
      <w:tr>
        <w:trPr>
          <w:trHeight w:val="278"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4.1</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color w:val="000000"/>
                <w:sz w:val="24"/>
                <w:szCs w:val="24"/>
                <w:shd w:fill="auto" w:val="clear"/>
              </w:rPr>
              <w:t>Объем инвестиций в основной капитал</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color w:val="000000"/>
                <w:sz w:val="24"/>
                <w:szCs w:val="24"/>
                <w:shd w:fill="auto" w:val="clear"/>
              </w:rPr>
              <w:t>млн. руб.</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13,51*</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16,49*</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122,1</w:t>
            </w:r>
          </w:p>
        </w:tc>
      </w:tr>
      <w:tr>
        <w:trPr>
          <w:trHeight w:val="278"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4.2</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left"/>
              <w:rPr>
                <w:rFonts w:ascii="Times New Roman" w:hAnsi="Times New Roman"/>
                <w:sz w:val="24"/>
                <w:szCs w:val="24"/>
              </w:rPr>
            </w:pPr>
            <w:r>
              <w:rPr>
                <w:bCs/>
                <w:color w:val="000000"/>
                <w:sz w:val="24"/>
                <w:szCs w:val="24"/>
                <w:shd w:fill="auto" w:val="clear"/>
              </w:rPr>
              <w:t>Введено жилья</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color w:val="000000"/>
                <w:sz w:val="24"/>
                <w:szCs w:val="24"/>
                <w:shd w:fill="auto" w:val="clear"/>
              </w:rPr>
              <w:t>кв. м</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422</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747</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177,0</w:t>
            </w:r>
          </w:p>
        </w:tc>
      </w:tr>
      <w:tr>
        <w:trPr>
          <w:trHeight w:val="278" w:hRule="atLeast"/>
        </w:trPr>
        <w:tc>
          <w:tcPr>
            <w:tcW w:w="678" w:type="dxa"/>
            <w:tcBorders>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4.3</w:t>
            </w:r>
          </w:p>
        </w:tc>
        <w:tc>
          <w:tcPr>
            <w:tcW w:w="5217" w:type="dxa"/>
            <w:tcBorders>
              <w:left w:val="single" w:sz="4" w:space="0" w:color="000000"/>
              <w:bottom w:val="single" w:sz="4" w:space="0" w:color="000000"/>
            </w:tcBorders>
          </w:tcPr>
          <w:p>
            <w:pPr>
              <w:pStyle w:val="Normal"/>
              <w:widowControl w:val="false"/>
              <w:suppressAutoHyphens w:val="true"/>
              <w:snapToGrid w:val="false"/>
              <w:spacing w:lineRule="auto" w:line="240"/>
              <w:ind w:left="0" w:right="0" w:hanging="0"/>
              <w:jc w:val="left"/>
              <w:rPr>
                <w:rFonts w:ascii="Times New Roman" w:hAnsi="Times New Roman"/>
                <w:sz w:val="24"/>
                <w:szCs w:val="24"/>
              </w:rPr>
            </w:pPr>
            <w:r>
              <w:rPr>
                <w:sz w:val="24"/>
                <w:szCs w:val="24"/>
                <w:shd w:fill="auto" w:val="clear"/>
              </w:rPr>
              <w:t>Число построенных квартир</w:t>
            </w:r>
          </w:p>
        </w:tc>
        <w:tc>
          <w:tcPr>
            <w:tcW w:w="1245" w:type="dxa"/>
            <w:tcBorders>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sz w:val="24"/>
                <w:szCs w:val="24"/>
                <w:shd w:fill="auto" w:val="clear"/>
              </w:rPr>
              <w:t>ед.</w:t>
            </w:r>
          </w:p>
        </w:tc>
        <w:tc>
          <w:tcPr>
            <w:tcW w:w="1140" w:type="dxa"/>
            <w:tcBorders>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4</w:t>
            </w:r>
          </w:p>
        </w:tc>
        <w:tc>
          <w:tcPr>
            <w:tcW w:w="1185" w:type="dxa"/>
            <w:tcBorders>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7</w:t>
            </w:r>
          </w:p>
        </w:tc>
        <w:tc>
          <w:tcPr>
            <w:tcW w:w="1694"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в 1,8 р.</w:t>
            </w:r>
          </w:p>
        </w:tc>
      </w:tr>
      <w:tr>
        <w:trPr>
          <w:trHeight w:val="278"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4.3</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color w:val="000000"/>
                <w:sz w:val="24"/>
                <w:szCs w:val="24"/>
                <w:shd w:fill="auto" w:val="clear"/>
              </w:rPr>
              <w:t>Обеспеченность жильем на душу населения</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color w:val="000000"/>
                <w:sz w:val="24"/>
                <w:szCs w:val="24"/>
                <w:shd w:fill="auto" w:val="clear"/>
              </w:rPr>
              <w:t xml:space="preserve"> </w:t>
            </w:r>
            <w:r>
              <w:rPr>
                <w:bCs/>
                <w:color w:val="000000"/>
                <w:sz w:val="24"/>
                <w:szCs w:val="24"/>
                <w:shd w:fill="auto" w:val="clear"/>
              </w:rPr>
              <w:t>кв. м</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27,3</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28</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rPr>
                <w:rFonts w:ascii="Times New Roman" w:hAnsi="Times New Roman"/>
                <w:sz w:val="24"/>
                <w:szCs w:val="24"/>
              </w:rPr>
            </w:pPr>
            <w:r>
              <w:rPr>
                <w:sz w:val="24"/>
                <w:szCs w:val="24"/>
                <w:shd w:fill="auto" w:val="clear"/>
              </w:rPr>
              <w:t xml:space="preserve">       </w:t>
            </w:r>
            <w:r>
              <w:rPr>
                <w:sz w:val="24"/>
                <w:szCs w:val="24"/>
                <w:shd w:fill="auto" w:val="clear"/>
              </w:rPr>
              <w:t>102,6</w:t>
            </w:r>
          </w:p>
        </w:tc>
      </w:tr>
      <w:tr>
        <w:trPr>
          <w:trHeight w:val="296" w:hRule="atLeast"/>
        </w:trPr>
        <w:tc>
          <w:tcPr>
            <w:tcW w:w="678"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5</w:t>
            </w:r>
          </w:p>
        </w:tc>
        <w:tc>
          <w:tcPr>
            <w:tcW w:w="5217" w:type="dxa"/>
            <w:tcBorders>
              <w:top w:val="single" w:sz="4" w:space="0" w:color="000000"/>
              <w:left w:val="single" w:sz="4" w:space="0" w:color="000000"/>
              <w:bottom w:val="single" w:sz="4" w:space="0" w:color="000000"/>
            </w:tcBorders>
            <w:shd w:fill="E2EFD9" w:val="clear"/>
          </w:tcPr>
          <w:p>
            <w:pPr>
              <w:pStyle w:val="Normal"/>
              <w:widowControl w:val="false"/>
              <w:suppressAutoHyphens w:val="true"/>
              <w:snapToGrid w:val="false"/>
              <w:spacing w:lineRule="auto" w:line="240"/>
              <w:ind w:left="0" w:right="0" w:hanging="0"/>
              <w:rPr>
                <w:rFonts w:ascii="Times New Roman" w:hAnsi="Times New Roman"/>
                <w:sz w:val="24"/>
                <w:szCs w:val="24"/>
              </w:rPr>
            </w:pPr>
            <w:r>
              <w:rPr>
                <w:b/>
                <w:bCs/>
                <w:sz w:val="24"/>
                <w:szCs w:val="24"/>
                <w:shd w:fill="auto" w:val="clear"/>
              </w:rPr>
              <w:t>Занятость населения</w:t>
            </w:r>
          </w:p>
        </w:tc>
        <w:tc>
          <w:tcPr>
            <w:tcW w:w="1245"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
              <w:widowControl w:val="false"/>
              <w:suppressAutoHyphens w:val="true"/>
              <w:snapToGrid w:val="false"/>
              <w:spacing w:lineRule="auto" w:line="240"/>
              <w:ind w:left="0" w:right="0" w:hanging="0"/>
              <w:jc w:val="center"/>
              <w:rPr>
                <w:rFonts w:ascii="Times New Roman" w:hAnsi="Times New Roman"/>
                <w:b/>
                <w:b/>
                <w:bCs/>
                <w:sz w:val="24"/>
                <w:szCs w:val="24"/>
                <w:highlight w:val="none"/>
                <w:shd w:fill="auto" w:val="clear"/>
              </w:rPr>
            </w:pPr>
            <w:r>
              <w:rPr>
                <w:b/>
                <w:bCs/>
                <w:sz w:val="24"/>
                <w:szCs w:val="24"/>
                <w:shd w:fill="auto" w:val="clear"/>
              </w:rPr>
            </w:r>
          </w:p>
        </w:tc>
        <w:tc>
          <w:tcPr>
            <w:tcW w:w="1140"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
              <w:widowControl w:val="false"/>
              <w:snapToGrid w:val="false"/>
              <w:spacing w:lineRule="auto" w:line="240" w:before="0" w:after="0"/>
              <w:ind w:left="0" w:right="0" w:hanging="0"/>
              <w:contextualSpacing/>
              <w:jc w:val="center"/>
              <w:rPr>
                <w:rFonts w:ascii="Times New Roman" w:hAnsi="Times New Roman"/>
                <w:b/>
                <w:b/>
                <w:bCs/>
                <w:sz w:val="24"/>
                <w:szCs w:val="24"/>
                <w:highlight w:val="none"/>
                <w:shd w:fill="auto" w:val="clear"/>
              </w:rPr>
            </w:pPr>
            <w:r>
              <w:rPr>
                <w:b/>
                <w:bCs/>
                <w:sz w:val="24"/>
                <w:szCs w:val="24"/>
                <w:shd w:fill="auto" w:val="clear"/>
              </w:rPr>
            </w:r>
          </w:p>
        </w:tc>
        <w:tc>
          <w:tcPr>
            <w:tcW w:w="1185"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
              <w:widowControl w:val="false"/>
              <w:snapToGrid w:val="false"/>
              <w:spacing w:lineRule="auto" w:line="240" w:before="0" w:after="0"/>
              <w:ind w:left="0" w:right="0" w:hanging="0"/>
              <w:contextualSpacing/>
              <w:jc w:val="center"/>
              <w:rPr>
                <w:rFonts w:ascii="Times New Roman" w:hAnsi="Times New Roman"/>
                <w:b/>
                <w:b/>
                <w:bCs/>
                <w:sz w:val="24"/>
                <w:szCs w:val="24"/>
                <w:highlight w:val="none"/>
                <w:shd w:fill="auto" w:val="clear"/>
              </w:rPr>
            </w:pPr>
            <w:r>
              <w:rPr>
                <w:b/>
                <w:bCs/>
                <w:sz w:val="24"/>
                <w:szCs w:val="24"/>
                <w:shd w:fill="auto" w:val="clear"/>
              </w:rPr>
            </w:r>
          </w:p>
        </w:tc>
        <w:tc>
          <w:tcPr>
            <w:tcW w:w="1694"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
              <w:widowControl w:val="false"/>
              <w:snapToGrid w:val="false"/>
              <w:spacing w:lineRule="auto" w:line="240" w:before="0" w:after="0"/>
              <w:ind w:left="0" w:right="0" w:hanging="0"/>
              <w:contextualSpacing/>
              <w:jc w:val="center"/>
              <w:rPr>
                <w:rFonts w:ascii="Times New Roman" w:hAnsi="Times New Roman"/>
                <w:b/>
                <w:b/>
                <w:bCs/>
                <w:sz w:val="24"/>
                <w:szCs w:val="24"/>
                <w:highlight w:val="none"/>
                <w:shd w:fill="auto" w:val="clear"/>
              </w:rPr>
            </w:pPr>
            <w:r>
              <w:rPr>
                <w:b/>
                <w:bCs/>
                <w:sz w:val="24"/>
                <w:szCs w:val="24"/>
                <w:shd w:fill="auto" w:val="clear"/>
              </w:rPr>
            </w:r>
          </w:p>
        </w:tc>
      </w:tr>
      <w:tr>
        <w:trPr>
          <w:trHeight w:val="23"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5.1</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sz w:val="24"/>
                <w:szCs w:val="24"/>
                <w:shd w:fill="auto" w:val="clear"/>
              </w:rPr>
              <w:t>Уровень зарегистрированной безработицы к экономически активному населению</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sz w:val="24"/>
                <w:szCs w:val="24"/>
                <w:shd w:fill="auto" w:val="clear"/>
              </w:rPr>
              <w:t xml:space="preserve"> </w:t>
            </w:r>
            <w:r>
              <w:rPr>
                <w:bCs/>
                <w:sz w:val="24"/>
                <w:szCs w:val="24"/>
                <w:shd w:fill="auto" w:val="clear"/>
              </w:rPr>
              <w:t>%</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2,5*</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2,3*</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sz w:val="24"/>
                <w:szCs w:val="24"/>
                <w:shd w:fill="auto" w:val="clear"/>
              </w:rPr>
              <w:t>-0,2</w:t>
            </w:r>
          </w:p>
        </w:tc>
      </w:tr>
      <w:tr>
        <w:trPr>
          <w:trHeight w:val="338" w:hRule="atLeast"/>
        </w:trPr>
        <w:tc>
          <w:tcPr>
            <w:tcW w:w="678"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
                <w:bCs/>
                <w:color w:val="000000"/>
                <w:sz w:val="24"/>
                <w:szCs w:val="24"/>
              </w:rPr>
              <w:t>5.2</w:t>
            </w:r>
          </w:p>
        </w:tc>
        <w:tc>
          <w:tcPr>
            <w:tcW w:w="5217"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40"/>
              <w:ind w:left="0" w:right="0" w:hanging="0"/>
              <w:rPr>
                <w:rFonts w:ascii="Times New Roman" w:hAnsi="Times New Roman"/>
                <w:sz w:val="24"/>
                <w:szCs w:val="24"/>
              </w:rPr>
            </w:pPr>
            <w:r>
              <w:rPr>
                <w:bCs/>
                <w:sz w:val="24"/>
                <w:szCs w:val="24"/>
                <w:shd w:fill="auto" w:val="clear"/>
              </w:rPr>
              <w:t>Нагрузка незанятого населения на 100 заявленных вакансий</w:t>
            </w:r>
          </w:p>
        </w:tc>
        <w:tc>
          <w:tcPr>
            <w:tcW w:w="1245"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spacing w:lineRule="auto" w:line="240"/>
              <w:ind w:left="0" w:right="0" w:hanging="0"/>
              <w:jc w:val="center"/>
              <w:rPr>
                <w:rFonts w:ascii="Times New Roman" w:hAnsi="Times New Roman"/>
                <w:sz w:val="24"/>
                <w:szCs w:val="24"/>
              </w:rPr>
            </w:pPr>
            <w:r>
              <w:rPr>
                <w:bCs/>
                <w:sz w:val="24"/>
                <w:szCs w:val="24"/>
                <w:shd w:fill="auto" w:val="clear"/>
              </w:rPr>
              <w:t xml:space="preserve"> </w:t>
            </w:r>
            <w:r>
              <w:rPr>
                <w:bCs/>
                <w:sz w:val="24"/>
                <w:szCs w:val="24"/>
                <w:shd w:fill="auto" w:val="clear"/>
              </w:rPr>
              <w:t>чел.</w:t>
            </w:r>
          </w:p>
        </w:tc>
        <w:tc>
          <w:tcPr>
            <w:tcW w:w="114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bookmarkStart w:id="0" w:name="_GoBack_Копия_12"/>
            <w:bookmarkEnd w:id="0"/>
            <w:r>
              <w:rPr>
                <w:bCs/>
                <w:sz w:val="24"/>
                <w:szCs w:val="24"/>
                <w:shd w:fill="auto" w:val="clear"/>
              </w:rPr>
              <w:t>220,8</w:t>
            </w:r>
          </w:p>
        </w:tc>
        <w:tc>
          <w:tcPr>
            <w:tcW w:w="118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bCs/>
                <w:sz w:val="24"/>
                <w:szCs w:val="24"/>
                <w:shd w:fill="auto" w:val="clear"/>
              </w:rPr>
              <w:t>115,4</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ind w:left="0" w:right="0" w:hanging="0"/>
              <w:contextualSpacing/>
              <w:jc w:val="center"/>
              <w:rPr>
                <w:rFonts w:ascii="Times New Roman" w:hAnsi="Times New Roman"/>
                <w:sz w:val="24"/>
                <w:szCs w:val="24"/>
              </w:rPr>
            </w:pPr>
            <w:r>
              <w:rPr>
                <w:bCs/>
                <w:sz w:val="24"/>
                <w:szCs w:val="24"/>
                <w:shd w:fill="auto" w:val="clear"/>
              </w:rPr>
              <w:t>52,26</w:t>
            </w:r>
          </w:p>
        </w:tc>
      </w:tr>
    </w:tbl>
    <w:p>
      <w:pPr>
        <w:pStyle w:val="Normal"/>
        <w:spacing w:lineRule="auto" w:line="240" w:before="0" w:after="0"/>
        <w:ind w:left="0" w:right="0" w:hanging="0"/>
        <w:contextualSpacing/>
        <w:rPr>
          <w:rFonts w:ascii="Times New Roman" w:hAnsi="Times New Roman"/>
          <w:sz w:val="24"/>
          <w:szCs w:val="24"/>
        </w:rPr>
      </w:pPr>
      <w:r>
        <w:rPr>
          <w:rFonts w:eastAsia="Times New Roman CYR"/>
          <w:sz w:val="24"/>
          <w:szCs w:val="24"/>
        </w:rPr>
        <w:t xml:space="preserve">  </w:t>
      </w:r>
      <w:r>
        <w:rPr>
          <w:sz w:val="24"/>
          <w:szCs w:val="24"/>
        </w:rPr>
        <w:t>* - строки со звездочками – органы государственной статистики не ведут счет данных показателей в разрезе муниципальных образований</w:t>
      </w:r>
    </w:p>
    <w:p>
      <w:pPr>
        <w:pStyle w:val="Normal"/>
        <w:spacing w:lineRule="auto" w:line="240" w:before="0" w:after="0"/>
        <w:ind w:left="0" w:right="0" w:hanging="0"/>
        <w:contextualSpacing/>
        <w:rPr>
          <w:rFonts w:ascii="Times New Roman" w:hAnsi="Times New Roman"/>
          <w:sz w:val="24"/>
          <w:szCs w:val="24"/>
        </w:rPr>
      </w:pPr>
      <w:r>
        <w:rPr>
          <w:rFonts w:eastAsia="Times New Roman CYR"/>
          <w:sz w:val="24"/>
          <w:szCs w:val="24"/>
        </w:rPr>
        <w:t xml:space="preserve">   </w:t>
      </w:r>
    </w:p>
    <w:p>
      <w:pPr>
        <w:pStyle w:val="Normal"/>
        <w:widowControl w:val="false"/>
        <w:ind w:firstLine="567"/>
        <w:jc w:val="both"/>
        <w:rPr>
          <w:rFonts w:ascii="Times New Roman" w:hAnsi="Times New Roman"/>
          <w:sz w:val="24"/>
          <w:szCs w:val="24"/>
        </w:rPr>
      </w:pPr>
      <w:r>
        <w:rPr>
          <w:b/>
          <w:color w:val="000000"/>
          <w:sz w:val="24"/>
          <w:szCs w:val="24"/>
          <w:shd w:fill="auto" w:val="clear"/>
        </w:rPr>
        <w:t>Численность населении</w:t>
      </w:r>
      <w:r>
        <w:rPr>
          <w:b w:val="false"/>
          <w:bCs w:val="false"/>
          <w:color w:val="000000"/>
          <w:sz w:val="24"/>
          <w:szCs w:val="24"/>
          <w:shd w:fill="auto" w:val="clear"/>
        </w:rPr>
        <w:t xml:space="preserve"> Дальнереченского муниципального района </w:t>
      </w:r>
      <w:r>
        <w:rPr>
          <w:color w:val="000000"/>
          <w:sz w:val="24"/>
          <w:szCs w:val="24"/>
          <w:shd w:fill="auto" w:val="clear"/>
        </w:rPr>
        <w:t>на 01.10.2024 г. составляет 7 690 чел. (97,4% к 2023 году) –  наблюдается снижение за счет естественной (70 человек) и миграционной  убыли населения.</w:t>
      </w:r>
    </w:p>
    <w:p>
      <w:pPr>
        <w:pStyle w:val="Normal"/>
        <w:widowControl w:val="false"/>
        <w:ind w:firstLine="567"/>
        <w:jc w:val="both"/>
        <w:rPr>
          <w:rFonts w:ascii="Times New Roman" w:hAnsi="Times New Roman"/>
          <w:sz w:val="24"/>
          <w:szCs w:val="24"/>
        </w:rPr>
      </w:pPr>
      <w:r>
        <w:rPr>
          <w:b/>
          <w:color w:val="000000"/>
          <w:sz w:val="24"/>
          <w:szCs w:val="24"/>
          <w:shd w:fill="auto" w:val="clear"/>
        </w:rPr>
        <w:t xml:space="preserve">Объем отгруженных товаров </w:t>
      </w:r>
      <w:r>
        <w:rPr>
          <w:b w:val="false"/>
          <w:bCs w:val="false"/>
          <w:color w:val="000000"/>
          <w:sz w:val="24"/>
          <w:szCs w:val="24"/>
          <w:shd w:fill="auto" w:val="clear"/>
        </w:rPr>
        <w:t>составил 86,6%</w:t>
      </w:r>
      <w:r>
        <w:rPr>
          <w:color w:val="000000"/>
          <w:sz w:val="24"/>
          <w:szCs w:val="24"/>
          <w:shd w:fill="auto" w:val="clear"/>
        </w:rPr>
        <w:t xml:space="preserve"> – по сравнению с аналогичным периодом прошлого года произошло снижение.</w:t>
      </w:r>
    </w:p>
    <w:p>
      <w:pPr>
        <w:pStyle w:val="Normal"/>
        <w:widowControl w:val="false"/>
        <w:ind w:firstLine="567"/>
        <w:jc w:val="both"/>
        <w:rPr>
          <w:rFonts w:ascii="Times New Roman" w:hAnsi="Times New Roman"/>
          <w:sz w:val="24"/>
          <w:szCs w:val="24"/>
        </w:rPr>
      </w:pPr>
      <w:r>
        <w:rPr>
          <w:b/>
          <w:color w:val="000000"/>
          <w:sz w:val="24"/>
          <w:szCs w:val="24"/>
          <w:shd w:fill="auto" w:val="clear"/>
        </w:rPr>
        <w:t xml:space="preserve">Объем платных услуг, </w:t>
      </w:r>
      <w:r>
        <w:rPr>
          <w:b w:val="false"/>
          <w:bCs w:val="false"/>
          <w:color w:val="000000"/>
          <w:sz w:val="24"/>
          <w:szCs w:val="24"/>
          <w:shd w:fill="auto" w:val="clear"/>
        </w:rPr>
        <w:t>оказываемых населению за отчетный период составил 10,0 млн. руб. снижение  на 12,3%  к</w:t>
      </w:r>
      <w:r>
        <w:rPr>
          <w:color w:val="000000"/>
          <w:sz w:val="24"/>
          <w:szCs w:val="24"/>
          <w:shd w:fill="auto" w:val="clear"/>
        </w:rPr>
        <w:t xml:space="preserve"> соответствующему периоду прошлого года.</w:t>
      </w:r>
    </w:p>
    <w:p>
      <w:pPr>
        <w:pStyle w:val="Normal"/>
        <w:widowControl w:val="false"/>
        <w:ind w:firstLine="567"/>
        <w:jc w:val="both"/>
        <w:rPr>
          <w:rFonts w:ascii="Times New Roman" w:hAnsi="Times New Roman"/>
          <w:sz w:val="24"/>
          <w:szCs w:val="24"/>
        </w:rPr>
      </w:pPr>
      <w:r>
        <w:rPr>
          <w:color w:val="000000"/>
          <w:sz w:val="24"/>
          <w:szCs w:val="24"/>
          <w:shd w:fill="auto" w:val="clear"/>
        </w:rPr>
        <w:t xml:space="preserve">Отмечается увеличение </w:t>
      </w:r>
      <w:r>
        <w:rPr>
          <w:b/>
          <w:color w:val="000000"/>
          <w:sz w:val="24"/>
          <w:szCs w:val="24"/>
          <w:shd w:fill="auto" w:val="clear"/>
        </w:rPr>
        <w:t>числа малых предприятий</w:t>
      </w:r>
      <w:r>
        <w:rPr>
          <w:color w:val="000000"/>
          <w:sz w:val="24"/>
          <w:szCs w:val="24"/>
          <w:shd w:fill="auto" w:val="clear"/>
        </w:rPr>
        <w:t xml:space="preserve"> до 67 ед. (на 2% к 2023 году), количество индивидуальных предпринимателей до 162 ед. (на 11% к 2023 году). </w:t>
      </w:r>
    </w:p>
    <w:p>
      <w:pPr>
        <w:pStyle w:val="Normal"/>
        <w:widowControl w:val="false"/>
        <w:ind w:firstLine="567"/>
        <w:jc w:val="both"/>
        <w:rPr>
          <w:rFonts w:ascii="Times New Roman" w:hAnsi="Times New Roman"/>
          <w:sz w:val="24"/>
          <w:szCs w:val="24"/>
        </w:rPr>
      </w:pPr>
      <w:r>
        <w:rPr>
          <w:color w:val="000000"/>
          <w:sz w:val="24"/>
          <w:szCs w:val="24"/>
          <w:shd w:fill="auto" w:val="clear"/>
        </w:rPr>
        <w:t xml:space="preserve">Количество «самозанятых» граждан на 01.10.2024 г. - 558 ед. (на 01.10.2023 г. - 484 ед.). </w:t>
      </w:r>
    </w:p>
    <w:p>
      <w:pPr>
        <w:pStyle w:val="Normal"/>
        <w:widowControl w:val="false"/>
        <w:ind w:firstLine="567"/>
        <w:jc w:val="both"/>
        <w:rPr>
          <w:rFonts w:ascii="Times New Roman" w:hAnsi="Times New Roman"/>
          <w:sz w:val="24"/>
          <w:szCs w:val="24"/>
        </w:rPr>
      </w:pPr>
      <w:r>
        <w:rPr>
          <w:rFonts w:eastAsia="Calibri"/>
          <w:b/>
          <w:color w:val="000000"/>
          <w:sz w:val="24"/>
          <w:szCs w:val="24"/>
          <w:shd w:fill="auto" w:val="clear"/>
        </w:rPr>
        <w:t>Среднемесячная заработная плата ра</w:t>
      </w:r>
      <w:r>
        <w:rPr>
          <w:rFonts w:eastAsia="Calibri"/>
          <w:b/>
          <w:bCs/>
          <w:color w:val="000000"/>
          <w:sz w:val="24"/>
          <w:szCs w:val="24"/>
          <w:shd w:fill="auto" w:val="clear"/>
        </w:rPr>
        <w:t xml:space="preserve">ботников крупных и средних организаций </w:t>
      </w:r>
      <w:r>
        <w:rPr>
          <w:rFonts w:eastAsia="Calibri"/>
          <w:color w:val="000000"/>
          <w:sz w:val="24"/>
          <w:szCs w:val="24"/>
          <w:shd w:fill="auto" w:val="clear"/>
        </w:rPr>
        <w:t>в январе-сентябре 2024 года составила 60 299,40 рублей (125,2% к уровню 2023 г.)</w:t>
      </w:r>
      <w:r>
        <w:rPr>
          <w:color w:val="000000"/>
          <w:sz w:val="24"/>
          <w:szCs w:val="24"/>
          <w:shd w:fill="auto" w:val="clear"/>
        </w:rPr>
        <w:t xml:space="preserve">. По состоянию на 01.10.2024 года просроченная задолженность отсутствует. </w:t>
      </w:r>
    </w:p>
    <w:p>
      <w:pPr>
        <w:pStyle w:val="Normal"/>
        <w:widowControl w:val="false"/>
        <w:ind w:firstLine="709"/>
        <w:jc w:val="both"/>
        <w:rPr>
          <w:rFonts w:ascii="Times New Roman" w:hAnsi="Times New Roman"/>
          <w:sz w:val="24"/>
          <w:szCs w:val="24"/>
        </w:rPr>
      </w:pPr>
      <w:r>
        <w:rPr>
          <w:color w:val="000000"/>
          <w:sz w:val="24"/>
          <w:szCs w:val="24"/>
          <w:shd w:fill="auto" w:val="clear"/>
        </w:rPr>
        <w:t xml:space="preserve">За отчетный год введено 747 кв.м. (422 кв.м. - 2023 год), увеличение к уровню прошлого года на 77%. Ввод жилья произведен населением за счет собственных и привлеченных средств. </w:t>
      </w:r>
    </w:p>
    <w:p>
      <w:pPr>
        <w:pStyle w:val="Normal"/>
        <w:widowControl w:val="false"/>
        <w:ind w:firstLine="709"/>
        <w:jc w:val="both"/>
        <w:rPr>
          <w:rFonts w:ascii="Times New Roman" w:hAnsi="Times New Roman"/>
          <w:sz w:val="24"/>
          <w:szCs w:val="24"/>
        </w:rPr>
      </w:pPr>
      <w:r>
        <w:rPr>
          <w:b w:val="false"/>
          <w:bCs w:val="false"/>
          <w:color w:val="000000"/>
          <w:sz w:val="24"/>
          <w:szCs w:val="24"/>
          <w:shd w:fill="auto" w:val="clear"/>
        </w:rPr>
        <w:t>Увеличение</w:t>
      </w:r>
      <w:r>
        <w:rPr>
          <w:b/>
          <w:color w:val="000000"/>
          <w:sz w:val="24"/>
          <w:szCs w:val="24"/>
          <w:shd w:fill="auto" w:val="clear"/>
        </w:rPr>
        <w:t xml:space="preserve"> объема инвестиций в основной капитал</w:t>
      </w:r>
      <w:r>
        <w:rPr>
          <w:color w:val="000000"/>
          <w:sz w:val="24"/>
          <w:szCs w:val="24"/>
          <w:shd w:fill="auto" w:val="clear"/>
        </w:rPr>
        <w:t xml:space="preserve"> в оценке составило 22% (9 месяцев 2023 года — 13,51 млн.руб., 9 месяцев 2024 года – 16,49 млн.руб.).</w:t>
      </w:r>
    </w:p>
    <w:p>
      <w:pPr>
        <w:pStyle w:val="Normal"/>
        <w:widowControl w:val="false"/>
        <w:ind w:firstLine="709"/>
        <w:jc w:val="both"/>
        <w:rPr>
          <w:rFonts w:ascii="Times New Roman" w:hAnsi="Times New Roman"/>
          <w:sz w:val="24"/>
          <w:szCs w:val="24"/>
        </w:rPr>
      </w:pPr>
      <w:r>
        <w:rPr>
          <w:b/>
          <w:bCs/>
          <w:color w:val="000000"/>
          <w:sz w:val="24"/>
          <w:szCs w:val="24"/>
          <w:shd w:fill="auto" w:val="clear"/>
        </w:rPr>
        <w:t>Уровень зарегистрированной безработицы</w:t>
      </w:r>
      <w:r>
        <w:rPr>
          <w:color w:val="000000"/>
          <w:sz w:val="24"/>
          <w:szCs w:val="24"/>
          <w:shd w:fill="auto" w:val="clear"/>
        </w:rPr>
        <w:t xml:space="preserve"> на 01.10.2024 год – 2,3%, уменьшился по сравнению с аналогичным периодом прошлого года 0,3%. Уменьшение наблюдается за счет снижение числа безработных граждан (на 01.10.2023 г. – 95 чел., на 01.10.2024 г. - 79 чел.)</w:t>
      </w:r>
    </w:p>
    <w:p>
      <w:pPr>
        <w:pStyle w:val="ConsNonformat"/>
        <w:widowControl/>
        <w:spacing w:before="0" w:after="0"/>
        <w:ind w:firstLine="709"/>
        <w:contextualSpacing/>
        <w:jc w:val="both"/>
        <w:rPr>
          <w:rFonts w:ascii="Times New Roman" w:hAnsi="Times New Roman"/>
          <w:color w:val="000000"/>
          <w:sz w:val="24"/>
          <w:szCs w:val="24"/>
          <w:highlight w:val="none"/>
          <w:shd w:fill="auto" w:val="clear"/>
        </w:rPr>
      </w:pPr>
      <w:r>
        <w:rPr>
          <w:rFonts w:ascii="Times New Roman" w:hAnsi="Times New Roman"/>
          <w:color w:val="000000"/>
          <w:sz w:val="24"/>
          <w:szCs w:val="24"/>
          <w:shd w:fill="auto" w:val="clear"/>
        </w:rPr>
      </w:r>
    </w:p>
    <w:p>
      <w:pPr>
        <w:pStyle w:val="Normal"/>
        <w:spacing w:before="0" w:after="0"/>
        <w:ind w:firstLine="709"/>
        <w:contextualSpacing/>
        <w:jc w:val="center"/>
        <w:rPr>
          <w:rFonts w:ascii="Times New Roman" w:hAnsi="Times New Roman"/>
          <w:sz w:val="24"/>
          <w:szCs w:val="24"/>
        </w:rPr>
      </w:pPr>
      <w:r>
        <w:rPr>
          <w:b/>
          <w:color w:val="000000" w:themeColor="text1"/>
          <w:sz w:val="24"/>
          <w:szCs w:val="24"/>
          <w:shd w:fill="auto" w:val="clear"/>
        </w:rPr>
        <w:t>1. Краткая характеристика экономики</w:t>
      </w:r>
      <w:r>
        <w:rPr>
          <w:sz w:val="24"/>
          <w:szCs w:val="24"/>
          <w:shd w:fill="auto" w:val="clear"/>
        </w:rPr>
        <w:t xml:space="preserve"> </w:t>
      </w:r>
      <w:r>
        <w:rPr>
          <w:b/>
          <w:color w:val="000000" w:themeColor="text1"/>
          <w:sz w:val="24"/>
          <w:szCs w:val="24"/>
          <w:shd w:fill="auto" w:val="clear"/>
        </w:rPr>
        <w:t xml:space="preserve">Дальнереченского </w:t>
      </w:r>
    </w:p>
    <w:p>
      <w:pPr>
        <w:pStyle w:val="Normal"/>
        <w:spacing w:before="0" w:after="0"/>
        <w:ind w:firstLine="709"/>
        <w:contextualSpacing/>
        <w:jc w:val="center"/>
        <w:rPr>
          <w:rFonts w:ascii="Times New Roman" w:hAnsi="Times New Roman"/>
          <w:sz w:val="24"/>
          <w:szCs w:val="24"/>
        </w:rPr>
      </w:pPr>
      <w:r>
        <w:rPr>
          <w:b/>
          <w:color w:val="000000" w:themeColor="text1"/>
          <w:sz w:val="24"/>
          <w:szCs w:val="24"/>
          <w:shd w:fill="auto" w:val="clear"/>
        </w:rPr>
        <w:t>муниципального района за 9 месяцев 2023 года</w:t>
      </w:r>
    </w:p>
    <w:p>
      <w:pPr>
        <w:pStyle w:val="Normal"/>
        <w:spacing w:before="0" w:after="0"/>
        <w:ind w:firstLine="709"/>
        <w:contextualSpacing/>
        <w:jc w:val="both"/>
        <w:rPr>
          <w:color w:val="000000"/>
          <w:shd w:fill="auto" w:val="clear"/>
        </w:rPr>
      </w:pPr>
      <w:r>
        <w:rPr>
          <w:color w:val="000000"/>
          <w:shd w:fill="auto" w:val="clear"/>
        </w:rPr>
      </w:r>
    </w:p>
    <w:p>
      <w:pPr>
        <w:pStyle w:val="Normal"/>
        <w:tabs>
          <w:tab w:val="clear" w:pos="204"/>
          <w:tab w:val="left" w:pos="2590" w:leader="none"/>
        </w:tabs>
        <w:spacing w:before="0" w:after="0"/>
        <w:ind w:firstLine="709"/>
        <w:contextualSpacing/>
        <w:jc w:val="both"/>
        <w:rPr>
          <w:rFonts w:ascii="Times New Roman" w:hAnsi="Times New Roman"/>
          <w:sz w:val="24"/>
          <w:szCs w:val="24"/>
        </w:rPr>
      </w:pPr>
      <w:r>
        <w:rPr>
          <w:sz w:val="24"/>
          <w:szCs w:val="24"/>
          <w:shd w:fill="auto" w:val="clear"/>
        </w:rPr>
        <w:t>1.1. Основные отрасли экономики</w:t>
      </w:r>
    </w:p>
    <w:p>
      <w:pPr>
        <w:pStyle w:val="Normal"/>
        <w:tabs>
          <w:tab w:val="clear" w:pos="204"/>
          <w:tab w:val="left" w:pos="2590" w:leader="none"/>
        </w:tabs>
        <w:suppressAutoHyphens w:val="false"/>
        <w:spacing w:lineRule="auto" w:line="240" w:before="0" w:after="0"/>
        <w:ind w:left="0" w:right="0" w:firstLine="567"/>
        <w:jc w:val="both"/>
        <w:rPr>
          <w:rFonts w:ascii="Times New Roman" w:hAnsi="Times New Roman"/>
          <w:sz w:val="24"/>
          <w:szCs w:val="24"/>
        </w:rPr>
      </w:pPr>
      <w:r>
        <w:rPr>
          <w:rFonts w:cs="Times New Roman"/>
          <w:sz w:val="24"/>
          <w:szCs w:val="24"/>
          <w:shd w:fill="auto" w:val="clear"/>
          <w:lang w:eastAsia="ru-RU"/>
        </w:rPr>
        <w:t xml:space="preserve">По данным территориального органа федеральной службы государственной статистики по Приморскому краю на 01.07.2024 года на территории Дальнереченского муниципального района учтено 229 субъектов хозяйствования (больше аналогичного  периода  2023 года на 17 субъектов или на 8%), из них 67 юридических лица (увеличение на 1  или на 2%) и 162 индивидуальных предпринимателя (увеличение на 16 субъекта или на 11%). </w:t>
      </w:r>
    </w:p>
    <w:p>
      <w:pPr>
        <w:pStyle w:val="Normal"/>
        <w:tabs>
          <w:tab w:val="clear" w:pos="204"/>
          <w:tab w:val="left" w:pos="2590" w:leader="none"/>
        </w:tabs>
        <w:spacing w:before="0" w:after="0"/>
        <w:ind w:firstLine="709"/>
        <w:contextualSpacing/>
        <w:jc w:val="both"/>
        <w:rPr>
          <w:rFonts w:ascii="Times New Roman" w:hAnsi="Times New Roman"/>
          <w:sz w:val="24"/>
          <w:szCs w:val="24"/>
        </w:rPr>
      </w:pPr>
      <w:r>
        <w:rPr>
          <w:rFonts w:cs="Times New Roman"/>
          <w:color w:val="000000"/>
          <w:sz w:val="24"/>
          <w:szCs w:val="24"/>
          <w:shd w:fill="auto" w:val="clear"/>
          <w:lang w:eastAsia="ru-RU"/>
        </w:rPr>
        <w:t xml:space="preserve">По видам экономической деятельности хозяйствующие субъекты распределяются: сельское и лесное хозяйство -  65 ед., торговля,  ремонт автотранспортных средств и мотоциклов  - 69 ед., строительство -19 ед., транспортировка и хранение  - 14 ед.,  обрабатывающее производство - 9 ед., прочие виду услуг  - 53 ед. </w:t>
      </w:r>
      <w:r>
        <w:rPr>
          <w:rFonts w:cs="Times New Roman"/>
          <w:color w:val="000000" w:themeColor="text1"/>
          <w:sz w:val="24"/>
          <w:szCs w:val="24"/>
          <w:shd w:fill="auto" w:val="clear"/>
          <w:lang w:eastAsia="ru-RU"/>
        </w:rPr>
        <w:t xml:space="preserve">На территории района крупных и средних предприятий не зарегистрировано. </w:t>
      </w:r>
    </w:p>
    <w:p>
      <w:pPr>
        <w:pStyle w:val="Normal"/>
        <w:widowControl/>
        <w:tabs>
          <w:tab w:val="clear" w:pos="204"/>
          <w:tab w:val="left" w:pos="2590" w:leader="none"/>
        </w:tabs>
        <w:suppressAutoHyphens w:val="false"/>
        <w:overflowPunct w:val="true"/>
        <w:bidi w:val="0"/>
        <w:spacing w:lineRule="auto" w:line="240" w:before="0" w:after="0"/>
        <w:ind w:left="0" w:right="0" w:firstLine="567"/>
        <w:jc w:val="both"/>
        <w:rPr>
          <w:rFonts w:ascii="Times New Roman" w:hAnsi="Times New Roman"/>
          <w:sz w:val="24"/>
          <w:szCs w:val="24"/>
        </w:rPr>
      </w:pPr>
      <w:r>
        <w:rPr>
          <w:rFonts w:cs="Times New Roman"/>
          <w:color w:val="000000"/>
          <w:sz w:val="24"/>
          <w:szCs w:val="24"/>
          <w:shd w:fill="auto" w:val="clear"/>
          <w:lang w:eastAsia="ru-RU"/>
        </w:rPr>
        <w:t>Среднемесячная заработная плата в целом по району за январь – июнь 2024 составила 60 599,9 тыс. руб. Отношение к средне краевому уровню данного показателя составляет – 64,9%.</w:t>
      </w:r>
    </w:p>
    <w:p>
      <w:pPr>
        <w:pStyle w:val="Normal"/>
        <w:widowControl/>
        <w:suppressAutoHyphens w:val="false"/>
        <w:overflowPunct w:val="true"/>
        <w:bidi w:val="0"/>
        <w:spacing w:lineRule="auto" w:line="240" w:before="0" w:after="0"/>
        <w:ind w:firstLine="709"/>
        <w:jc w:val="both"/>
        <w:rPr>
          <w:rFonts w:ascii="Times New Roman" w:hAnsi="Times New Roman"/>
          <w:sz w:val="24"/>
          <w:szCs w:val="24"/>
        </w:rPr>
      </w:pPr>
      <w:r>
        <w:rPr>
          <w:color w:val="000000"/>
          <w:sz w:val="24"/>
          <w:szCs w:val="24"/>
          <w:shd w:fill="auto" w:val="clear"/>
          <w:lang w:eastAsia="zh-CN"/>
        </w:rPr>
        <w:t>Оборот общественного питания за 9 месяцев 2023 года составил 4,5 млн. руб., рост в сопоставимых ценах к соответствующему периоду прошлого года на 6,6%. Рост оборота общественного питания произошло за счет увеличения субвенций на обеспечение обучающихся бесплатным питанием в муниципальных общеобразовательных учреждениях, увеличения численности питающихся детей.</w:t>
      </w:r>
    </w:p>
    <w:p>
      <w:pPr>
        <w:pStyle w:val="Normal"/>
        <w:widowControl/>
        <w:tabs>
          <w:tab w:val="clear" w:pos="204"/>
          <w:tab w:val="left" w:pos="2590" w:leader="none"/>
        </w:tabs>
        <w:suppressAutoHyphens w:val="false"/>
        <w:overflowPunct w:val="true"/>
        <w:bidi w:val="0"/>
        <w:spacing w:lineRule="auto" w:line="240" w:before="0" w:after="0"/>
        <w:ind w:left="0" w:right="0" w:firstLine="567"/>
        <w:jc w:val="both"/>
        <w:rPr>
          <w:rFonts w:ascii="Times New Roman" w:hAnsi="Times New Roman"/>
          <w:sz w:val="24"/>
          <w:szCs w:val="24"/>
        </w:rPr>
      </w:pPr>
      <w:r>
        <w:rPr>
          <w:rFonts w:cs="Times New Roman"/>
          <w:color w:val="000000"/>
          <w:sz w:val="24"/>
          <w:szCs w:val="24"/>
          <w:shd w:fill="auto" w:val="clear"/>
          <w:lang w:eastAsia="ru-RU"/>
        </w:rPr>
        <w:t>По организационно-правовым формам юридические лица распределились следующим образом: коммерческие - 31/46%, некоммерческие — 36/54%, в т. ч. муниципальная - 30/45%.</w:t>
      </w:r>
    </w:p>
    <w:p>
      <w:pPr>
        <w:pStyle w:val="BodyText2"/>
        <w:spacing w:lineRule="auto" w:line="240" w:before="0" w:after="0"/>
        <w:ind w:firstLine="709"/>
        <w:contextualSpacing/>
        <w:jc w:val="both"/>
        <w:rPr>
          <w:rFonts w:ascii="Times New Roman" w:hAnsi="Times New Roman"/>
          <w:color w:val="000000" w:themeColor="text1"/>
          <w:sz w:val="24"/>
          <w:szCs w:val="24"/>
          <w:highlight w:val="none"/>
          <w:shd w:fill="auto" w:val="clear"/>
        </w:rPr>
      </w:pPr>
      <w:r>
        <w:rPr>
          <w:color w:val="000000" w:themeColor="text1"/>
          <w:sz w:val="24"/>
          <w:szCs w:val="24"/>
          <w:shd w:fill="auto" w:val="clear"/>
        </w:rPr>
      </w:r>
    </w:p>
    <w:p>
      <w:pPr>
        <w:pStyle w:val="BodyText2"/>
        <w:spacing w:lineRule="auto" w:line="240" w:before="0" w:after="0"/>
        <w:ind w:firstLine="709"/>
        <w:contextualSpacing/>
        <w:jc w:val="both"/>
        <w:rPr>
          <w:rFonts w:ascii="Times New Roman" w:hAnsi="Times New Roman"/>
          <w:sz w:val="24"/>
          <w:szCs w:val="24"/>
        </w:rPr>
      </w:pPr>
      <w:r>
        <w:rPr>
          <w:color w:val="000000" w:themeColor="text1"/>
          <w:sz w:val="24"/>
          <w:szCs w:val="24"/>
          <w:shd w:fill="auto" w:val="clear"/>
        </w:rPr>
        <w:t>1.2. Бюджет</w:t>
      </w:r>
    </w:p>
    <w:p>
      <w:pPr>
        <w:pStyle w:val="Normal"/>
        <w:widowControl/>
        <w:shd w:val="clear" w:fill="FFFFFF"/>
        <w:tabs>
          <w:tab w:val="clear" w:pos="204"/>
          <w:tab w:val="left" w:pos="5184" w:leader="none"/>
          <w:tab w:val="left" w:pos="9498" w:leader="none"/>
          <w:tab w:val="left" w:pos="9639" w:leader="none"/>
          <w:tab w:val="left" w:pos="10065" w:leader="none"/>
        </w:tabs>
        <w:suppressAutoHyphens w:val="false"/>
        <w:overflowPunct w:val="true"/>
        <w:bidi w:val="0"/>
        <w:spacing w:lineRule="auto" w:line="240" w:before="0" w:after="0"/>
        <w:ind w:left="0" w:right="0" w:firstLine="567"/>
        <w:contextualSpacing/>
        <w:jc w:val="both"/>
        <w:rPr>
          <w:sz w:val="24"/>
          <w:szCs w:val="24"/>
        </w:rPr>
      </w:pPr>
      <w:r>
        <w:rPr>
          <w:rFonts w:cs="Times New Roman"/>
          <w:spacing w:val="-2"/>
          <w:sz w:val="24"/>
          <w:szCs w:val="24"/>
          <w:shd w:fill="auto" w:val="clear"/>
        </w:rPr>
        <w:t xml:space="preserve">По данным отчета об исполнении консолидированного бюджета района </w:t>
      </w:r>
      <w:r>
        <w:rPr>
          <w:rFonts w:cs="Times New Roman"/>
          <w:spacing w:val="-5"/>
          <w:sz w:val="24"/>
          <w:szCs w:val="24"/>
          <w:shd w:fill="auto" w:val="clear"/>
        </w:rPr>
        <w:t xml:space="preserve">уточненный план по доходам составил 738 345,58 тыс.руб., при этом поступило доходов в сумме 593 592,04 тыс.руб. или 80,39% к плановым назначениям. </w:t>
      </w:r>
    </w:p>
    <w:p>
      <w:pPr>
        <w:pStyle w:val="Normal"/>
        <w:widowControl/>
        <w:tabs>
          <w:tab w:val="clear" w:pos="204"/>
          <w:tab w:val="left" w:pos="540" w:leader="none"/>
        </w:tabs>
        <w:suppressAutoHyphens w:val="false"/>
        <w:overflowPunct w:val="true"/>
        <w:bidi w:val="0"/>
        <w:spacing w:lineRule="auto" w:line="240" w:before="0" w:after="0"/>
        <w:ind w:left="0" w:right="0" w:firstLine="567"/>
        <w:jc w:val="both"/>
        <w:rPr>
          <w:sz w:val="24"/>
          <w:szCs w:val="24"/>
        </w:rPr>
      </w:pPr>
      <w:r>
        <w:rPr>
          <w:rFonts w:cs="Times New Roman"/>
          <w:sz w:val="24"/>
          <w:szCs w:val="24"/>
          <w:shd w:fill="auto" w:val="clear"/>
        </w:rPr>
        <w:t xml:space="preserve">Бюджетные назначения налоговых и неналоговых доходов </w:t>
      </w:r>
      <w:r>
        <w:rPr>
          <w:rFonts w:cs="Times New Roman"/>
          <w:spacing w:val="-2"/>
          <w:sz w:val="24"/>
          <w:szCs w:val="24"/>
          <w:shd w:fill="auto" w:val="clear"/>
        </w:rPr>
        <w:t>за отчетный период выполнены на 115,68%, при плане 113 325,63 тыс.руб. в бюджет поступило 131 100,38 тыс.руб., в том числе по видам доходов:</w:t>
      </w:r>
    </w:p>
    <w:p>
      <w:pPr>
        <w:pStyle w:val="Normal"/>
        <w:widowControl/>
        <w:tabs>
          <w:tab w:val="clear" w:pos="204"/>
          <w:tab w:val="left" w:pos="540" w:leader="none"/>
        </w:tabs>
        <w:suppressAutoHyphens w:val="false"/>
        <w:overflowPunct w:val="true"/>
        <w:bidi w:val="0"/>
        <w:spacing w:lineRule="auto" w:line="240" w:before="0" w:after="0"/>
        <w:ind w:left="0" w:right="0" w:firstLine="567"/>
        <w:jc w:val="both"/>
        <w:rPr>
          <w:sz w:val="24"/>
          <w:szCs w:val="24"/>
        </w:rPr>
      </w:pPr>
      <w:r>
        <w:rPr>
          <w:rFonts w:cs="Times New Roman"/>
          <w:spacing w:val="-2"/>
          <w:sz w:val="24"/>
          <w:szCs w:val="24"/>
          <w:shd w:fill="auto" w:val="clear"/>
        </w:rPr>
        <w:t>- налоговые доходы – 112 644,90 тыс.руб. или 117,60% от суммы поступивших доходов;</w:t>
      </w:r>
    </w:p>
    <w:p>
      <w:pPr>
        <w:pStyle w:val="Normal"/>
        <w:widowControl/>
        <w:tabs>
          <w:tab w:val="clear" w:pos="204"/>
          <w:tab w:val="left" w:pos="540" w:leader="none"/>
        </w:tabs>
        <w:suppressAutoHyphens w:val="false"/>
        <w:overflowPunct w:val="true"/>
        <w:bidi w:val="0"/>
        <w:spacing w:lineRule="auto" w:line="240" w:before="0" w:after="0"/>
        <w:ind w:left="0" w:right="0" w:firstLine="567"/>
        <w:jc w:val="both"/>
        <w:rPr>
          <w:sz w:val="24"/>
          <w:szCs w:val="24"/>
        </w:rPr>
      </w:pPr>
      <w:r>
        <w:rPr>
          <w:rFonts w:cs="Times New Roman"/>
          <w:spacing w:val="-2"/>
          <w:sz w:val="24"/>
          <w:szCs w:val="24"/>
          <w:shd w:fill="auto" w:val="clear"/>
        </w:rPr>
        <w:t>- неналоговые доходы – 18 455,48 тыс.руб. или 105,22% поступлений налоговых и неналоговых доходов.</w:t>
      </w:r>
    </w:p>
    <w:p>
      <w:pPr>
        <w:pStyle w:val="Style25"/>
        <w:widowControl/>
        <w:suppressAutoHyphens w:val="false"/>
        <w:overflowPunct w:val="true"/>
        <w:bidi w:val="0"/>
        <w:spacing w:lineRule="auto" w:line="240" w:before="0" w:after="0"/>
        <w:ind w:left="0" w:right="0" w:firstLine="567"/>
        <w:jc w:val="both"/>
        <w:rPr>
          <w:sz w:val="24"/>
          <w:szCs w:val="24"/>
        </w:rPr>
      </w:pPr>
      <w:r>
        <w:rPr>
          <w:b w:val="false"/>
          <w:sz w:val="24"/>
          <w:szCs w:val="24"/>
          <w:shd w:fill="auto" w:val="clear"/>
        </w:rPr>
        <w:t xml:space="preserve">Безвозмездные поступления из краевого бюджета по плану составили 625 019,95 тыс.руб., фактически в консолидированный бюджет района поступило 462 491,66 тыс.руб. или 74,00% к плановым назначениям. Относительно общей суммы доходов консолидированного бюджета района безвозмездные перечисления составили 77,91%. </w:t>
      </w:r>
    </w:p>
    <w:p>
      <w:pPr>
        <w:pStyle w:val="Normal"/>
        <w:widowControl/>
        <w:suppressAutoHyphens w:val="false"/>
        <w:overflowPunct w:val="true"/>
        <w:bidi w:val="0"/>
        <w:spacing w:lineRule="auto" w:line="240" w:before="0" w:after="0"/>
        <w:ind w:left="0" w:right="0" w:firstLine="567"/>
        <w:jc w:val="both"/>
        <w:rPr>
          <w:sz w:val="24"/>
          <w:szCs w:val="24"/>
        </w:rPr>
      </w:pPr>
      <w:r>
        <w:rPr>
          <w:rFonts w:cs="Times New Roman"/>
          <w:sz w:val="24"/>
          <w:szCs w:val="24"/>
          <w:shd w:fill="auto" w:val="clear"/>
        </w:rPr>
        <w:t xml:space="preserve">Недоимка по налоговым и неналоговым доходам в целом уменьшилась на 1 516 054,10 рублей, в т.ч. </w:t>
      </w:r>
    </w:p>
    <w:p>
      <w:pPr>
        <w:pStyle w:val="Normal"/>
        <w:widowControl/>
        <w:suppressAutoHyphens w:val="false"/>
        <w:overflowPunct w:val="true"/>
        <w:bidi w:val="0"/>
        <w:spacing w:lineRule="auto" w:line="240" w:before="0" w:after="0"/>
        <w:ind w:left="0" w:right="0" w:firstLine="567"/>
        <w:jc w:val="both"/>
        <w:rPr>
          <w:sz w:val="24"/>
          <w:szCs w:val="24"/>
        </w:rPr>
      </w:pPr>
      <w:r>
        <w:rPr>
          <w:rFonts w:cs="Times New Roman"/>
          <w:sz w:val="24"/>
          <w:szCs w:val="24"/>
          <w:shd w:fill="auto" w:val="clear"/>
        </w:rPr>
        <w:t>- по налоговым доходам, формирующим местный бюджет недоимка уменьшилась на 990 952,47 рублей,</w:t>
      </w:r>
    </w:p>
    <w:p>
      <w:pPr>
        <w:pStyle w:val="Normal"/>
        <w:widowControl/>
        <w:suppressAutoHyphens w:val="false"/>
        <w:overflowPunct w:val="true"/>
        <w:bidi w:val="0"/>
        <w:spacing w:lineRule="auto" w:line="240" w:before="0" w:after="0"/>
        <w:ind w:left="0" w:right="0" w:firstLine="567"/>
        <w:jc w:val="both"/>
        <w:rPr>
          <w:sz w:val="24"/>
          <w:szCs w:val="24"/>
        </w:rPr>
      </w:pPr>
      <w:r>
        <w:rPr>
          <w:rFonts w:cs="Times New Roman"/>
          <w:sz w:val="24"/>
          <w:szCs w:val="24"/>
          <w:shd w:fill="auto" w:val="clear"/>
        </w:rPr>
        <w:t>- по налоговым доходам, формирующим краевой бюджет недоимка уменьшилась на 525 101,63 рублей,</w:t>
      </w:r>
    </w:p>
    <w:p>
      <w:pPr>
        <w:pStyle w:val="Normal"/>
        <w:widowControl/>
        <w:suppressAutoHyphens w:val="false"/>
        <w:overflowPunct w:val="true"/>
        <w:bidi w:val="0"/>
        <w:spacing w:lineRule="auto" w:line="240" w:before="0" w:after="0"/>
        <w:ind w:left="0" w:right="0" w:firstLine="567"/>
        <w:jc w:val="both"/>
        <w:rPr>
          <w:sz w:val="24"/>
          <w:szCs w:val="24"/>
        </w:rPr>
      </w:pPr>
      <w:r>
        <w:rPr>
          <w:rFonts w:cs="Times New Roman"/>
          <w:sz w:val="24"/>
          <w:szCs w:val="24"/>
          <w:shd w:fill="auto" w:val="clear"/>
        </w:rPr>
        <w:t>-по неналоговым доходам недоимка увеличилась на 1 880 871,76 рублей.</w:t>
      </w:r>
    </w:p>
    <w:p>
      <w:pPr>
        <w:pStyle w:val="Normal"/>
        <w:widowControl/>
        <w:suppressAutoHyphens w:val="false"/>
        <w:overflowPunct w:val="true"/>
        <w:bidi w:val="0"/>
        <w:spacing w:lineRule="auto" w:line="240" w:before="0" w:after="0"/>
        <w:ind w:left="0" w:right="0" w:firstLine="567"/>
        <w:contextualSpacing/>
        <w:jc w:val="both"/>
        <w:rPr>
          <w:rFonts w:ascii="Times New Roman" w:hAnsi="Times New Roman"/>
          <w:sz w:val="24"/>
          <w:szCs w:val="24"/>
        </w:rPr>
      </w:pPr>
      <w:r>
        <w:rPr>
          <w:rFonts w:cs="Times New Roman"/>
          <w:spacing w:val="-5"/>
          <w:sz w:val="24"/>
          <w:szCs w:val="24"/>
          <w:shd w:fill="auto" w:val="clear"/>
        </w:rPr>
        <w:t>Расходная часть консолидированного бюджета за 9 месяцев 2024 года составила 535 809,22 тыс.руб. при плане 784 460,15 тыс.руб., расходы исполнены на 68,30%.</w:t>
      </w:r>
    </w:p>
    <w:p>
      <w:pPr>
        <w:pStyle w:val="Normal"/>
        <w:suppressAutoHyphens w:val="false"/>
        <w:spacing w:before="0" w:after="0"/>
        <w:ind w:firstLine="709"/>
        <w:contextualSpacing/>
        <w:jc w:val="both"/>
        <w:rPr>
          <w:rFonts w:ascii="Times New Roman" w:hAnsi="Times New Roman"/>
          <w:sz w:val="24"/>
          <w:szCs w:val="24"/>
          <w:highlight w:val="none"/>
          <w:shd w:fill="auto" w:val="clear"/>
        </w:rPr>
      </w:pPr>
      <w:r>
        <w:rPr>
          <w:sz w:val="24"/>
          <w:szCs w:val="24"/>
          <w:shd w:fill="auto" w:val="clear"/>
        </w:rPr>
      </w:r>
    </w:p>
    <w:p>
      <w:pPr>
        <w:pStyle w:val="Normal"/>
        <w:spacing w:before="0" w:after="0"/>
        <w:ind w:firstLine="709"/>
        <w:contextualSpacing/>
        <w:jc w:val="both"/>
        <w:rPr>
          <w:rFonts w:ascii="Times New Roman" w:hAnsi="Times New Roman"/>
          <w:sz w:val="24"/>
          <w:szCs w:val="24"/>
        </w:rPr>
      </w:pPr>
      <w:r>
        <w:rPr>
          <w:sz w:val="24"/>
          <w:szCs w:val="24"/>
          <w:shd w:fill="auto" w:val="clear"/>
        </w:rPr>
        <w:t>1.3. Характеристика ситуации района</w:t>
      </w:r>
    </w:p>
    <w:p>
      <w:pPr>
        <w:pStyle w:val="Normal"/>
        <w:spacing w:before="0" w:after="0"/>
        <w:ind w:firstLine="709"/>
        <w:contextualSpacing/>
        <w:jc w:val="both"/>
        <w:rPr>
          <w:sz w:val="24"/>
          <w:szCs w:val="24"/>
        </w:rPr>
      </w:pPr>
      <w:r>
        <w:rPr>
          <w:sz w:val="24"/>
          <w:szCs w:val="24"/>
          <w:shd w:fill="auto" w:val="clear"/>
        </w:rPr>
        <w:t xml:space="preserve">Численность населения Дальнереченского муниципального района на 01.10.2023 года составляет </w:t>
      </w:r>
      <w:r>
        <w:rPr>
          <w:b w:val="false"/>
          <w:bCs w:val="false"/>
          <w:color w:val="000000"/>
          <w:sz w:val="24"/>
          <w:szCs w:val="24"/>
          <w:shd w:fill="auto" w:val="clear"/>
        </w:rPr>
        <w:t xml:space="preserve"> </w:t>
      </w:r>
      <w:r>
        <w:rPr>
          <w:color w:val="000000"/>
          <w:sz w:val="24"/>
          <w:szCs w:val="24"/>
          <w:shd w:fill="auto" w:val="clear"/>
        </w:rPr>
        <w:t>на 01.10.2024 г. составляет 7 690 чел. (97,4% к 2023 году) –  наблюдается снижение за счет естественной (70 человек) и миграционной  убыли населения.</w:t>
      </w:r>
    </w:p>
    <w:p>
      <w:pPr>
        <w:pStyle w:val="3928"/>
        <w:spacing w:beforeAutospacing="0" w:before="0" w:afterAutospacing="0" w:after="0"/>
        <w:ind w:left="0" w:right="0" w:firstLine="709"/>
        <w:jc w:val="both"/>
        <w:rPr/>
      </w:pPr>
      <w:r>
        <w:rPr>
          <w:rStyle w:val="Docdata"/>
          <w:color w:val="000000"/>
          <w:sz w:val="24"/>
          <w:szCs w:val="24"/>
          <w:shd w:fill="auto" w:val="clear"/>
        </w:rPr>
        <w:t>За 9 месяцев 202</w:t>
      </w:r>
      <w:r>
        <w:rPr>
          <w:color w:val="000000"/>
          <w:sz w:val="24"/>
          <w:szCs w:val="24"/>
          <w:shd w:fill="auto" w:val="clear"/>
        </w:rPr>
        <w:t>3 года объем производства товаров, работ, услуг по полному кругу предприятий и организаций Дальнереченского муниципального района (без учета субъектов малого бизнеса) составил 28,6 млн. руб.</w:t>
      </w:r>
      <w:r>
        <w:rPr>
          <w:b/>
          <w:bCs/>
          <w:color w:val="000000"/>
          <w:sz w:val="24"/>
          <w:szCs w:val="24"/>
          <w:shd w:fill="auto" w:val="clear"/>
        </w:rPr>
        <w:t xml:space="preserve"> </w:t>
      </w:r>
    </w:p>
    <w:p>
      <w:pPr>
        <w:pStyle w:val="3928"/>
        <w:spacing w:beforeAutospacing="0" w:before="0" w:afterAutospacing="0" w:after="0"/>
        <w:ind w:left="0" w:right="0" w:firstLine="709"/>
        <w:jc w:val="both"/>
        <w:rPr>
          <w:rFonts w:ascii="Times New Roman" w:hAnsi="Times New Roman"/>
          <w:sz w:val="24"/>
          <w:szCs w:val="24"/>
        </w:rPr>
      </w:pPr>
      <w:r>
        <w:rPr>
          <w:sz w:val="24"/>
          <w:szCs w:val="24"/>
          <w:shd w:fill="auto" w:val="clear"/>
        </w:rPr>
        <w:t xml:space="preserve">Объем отгруженных товаров составил 86,6% к январю-сентябрю 2023 года. </w:t>
      </w:r>
    </w:p>
    <w:p>
      <w:pPr>
        <w:pStyle w:val="Normal"/>
        <w:ind w:left="0" w:right="0" w:firstLine="709"/>
        <w:jc w:val="both"/>
        <w:rPr>
          <w:rFonts w:ascii="Times New Roman" w:hAnsi="Times New Roman"/>
          <w:sz w:val="24"/>
          <w:szCs w:val="24"/>
        </w:rPr>
      </w:pPr>
      <w:r>
        <w:rPr>
          <w:sz w:val="24"/>
          <w:szCs w:val="24"/>
          <w:shd w:fill="auto" w:val="clear"/>
        </w:rPr>
        <w:t>Производство продукции сельского хозяйства по оценочным данным составило 334,8 млн. руб. (103,% к январю-сентябрю 2023 года).</w:t>
      </w:r>
    </w:p>
    <w:p>
      <w:pPr>
        <w:pStyle w:val="Normal"/>
        <w:widowControl/>
        <w:suppressAutoHyphens w:val="false"/>
        <w:overflowPunct w:val="true"/>
        <w:bidi w:val="0"/>
        <w:spacing w:lineRule="auto" w:line="240" w:before="0" w:after="0"/>
        <w:ind w:left="0" w:right="0" w:firstLine="567"/>
        <w:jc w:val="both"/>
        <w:rPr>
          <w:rFonts w:ascii="Times New Roman" w:hAnsi="Times New Roman"/>
          <w:sz w:val="24"/>
          <w:szCs w:val="24"/>
        </w:rPr>
      </w:pPr>
      <w:r>
        <w:rPr>
          <w:rFonts w:cs="Times New Roman"/>
          <w:sz w:val="24"/>
          <w:szCs w:val="24"/>
          <w:shd w:fill="auto" w:val="clear"/>
          <w:lang w:eastAsia="ru-RU"/>
        </w:rPr>
        <w:t xml:space="preserve">Объем платных услуг, оказываемых населению за январь - сентябрь 2024 года составил 10,00 млн. руб., в сопоставимых ценах ниже против соответствующего периода прошлого года на 20,10%. </w:t>
      </w:r>
    </w:p>
    <w:p>
      <w:pPr>
        <w:pStyle w:val="Normal"/>
        <w:spacing w:before="0" w:after="0"/>
        <w:ind w:firstLine="709"/>
        <w:contextualSpacing/>
        <w:jc w:val="both"/>
        <w:rPr>
          <w:rFonts w:ascii="Times New Roman" w:hAnsi="Times New Roman"/>
          <w:sz w:val="24"/>
          <w:szCs w:val="24"/>
        </w:rPr>
      </w:pPr>
      <w:r>
        <w:rPr>
          <w:sz w:val="24"/>
          <w:szCs w:val="24"/>
          <w:shd w:fill="auto" w:val="clear"/>
        </w:rPr>
        <w:t xml:space="preserve">Обеспеченность жильем на душу населения составил 28 кв.м. (102,6% к январю-сентябрю 2023 года). </w:t>
      </w:r>
      <w:r>
        <w:rPr>
          <w:color w:val="000000" w:themeColor="text1"/>
          <w:sz w:val="24"/>
          <w:szCs w:val="24"/>
          <w:shd w:fill="auto" w:val="clear"/>
        </w:rPr>
        <w:t>Увеличение произошло за счет снижения численности населения по отношению к жилищному фонду на территории района.</w:t>
      </w:r>
    </w:p>
    <w:p>
      <w:pPr>
        <w:pStyle w:val="Normal"/>
        <w:spacing w:before="0" w:after="0"/>
        <w:ind w:firstLine="709"/>
        <w:contextualSpacing/>
        <w:jc w:val="both"/>
        <w:rPr>
          <w:rFonts w:ascii="Times New Roman" w:hAnsi="Times New Roman"/>
          <w:color w:val="000000" w:themeColor="text1"/>
          <w:sz w:val="24"/>
          <w:szCs w:val="24"/>
          <w:highlight w:val="none"/>
          <w:shd w:fill="auto" w:val="clear"/>
        </w:rPr>
      </w:pPr>
      <w:r>
        <w:rPr>
          <w:color w:val="000000" w:themeColor="text1"/>
          <w:sz w:val="24"/>
          <w:szCs w:val="24"/>
          <w:shd w:fill="auto" w:val="clear"/>
        </w:rPr>
      </w:r>
    </w:p>
    <w:p>
      <w:pPr>
        <w:pStyle w:val="BodyText2"/>
        <w:spacing w:lineRule="auto" w:line="240" w:before="0" w:after="0"/>
        <w:ind w:firstLine="709"/>
        <w:contextualSpacing/>
        <w:jc w:val="both"/>
        <w:rPr>
          <w:rFonts w:ascii="Times New Roman" w:hAnsi="Times New Roman"/>
          <w:sz w:val="24"/>
          <w:szCs w:val="24"/>
        </w:rPr>
      </w:pPr>
      <w:r>
        <w:rPr>
          <w:color w:val="000000" w:themeColor="text1"/>
          <w:sz w:val="24"/>
          <w:szCs w:val="24"/>
          <w:shd w:fill="auto" w:val="clear"/>
        </w:rPr>
        <w:t>1.4. Меры поддержки.</w:t>
      </w:r>
    </w:p>
    <w:p>
      <w:pPr>
        <w:pStyle w:val="Normal"/>
        <w:spacing w:before="0" w:after="0"/>
        <w:ind w:firstLine="709"/>
        <w:contextualSpacing/>
        <w:jc w:val="both"/>
        <w:rPr>
          <w:rFonts w:ascii="Times New Roman" w:hAnsi="Times New Roman"/>
          <w:sz w:val="24"/>
          <w:szCs w:val="24"/>
        </w:rPr>
      </w:pPr>
      <w:r>
        <w:rPr>
          <w:sz w:val="24"/>
          <w:szCs w:val="24"/>
          <w:shd w:fill="auto" w:val="clear"/>
        </w:rPr>
        <w:t xml:space="preserve">Постановлением администрации ДМР от 23.10.2017 № 524-па была утверждена муниципальная  программа «Развитие предпринимательства в Дальнереченском муниципальном районе на 2020 - 2026 годы». </w:t>
      </w:r>
    </w:p>
    <w:p>
      <w:pPr>
        <w:pStyle w:val="Normal"/>
        <w:spacing w:lineRule="auto" w:line="240" w:before="0" w:after="0"/>
        <w:ind w:left="0" w:right="0" w:firstLine="567"/>
        <w:jc w:val="both"/>
        <w:rPr>
          <w:rFonts w:ascii="Times New Roman" w:hAnsi="Times New Roman"/>
          <w:sz w:val="24"/>
          <w:szCs w:val="24"/>
        </w:rPr>
      </w:pPr>
      <w:r>
        <w:rPr>
          <w:color w:val="000000"/>
          <w:sz w:val="24"/>
          <w:szCs w:val="24"/>
          <w:shd w:fill="auto" w:val="clear"/>
        </w:rPr>
        <w:t xml:space="preserve">При главе администрации Дальнереченского муниципального района во 3 квартале прошло 1 заседание Совета </w:t>
      </w:r>
      <w:r>
        <w:rPr>
          <w:bCs/>
          <w:color w:val="000000"/>
          <w:sz w:val="24"/>
          <w:szCs w:val="24"/>
          <w:shd w:fill="auto" w:val="clear"/>
        </w:rPr>
        <w:t>по улучшению инвестиционного климата и развития предпринимательства</w:t>
      </w:r>
      <w:r>
        <w:rPr>
          <w:color w:val="000000"/>
          <w:sz w:val="24"/>
          <w:szCs w:val="24"/>
          <w:shd w:fill="auto" w:val="clear"/>
        </w:rPr>
        <w:t>, на котором рассматривались вопросы предпринимательской деятельности, законодательства, сотрудниками отдела экономики администрации была оказана консультационная и информационная поддержка 37 субъектам МСП.</w:t>
      </w:r>
    </w:p>
    <w:p>
      <w:pPr>
        <w:pStyle w:val="Normal"/>
        <w:spacing w:lineRule="auto" w:line="240" w:before="0" w:after="0"/>
        <w:ind w:left="0" w:right="0" w:firstLine="567"/>
        <w:contextualSpacing/>
        <w:jc w:val="both"/>
        <w:rPr>
          <w:rFonts w:ascii="Times New Roman" w:hAnsi="Times New Roman"/>
          <w:sz w:val="24"/>
          <w:szCs w:val="24"/>
        </w:rPr>
      </w:pPr>
      <w:r>
        <w:rPr>
          <w:b w:val="false"/>
          <w:bCs w:val="false"/>
          <w:color w:val="000000"/>
          <w:sz w:val="24"/>
          <w:szCs w:val="24"/>
          <w:u w:val="none"/>
          <w:shd w:fill="auto" w:val="clear"/>
        </w:rPr>
        <w:t>За прошедший период текущего года субъекту МСП предоставлен один земельный участок из перечня муниципального имущества свободного от прав третьих лиц, предназначенного для предоставления его во владение и (или) пользование на долгосрочной основе субъектам малого и среднего предпринимательства.</w:t>
      </w:r>
    </w:p>
    <w:p>
      <w:pPr>
        <w:pStyle w:val="Normal"/>
        <w:spacing w:before="0" w:after="0"/>
        <w:ind w:firstLine="709"/>
        <w:contextualSpacing/>
        <w:jc w:val="both"/>
        <w:rPr>
          <w:rFonts w:ascii="Times New Roman" w:hAnsi="Times New Roman"/>
          <w:sz w:val="24"/>
          <w:szCs w:val="24"/>
        </w:rPr>
      </w:pPr>
      <w:r>
        <w:rPr>
          <w:sz w:val="24"/>
          <w:szCs w:val="24"/>
          <w:shd w:fill="auto" w:val="clear"/>
        </w:rPr>
        <w:t>За январь-сентябрь 2023 года из бюджета Дальнереченского муниципального района были предоставлены субсидии юридическим лицам на возмещение затрат недополученных доходов связанных с осуществлением регулярных пассажирских перевозок автомобильным транспортом по регулируемым тарифам на территории Дальнереченского муниципального района в размере 4 278,13 тыс. руб.</w:t>
      </w:r>
    </w:p>
    <w:p>
      <w:pPr>
        <w:pStyle w:val="Normal"/>
        <w:spacing w:before="0" w:after="0"/>
        <w:ind w:left="0" w:right="0" w:firstLine="567"/>
        <w:contextualSpacing/>
        <w:jc w:val="both"/>
        <w:rPr>
          <w:rFonts w:ascii="Times New Roman" w:hAnsi="Times New Roman"/>
          <w:sz w:val="24"/>
          <w:szCs w:val="24"/>
        </w:rPr>
      </w:pPr>
      <w:bookmarkStart w:id="1" w:name="_Toc229887720"/>
      <w:bookmarkEnd w:id="1"/>
      <w:r>
        <w:rPr>
          <w:b w:val="false"/>
          <w:bCs w:val="false"/>
          <w:color w:val="000000"/>
          <w:sz w:val="24"/>
          <w:szCs w:val="24"/>
          <w:shd w:fill="auto" w:val="clear"/>
        </w:rPr>
        <w:t xml:space="preserve">В 2024  году  на организацию снабжения населения твёрдым топливом (дровами),  проживающих в жилых домах с печным отоплением на территории Дальнереченского муниципального района выделено субсидии  в размере 15 664,35 тыс.руб., освоено денежных средства </w:t>
      </w:r>
      <w:r>
        <w:rPr>
          <w:rFonts w:cs="Times New Roman"/>
          <w:b w:val="false"/>
          <w:bCs w:val="false"/>
          <w:color w:val="000000"/>
          <w:sz w:val="24"/>
          <w:szCs w:val="24"/>
          <w:shd w:fill="auto" w:val="clear"/>
        </w:rPr>
        <w:t>в целях возмещения недополученных доходов юридическим лицам, индивидуальным предпринимателям, осуществляющим обеспечение населения Дальнереченского муниципального района твердым топливом (дровами)</w:t>
      </w:r>
      <w:r>
        <w:rPr>
          <w:b w:val="false"/>
          <w:bCs w:val="false"/>
          <w:color w:val="000000"/>
          <w:sz w:val="24"/>
          <w:szCs w:val="24"/>
          <w:shd w:fill="auto" w:val="clear"/>
        </w:rPr>
        <w:t xml:space="preserve"> из краевого бюджета в сумме   </w:t>
      </w:r>
      <w:r>
        <w:rPr>
          <w:rFonts w:eastAsia="Times New Roman" w:cs="Times New Roman"/>
          <w:b w:val="false"/>
          <w:bCs w:val="false"/>
          <w:color w:val="000000"/>
          <w:kern w:val="0"/>
          <w:sz w:val="24"/>
          <w:szCs w:val="24"/>
          <w:shd w:fill="auto" w:val="clear"/>
          <w:lang w:val="ru-RU" w:eastAsia="ru-RU" w:bidi="ar-SA"/>
        </w:rPr>
        <w:t>15 507,61</w:t>
      </w:r>
      <w:r>
        <w:rPr>
          <w:b w:val="false"/>
          <w:bCs w:val="false"/>
          <w:color w:val="000000"/>
          <w:sz w:val="24"/>
          <w:szCs w:val="24"/>
          <w:shd w:fill="auto" w:val="clear"/>
        </w:rPr>
        <w:t xml:space="preserve"> тыс. руб.; из местного бюджета в сумме </w:t>
      </w:r>
      <w:r>
        <w:rPr>
          <w:rFonts w:eastAsia="Times New Roman" w:cs="Times New Roman"/>
          <w:b w:val="false"/>
          <w:bCs w:val="false"/>
          <w:color w:val="000000"/>
          <w:kern w:val="0"/>
          <w:sz w:val="24"/>
          <w:szCs w:val="24"/>
          <w:shd w:fill="auto" w:val="clear"/>
          <w:lang w:val="ru-RU" w:eastAsia="ru-RU" w:bidi="ar-SA"/>
        </w:rPr>
        <w:t>156,64</w:t>
      </w:r>
      <w:r>
        <w:rPr>
          <w:b w:val="false"/>
          <w:bCs w:val="false"/>
          <w:color w:val="000000"/>
          <w:sz w:val="24"/>
          <w:szCs w:val="24"/>
          <w:shd w:fill="auto" w:val="clear"/>
        </w:rPr>
        <w:t xml:space="preserve"> тыс. руб.  В 3 квартале по фиксированному тарифу обеспечено дровами 209 дворов, объем вывезенного топлива 325,54 м</w:t>
      </w:r>
      <w:r>
        <w:rPr>
          <w:b w:val="false"/>
          <w:bCs w:val="false"/>
          <w:color w:val="000000"/>
          <w:sz w:val="24"/>
          <w:szCs w:val="24"/>
          <w:shd w:fill="auto" w:val="clear"/>
          <w:vertAlign w:val="superscript"/>
        </w:rPr>
        <w:t>3</w:t>
      </w:r>
      <w:r>
        <w:rPr>
          <w:b w:val="false"/>
          <w:bCs w:val="false"/>
          <w:color w:val="000000"/>
          <w:position w:val="0"/>
          <w:sz w:val="24"/>
          <w:sz w:val="24"/>
          <w:szCs w:val="24"/>
          <w:shd w:fill="auto" w:val="clear"/>
          <w:vertAlign w:val="baseline"/>
        </w:rPr>
        <w:t>.</w:t>
      </w:r>
    </w:p>
    <w:p>
      <w:pPr>
        <w:pStyle w:val="Normal"/>
        <w:spacing w:lineRule="auto" w:line="240" w:before="0" w:after="0"/>
        <w:ind w:left="0" w:right="0" w:firstLine="567"/>
        <w:jc w:val="both"/>
        <w:rPr>
          <w:rFonts w:ascii="Times New Roman" w:hAnsi="Times New Roman"/>
          <w:sz w:val="24"/>
          <w:szCs w:val="24"/>
        </w:rPr>
      </w:pPr>
      <w:r>
        <w:rPr>
          <w:color w:val="000000"/>
          <w:sz w:val="24"/>
          <w:szCs w:val="24"/>
          <w:shd w:fill="auto" w:val="clear"/>
        </w:rPr>
        <w:t>По программе «Дальневосточный гектар» в течение 9 месяцев 2024 года заключен 21 договор безвозмездного пользования земельными участками с различными видами разрешенного использования, в том числе для ведения бизнеса, предоставлено 10,50 га земли. Общая площадь земельных участков, предоставленных гражданам на праве безвозмездного пользования по состоянию на 01.10.2024 г. составляет 387,65 га. Заключен 351 договор с 440 гражданами. По состоянию на 01.10.2024 г. предоставлено в собственность 100 земельных участков площадью 115,12 га, в аренду – 7 участков площадью 6,36 га.</w:t>
      </w:r>
    </w:p>
    <w:p>
      <w:pPr>
        <w:pStyle w:val="Normal"/>
        <w:widowControl w:val="false"/>
        <w:tabs>
          <w:tab w:val="clear" w:pos="204"/>
          <w:tab w:val="center" w:pos="4677" w:leader="none"/>
        </w:tabs>
        <w:ind w:firstLine="697"/>
        <w:jc w:val="both"/>
        <w:rPr>
          <w:rFonts w:ascii="Times New Roman" w:hAnsi="Times New Roman"/>
          <w:sz w:val="24"/>
          <w:szCs w:val="24"/>
        </w:rPr>
      </w:pPr>
      <w:r>
        <w:rPr>
          <w:sz w:val="24"/>
          <w:szCs w:val="24"/>
          <w:shd w:fill="auto" w:val="clear"/>
        </w:rPr>
        <w:t>На официальном сайте администрации Дальнереченского муниципального района размещена информация о мерах поддержки субъектам малого и среднего предпринимательства в разделах «Инвестиционная деятельность» и «Малое и среднее предпринимательство».</w:t>
      </w:r>
    </w:p>
    <w:p>
      <w:pPr>
        <w:pStyle w:val="Normal"/>
        <w:widowControl w:val="false"/>
        <w:tabs>
          <w:tab w:val="clear" w:pos="204"/>
          <w:tab w:val="center" w:pos="4677" w:leader="none"/>
        </w:tabs>
        <w:ind w:firstLine="697"/>
        <w:jc w:val="both"/>
        <w:rPr>
          <w:rFonts w:ascii="Times New Roman" w:hAnsi="Times New Roman"/>
          <w:sz w:val="24"/>
          <w:szCs w:val="24"/>
        </w:rPr>
      </w:pPr>
      <w:r>
        <w:rPr>
          <w:sz w:val="24"/>
          <w:szCs w:val="24"/>
          <w:shd w:fill="auto" w:val="clear"/>
        </w:rPr>
        <w:t>За 9 месяцев 2023 года проведено 5 процедур оценки регулирующего воздействия проектов муниципальных нормативных правовых актов администрации Дальнереченского муниципального района и 1 экспертиза НПА администрации Дальнереченского муниципального района, затрагивающих вопросы осуществления предпринимательской и инвестиционной деятельности. По всем процедурам получили положительные заключения.</w:t>
      </w:r>
    </w:p>
    <w:p>
      <w:pPr>
        <w:pStyle w:val="Normal"/>
        <w:suppressAutoHyphens w:val="false"/>
        <w:ind w:firstLine="709"/>
        <w:jc w:val="both"/>
        <w:rPr>
          <w:rFonts w:ascii="Times New Roman" w:hAnsi="Times New Roman"/>
          <w:sz w:val="24"/>
          <w:szCs w:val="24"/>
        </w:rPr>
      </w:pPr>
      <w:r>
        <w:rPr>
          <w:rFonts w:eastAsia="Calibri"/>
          <w:sz w:val="24"/>
          <w:szCs w:val="24"/>
          <w:shd w:fill="auto" w:val="clear"/>
          <w:lang w:eastAsia="en-US"/>
        </w:rPr>
        <w:t>В соответствии со ст. 18 Федерального закона от 24.07.2007 г. № 209-ФЗ «О развитии малого предпринимательства в Российской Федерации» и Федеральным законом от 22.07.2008 г.          №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администрацией Дальнереченского муниципального района проводилась работа по имущественной поддержке субъектов МСП.</w:t>
      </w:r>
    </w:p>
    <w:p>
      <w:pPr>
        <w:pStyle w:val="Normal"/>
        <w:spacing w:before="0" w:after="0"/>
        <w:contextualSpacing/>
        <w:rPr>
          <w:shd w:fill="auto" w:val="clear"/>
        </w:rPr>
      </w:pPr>
      <w:r>
        <w:rPr>
          <w:shd w:fill="auto" w:val="clear"/>
        </w:rPr>
      </w:r>
    </w:p>
    <w:p>
      <w:pPr>
        <w:pStyle w:val="Normal"/>
        <w:spacing w:lineRule="auto" w:line="240" w:before="0" w:after="0"/>
        <w:ind w:firstLine="709"/>
        <w:jc w:val="both"/>
        <w:rPr>
          <w:sz w:val="24"/>
          <w:szCs w:val="24"/>
        </w:rPr>
      </w:pPr>
      <w:r>
        <w:rPr>
          <w:b/>
          <w:bCs/>
          <w:i w:val="false"/>
          <w:iCs w:val="false"/>
          <w:sz w:val="24"/>
          <w:szCs w:val="24"/>
          <w:shd w:fill="auto" w:val="clear"/>
        </w:rPr>
        <w:t>1.5. Перспективы развития (2024-2026 годы)</w:t>
      </w:r>
    </w:p>
    <w:p>
      <w:pPr>
        <w:pStyle w:val="Normal"/>
        <w:spacing w:lineRule="auto" w:line="240" w:before="0" w:after="0"/>
        <w:ind w:firstLine="709"/>
        <w:jc w:val="both"/>
        <w:rPr>
          <w:sz w:val="24"/>
          <w:szCs w:val="24"/>
        </w:rPr>
      </w:pPr>
      <w:r>
        <w:rPr>
          <w:sz w:val="24"/>
          <w:szCs w:val="24"/>
          <w:shd w:fill="auto" w:val="clear"/>
        </w:rPr>
        <w:t>На территории Дальнереченского муниципального района планируются к реализации, следующие мероприятия:</w:t>
      </w:r>
    </w:p>
    <w:p>
      <w:pPr>
        <w:pStyle w:val="Normal"/>
        <w:spacing w:lineRule="auto" w:line="240" w:before="0" w:after="0"/>
        <w:ind w:firstLine="709"/>
        <w:jc w:val="both"/>
        <w:rPr>
          <w:sz w:val="24"/>
          <w:szCs w:val="24"/>
        </w:rPr>
      </w:pPr>
      <w:r>
        <w:rPr>
          <w:color w:val="000000"/>
          <w:kern w:val="2"/>
          <w:sz w:val="24"/>
          <w:szCs w:val="24"/>
          <w:shd w:fill="auto" w:val="clear"/>
          <w:lang w:val="ru-RU"/>
        </w:rPr>
        <w:t>- капитальный ремонт освещения территорий МОБУ «СОШ с.Веденка» и МБУ ДО «ДЮСШ с.Веденка»;</w:t>
      </w:r>
    </w:p>
    <w:p>
      <w:pPr>
        <w:pStyle w:val="Normal"/>
        <w:spacing w:lineRule="auto" w:line="240" w:before="0" w:after="0"/>
        <w:ind w:firstLine="709"/>
        <w:jc w:val="both"/>
        <w:rPr>
          <w:sz w:val="24"/>
          <w:szCs w:val="24"/>
        </w:rPr>
      </w:pPr>
      <w:r>
        <w:rPr>
          <w:color w:val="000000"/>
          <w:kern w:val="2"/>
          <w:sz w:val="24"/>
          <w:szCs w:val="24"/>
          <w:shd w:fill="auto" w:val="clear"/>
          <w:lang w:val="ru-RU"/>
        </w:rPr>
        <w:t>- капитальный ремонт административного здания в с. Веденка;</w:t>
      </w:r>
    </w:p>
    <w:p>
      <w:pPr>
        <w:pStyle w:val="Normal"/>
        <w:spacing w:lineRule="auto" w:line="240" w:before="0" w:after="0"/>
        <w:ind w:firstLine="709"/>
        <w:jc w:val="both"/>
        <w:rPr>
          <w:sz w:val="24"/>
          <w:szCs w:val="24"/>
        </w:rPr>
      </w:pPr>
      <w:r>
        <w:rPr>
          <w:color w:val="000000"/>
          <w:kern w:val="2"/>
          <w:sz w:val="24"/>
          <w:szCs w:val="24"/>
          <w:shd w:fill="auto" w:val="clear"/>
          <w:lang w:val="ru-RU"/>
        </w:rPr>
        <w:t>- капитальный ремонт здания  МБУ ДО «ДЮСШ с.Веденка»;</w:t>
      </w:r>
    </w:p>
    <w:p>
      <w:pPr>
        <w:pStyle w:val="Normal"/>
        <w:spacing w:lineRule="auto" w:line="240" w:before="0" w:after="0"/>
        <w:ind w:firstLine="709"/>
        <w:jc w:val="both"/>
        <w:rPr>
          <w:sz w:val="24"/>
          <w:szCs w:val="24"/>
        </w:rPr>
      </w:pPr>
      <w:r>
        <w:rPr>
          <w:color w:val="000000"/>
          <w:kern w:val="2"/>
          <w:sz w:val="24"/>
          <w:szCs w:val="24"/>
          <w:shd w:fill="auto" w:val="clear"/>
          <w:lang w:val="ru-RU"/>
        </w:rPr>
        <w:t>- капитальный ремонт дамбы обвалования в с. Соловьевка;</w:t>
      </w:r>
    </w:p>
    <w:p>
      <w:pPr>
        <w:pStyle w:val="Normal"/>
        <w:spacing w:lineRule="auto" w:line="240" w:before="0" w:after="0"/>
        <w:ind w:firstLine="709"/>
        <w:jc w:val="both"/>
        <w:rPr>
          <w:sz w:val="24"/>
          <w:szCs w:val="24"/>
        </w:rPr>
      </w:pPr>
      <w:r>
        <w:rPr>
          <w:color w:val="000000"/>
          <w:kern w:val="2"/>
          <w:sz w:val="24"/>
          <w:szCs w:val="24"/>
          <w:shd w:fill="auto" w:val="clear"/>
          <w:lang w:val="ru-RU"/>
        </w:rPr>
        <w:t>- капитальный ремонтам фасада здания МОБУ «СОШ с.Веденка», здания МБУ ДО «ДЮСШ с.Веденка», столовой МОБУ «СОШ с.Ракитное».</w:t>
      </w:r>
    </w:p>
    <w:p>
      <w:pPr>
        <w:pStyle w:val="Normal"/>
        <w:spacing w:lineRule="auto" w:line="240" w:before="0" w:after="0"/>
        <w:ind w:firstLine="709"/>
        <w:jc w:val="both"/>
        <w:rPr>
          <w:sz w:val="24"/>
          <w:szCs w:val="24"/>
        </w:rPr>
      </w:pPr>
      <w:r>
        <w:rPr>
          <w:color w:val="000000"/>
          <w:kern w:val="2"/>
          <w:sz w:val="24"/>
          <w:szCs w:val="24"/>
          <w:shd w:fill="auto" w:val="clear"/>
          <w:lang w:val="ru-RU"/>
        </w:rPr>
        <w:t>- установка модульного ФАПа в с. Веденка;</w:t>
      </w:r>
    </w:p>
    <w:p>
      <w:pPr>
        <w:pStyle w:val="Normal"/>
        <w:spacing w:lineRule="auto" w:line="240" w:before="0" w:after="0"/>
        <w:ind w:firstLine="709"/>
        <w:jc w:val="both"/>
        <w:rPr>
          <w:rFonts w:ascii="Times New Roman" w:hAnsi="Times New Roman"/>
          <w:sz w:val="24"/>
          <w:szCs w:val="24"/>
        </w:rPr>
      </w:pPr>
      <w:r>
        <w:rPr>
          <w:sz w:val="24"/>
          <w:szCs w:val="24"/>
          <w:shd w:fill="auto" w:val="clear"/>
        </w:rPr>
        <w:t>-</w:t>
      </w:r>
      <w:r>
        <w:rPr>
          <w:color w:val="000000"/>
          <w:kern w:val="2"/>
          <w:sz w:val="24"/>
          <w:szCs w:val="24"/>
          <w:shd w:fill="auto" w:val="clear"/>
          <w:lang w:val="ru-RU"/>
        </w:rPr>
        <w:t>строительство сушильного комплекса для сушки зерна на территории с.Веденка.</w:t>
      </w:r>
    </w:p>
    <w:p>
      <w:pPr>
        <w:pStyle w:val="Normal"/>
        <w:spacing w:lineRule="auto" w:line="240" w:before="0" w:after="0"/>
        <w:ind w:firstLine="709"/>
        <w:jc w:val="both"/>
        <w:rPr>
          <w:sz w:val="24"/>
          <w:szCs w:val="24"/>
        </w:rPr>
      </w:pPr>
      <w:r>
        <w:rPr>
          <w:sz w:val="24"/>
          <w:szCs w:val="24"/>
          <w:shd w:fill="auto" w:val="clear"/>
        </w:rPr>
        <w:t>Благоустройство семейного центра отдыха «Острая сопка», проект рассчитан на 5 лет. Срок реализации 2019-2024 гг;</w:t>
      </w:r>
    </w:p>
    <w:p>
      <w:pPr>
        <w:pStyle w:val="Normal"/>
        <w:spacing w:lineRule="auto" w:line="240" w:before="0" w:after="0"/>
        <w:ind w:firstLine="709"/>
        <w:jc w:val="both"/>
        <w:rPr>
          <w:sz w:val="24"/>
          <w:szCs w:val="24"/>
        </w:rPr>
      </w:pPr>
      <w:r>
        <w:rPr>
          <w:sz w:val="24"/>
          <w:szCs w:val="24"/>
          <w:shd w:fill="auto" w:val="clear"/>
        </w:rPr>
        <w:t>Строительство сушильного комплекса для кукурузы. Срок реализации: июнь 2023 — июль 2025 гг.</w:t>
      </w:r>
    </w:p>
    <w:p>
      <w:pPr>
        <w:pStyle w:val="Normal"/>
        <w:spacing w:lineRule="auto" w:line="240" w:before="0" w:after="0"/>
        <w:ind w:firstLine="709"/>
        <w:jc w:val="both"/>
        <w:rPr>
          <w:sz w:val="24"/>
          <w:szCs w:val="24"/>
        </w:rPr>
      </w:pPr>
      <w:r>
        <w:rPr>
          <w:sz w:val="24"/>
          <w:szCs w:val="24"/>
          <w:shd w:fill="auto" w:val="clear"/>
        </w:rPr>
        <w:t>Идут подготовительные процедуры к реализации инвестиционного проекта по строительству магистрального газопровода «Сахалин-Хабаровск-Вдадивосток», КС-9 «Дальнереченская». Срок реализации с 01.01.2025 по 01.11.2027 года.</w:t>
      </w:r>
    </w:p>
    <w:p>
      <w:pPr>
        <w:pStyle w:val="ConsPlusNormal"/>
        <w:spacing w:lineRule="auto" w:line="240" w:before="0" w:after="0"/>
        <w:ind w:firstLine="709"/>
        <w:jc w:val="both"/>
        <w:rPr>
          <w:sz w:val="24"/>
          <w:szCs w:val="24"/>
        </w:rPr>
      </w:pPr>
      <w:r>
        <w:rPr>
          <w:rFonts w:cs="Times New Roman" w:ascii="Times New Roman" w:hAnsi="Times New Roman"/>
          <w:b/>
          <w:bCs/>
          <w:color w:val="000000" w:themeColor="text1"/>
          <w:sz w:val="24"/>
          <w:szCs w:val="24"/>
          <w:shd w:fill="auto" w:val="clear"/>
        </w:rPr>
        <w:t>1.6. Проблемные вопросы.</w:t>
      </w:r>
    </w:p>
    <w:p>
      <w:pPr>
        <w:pStyle w:val="ConsPlusNormal"/>
        <w:spacing w:lineRule="auto" w:line="240" w:before="0" w:after="0"/>
        <w:ind w:firstLine="709"/>
        <w:jc w:val="both"/>
        <w:rPr>
          <w:sz w:val="24"/>
          <w:szCs w:val="24"/>
        </w:rPr>
      </w:pPr>
      <w:r>
        <w:rPr>
          <w:rFonts w:cs="Times New Roman" w:ascii="Times New Roman" w:hAnsi="Times New Roman"/>
          <w:color w:val="000000" w:themeColor="text1"/>
          <w:sz w:val="24"/>
          <w:szCs w:val="24"/>
          <w:shd w:fill="auto" w:val="clear"/>
        </w:rPr>
        <w:t>Одними из ключевых проблем социального развития Дальнереченского муниципального района является:</w:t>
      </w:r>
    </w:p>
    <w:p>
      <w:pPr>
        <w:pStyle w:val="ConsPlusNormal"/>
        <w:spacing w:lineRule="auto" w:line="240" w:before="0" w:after="0"/>
        <w:ind w:firstLine="709"/>
        <w:jc w:val="both"/>
        <w:rPr>
          <w:sz w:val="24"/>
          <w:szCs w:val="24"/>
        </w:rPr>
      </w:pPr>
      <w:r>
        <w:rPr>
          <w:rFonts w:cs="Times New Roman" w:ascii="Times New Roman" w:hAnsi="Times New Roman"/>
          <w:color w:val="000000" w:themeColor="text1"/>
          <w:sz w:val="24"/>
          <w:szCs w:val="24"/>
          <w:shd w:fill="auto" w:val="clear"/>
        </w:rPr>
        <w:t>- снижение численности постоянного населения за счет увеличения естественной убыли и  миграционного оттока</w:t>
      </w:r>
      <w:r>
        <w:rPr>
          <w:rFonts w:cs="Times New Roman" w:ascii="Times New Roman" w:hAnsi="Times New Roman"/>
          <w:color w:val="000000" w:themeColor="text1"/>
          <w:sz w:val="24"/>
          <w:szCs w:val="24"/>
          <w:shd w:fill="auto" w:val="clear"/>
          <w:lang w:val="en-US"/>
        </w:rPr>
        <w:t>;</w:t>
      </w:r>
    </w:p>
    <w:p>
      <w:pPr>
        <w:pStyle w:val="ConsPlusNormal"/>
        <w:spacing w:lineRule="auto" w:line="240" w:before="0" w:after="0"/>
        <w:ind w:firstLine="709"/>
        <w:jc w:val="both"/>
        <w:rPr>
          <w:sz w:val="24"/>
          <w:szCs w:val="24"/>
        </w:rPr>
      </w:pPr>
      <w:r>
        <w:rPr>
          <w:rFonts w:cs="Times New Roman" w:ascii="Times New Roman" w:hAnsi="Times New Roman"/>
          <w:color w:val="000000" w:themeColor="text1"/>
          <w:sz w:val="24"/>
          <w:szCs w:val="24"/>
          <w:shd w:fill="auto" w:val="clear"/>
        </w:rPr>
        <w:t>- нехватка квалифицированных специалистов в области образования, здравоохранения;</w:t>
      </w:r>
    </w:p>
    <w:p>
      <w:pPr>
        <w:pStyle w:val="ConsPlusNormal"/>
        <w:spacing w:lineRule="auto" w:line="240" w:before="0" w:after="0"/>
        <w:ind w:firstLine="709"/>
        <w:jc w:val="both"/>
        <w:rPr>
          <w:sz w:val="24"/>
          <w:szCs w:val="24"/>
        </w:rPr>
      </w:pPr>
      <w:r>
        <w:rPr>
          <w:rFonts w:cs="Times New Roman" w:ascii="Times New Roman" w:hAnsi="Times New Roman"/>
          <w:color w:val="000000" w:themeColor="text1"/>
          <w:sz w:val="24"/>
          <w:szCs w:val="24"/>
          <w:shd w:fill="auto" w:val="clear"/>
        </w:rPr>
        <w:t>-  дефицит кадров рабочих специальностей;</w:t>
      </w:r>
    </w:p>
    <w:p>
      <w:pPr>
        <w:pStyle w:val="ConsPlusNormal"/>
        <w:spacing w:lineRule="auto" w:line="240" w:before="0" w:after="0"/>
        <w:ind w:firstLine="709"/>
        <w:jc w:val="both"/>
        <w:rPr>
          <w:sz w:val="24"/>
          <w:szCs w:val="24"/>
        </w:rPr>
      </w:pPr>
      <w:r>
        <w:rPr>
          <w:rFonts w:cs="Times New Roman" w:ascii="Times New Roman" w:hAnsi="Times New Roman"/>
          <w:color w:val="000000" w:themeColor="text1"/>
          <w:sz w:val="24"/>
          <w:szCs w:val="24"/>
          <w:shd w:fill="auto" w:val="clear"/>
        </w:rPr>
        <w:t>-  отток трудоспособного населения в более перспективные районы.</w:t>
      </w:r>
    </w:p>
    <w:p>
      <w:pPr>
        <w:pStyle w:val="Normal"/>
        <w:spacing w:lineRule="auto" w:line="240" w:before="0" w:after="0"/>
        <w:ind w:firstLine="709"/>
        <w:jc w:val="both"/>
        <w:rPr>
          <w:sz w:val="24"/>
          <w:szCs w:val="24"/>
        </w:rPr>
      </w:pPr>
      <w:r>
        <w:rPr>
          <w:color w:val="000000"/>
          <w:sz w:val="24"/>
          <w:szCs w:val="24"/>
          <w:shd w:fill="auto" w:val="clear"/>
        </w:rPr>
        <w:t>Неудовлетворительное состояние гравийного покрытия краевой автодороги Дальнереченск-Пожига, Дальнереченск-Поляны-Мартынова Поляна, Кукс — Матвеевка, так же отрицательно сказывается на развитие района. Улучшение дорожного полотна даст толчок развития транспортной логистики, что позволит ускорить дальнейшее освоение сельскохозяйственных земель, возможность развития животноводства.</w:t>
      </w:r>
    </w:p>
    <w:p>
      <w:pPr>
        <w:pStyle w:val="Normal"/>
        <w:spacing w:lineRule="auto" w:line="240" w:before="0" w:after="0"/>
        <w:ind w:firstLine="709"/>
        <w:jc w:val="both"/>
        <w:rPr>
          <w:sz w:val="24"/>
          <w:szCs w:val="24"/>
        </w:rPr>
      </w:pPr>
      <w:r>
        <w:rPr>
          <w:rFonts w:cs="Times New Roman"/>
          <w:b w:val="false"/>
          <w:bCs w:val="false"/>
          <w:i w:val="false"/>
          <w:iCs w:val="false"/>
          <w:color w:val="000000"/>
          <w:sz w:val="24"/>
          <w:szCs w:val="24"/>
          <w:shd w:fill="auto" w:val="clear"/>
        </w:rPr>
        <w:t xml:space="preserve">В сфере здравоохранения необходимо строительство гаражных боксов для автомобиля скорой медицинской помощи, расположенной в с. Ракитное Дальнереченского муниципального района (в зимний период времени температура опускается ниже 40 градусов по Цельсию), строительсва жилья для молодых специалистов. </w:t>
      </w:r>
    </w:p>
    <w:p>
      <w:pPr>
        <w:pStyle w:val="ConsPlusNormal"/>
        <w:spacing w:lineRule="auto" w:line="240" w:before="0" w:after="0"/>
        <w:ind w:firstLine="709"/>
        <w:jc w:val="both"/>
        <w:rPr>
          <w:rFonts w:ascii="Times New Roman" w:hAnsi="Times New Roman"/>
          <w:sz w:val="24"/>
          <w:szCs w:val="24"/>
        </w:rPr>
      </w:pPr>
      <w:r>
        <w:rPr>
          <w:rFonts w:cs="Times New Roman" w:ascii="Times New Roman" w:hAnsi="Times New Roman"/>
          <w:b w:val="false"/>
          <w:bCs w:val="false"/>
          <w:i w:val="false"/>
          <w:iCs w:val="false"/>
          <w:color w:val="000000" w:themeColor="text1"/>
          <w:sz w:val="24"/>
          <w:szCs w:val="24"/>
          <w:shd w:fill="auto" w:val="clear"/>
        </w:rPr>
        <w:t>Собственных финансовых ресурсов не хватает для реализации в полной мере расходных обязательств муниципального образования, предусмотренных нормами действующего законодательства Российской Федерации.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shd w:fill="auto" w:val="clear"/>
        </w:rPr>
        <w:t>В сельскохозяйственной отрасли определены следующие проблемы, требующие разрешения:</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shd w:fill="auto" w:val="clear"/>
        </w:rPr>
        <w:t>- отсутствие постоянных и надежных источников(мест) сбыта сельскохозяйственной продукции;</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shd w:fill="auto" w:val="clear"/>
        </w:rPr>
        <w:t>- отсутствие возможность взятия кредита под низкий процент без поручителя и без залогового имущества;</w:t>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shd w:fill="auto" w:val="clear"/>
        </w:rPr>
        <w:t>- высокие цены на минеральные удобрения, ядохимикаты, комплектующие, ГСМ, а также высокие транспортные расходы за доставку этих материалов;</w:t>
      </w:r>
    </w:p>
    <w:p>
      <w:pPr>
        <w:pStyle w:val="Normal"/>
        <w:spacing w:lineRule="auto" w:line="240" w:before="0" w:after="0"/>
        <w:ind w:firstLine="709"/>
        <w:jc w:val="both"/>
        <w:rPr>
          <w:rFonts w:ascii="Times New Roman" w:hAnsi="Times New Roman"/>
          <w:sz w:val="24"/>
          <w:szCs w:val="24"/>
        </w:rPr>
      </w:pPr>
      <w:r>
        <w:rPr>
          <w:rFonts w:cs="Times New Roman" w:ascii="Times New Roman" w:hAnsi="Times New Roman"/>
          <w:b w:val="false"/>
          <w:bCs w:val="false"/>
          <w:i w:val="false"/>
          <w:iCs w:val="false"/>
          <w:color w:val="000000"/>
          <w:sz w:val="24"/>
          <w:szCs w:val="24"/>
          <w:shd w:fill="auto" w:val="clear"/>
        </w:rPr>
        <w:t>- низкая цена за сбыт сельскохозяйственной продукции.</w:t>
      </w:r>
    </w:p>
    <w:p>
      <w:pPr>
        <w:pStyle w:val="Normal"/>
        <w:spacing w:before="0" w:after="0"/>
        <w:ind w:firstLine="709"/>
        <w:jc w:val="both"/>
        <w:rPr>
          <w:rFonts w:ascii="Times New Roman" w:hAnsi="Times New Roman"/>
          <w:b/>
          <w:b/>
          <w:sz w:val="24"/>
          <w:szCs w:val="24"/>
          <w:highlight w:val="none"/>
          <w:shd w:fill="auto" w:val="clear"/>
        </w:rPr>
      </w:pPr>
      <w:r>
        <w:rPr>
          <w:rFonts w:ascii="Times New Roman" w:hAnsi="Times New Roman"/>
          <w:b/>
          <w:sz w:val="24"/>
          <w:szCs w:val="24"/>
          <w:shd w:fill="auto" w:val="clear"/>
        </w:rPr>
      </w:r>
    </w:p>
    <w:p>
      <w:pPr>
        <w:pStyle w:val="Normal"/>
        <w:spacing w:before="0" w:after="0"/>
        <w:ind w:firstLine="709"/>
        <w:jc w:val="both"/>
        <w:rPr>
          <w:rFonts w:ascii="Times New Roman" w:hAnsi="Times New Roman"/>
          <w:sz w:val="24"/>
          <w:szCs w:val="24"/>
        </w:rPr>
      </w:pPr>
      <w:r>
        <w:rPr>
          <w:rFonts w:ascii="Times New Roman" w:hAnsi="Times New Roman"/>
          <w:b/>
          <w:sz w:val="24"/>
          <w:szCs w:val="24"/>
          <w:shd w:fill="auto" w:val="clear"/>
        </w:rPr>
        <w:t>2. Документы стратегического планирования</w:t>
      </w:r>
    </w:p>
    <w:p>
      <w:pPr>
        <w:pStyle w:val="Normal"/>
        <w:spacing w:before="0" w:after="0"/>
        <w:ind w:firstLine="709"/>
        <w:jc w:val="both"/>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spacing w:before="0" w:after="0"/>
        <w:ind w:firstLine="709"/>
        <w:jc w:val="both"/>
        <w:rPr>
          <w:rFonts w:ascii="Times New Roman" w:hAnsi="Times New Roman"/>
          <w:sz w:val="24"/>
          <w:szCs w:val="24"/>
        </w:rPr>
      </w:pPr>
      <w:r>
        <w:rPr>
          <w:rFonts w:ascii="Times New Roman" w:hAnsi="Times New Roman"/>
          <w:b/>
          <w:bCs/>
          <w:sz w:val="24"/>
          <w:szCs w:val="24"/>
          <w:shd w:fill="auto" w:val="clear"/>
        </w:rPr>
        <w:t>2.1.Утверждены документы стратегического планирования:</w:t>
      </w:r>
    </w:p>
    <w:p>
      <w:pPr>
        <w:pStyle w:val="Normal"/>
        <w:spacing w:before="0" w:after="0"/>
        <w:ind w:firstLine="709"/>
        <w:jc w:val="both"/>
        <w:rPr>
          <w:rFonts w:ascii="Times New Roman" w:hAnsi="Times New Roman"/>
          <w:sz w:val="24"/>
          <w:szCs w:val="24"/>
        </w:rPr>
      </w:pPr>
      <w:r>
        <w:rPr>
          <w:rFonts w:ascii="Times New Roman" w:hAnsi="Times New Roman"/>
          <w:sz w:val="24"/>
          <w:szCs w:val="24"/>
          <w:shd w:fill="auto" w:val="clear"/>
        </w:rPr>
        <w:t>-</w:t>
      </w:r>
      <w:r>
        <w:rPr>
          <w:rFonts w:ascii="Times New Roman" w:hAnsi="Times New Roman"/>
          <w:sz w:val="24"/>
          <w:szCs w:val="24"/>
          <w:shd w:fill="auto" w:val="clear"/>
          <w:lang w:val="en-US"/>
        </w:rPr>
        <w:t xml:space="preserve"> «</w:t>
      </w:r>
      <w:r>
        <w:rPr>
          <w:rFonts w:ascii="Times New Roman" w:hAnsi="Times New Roman"/>
          <w:sz w:val="24"/>
          <w:szCs w:val="24"/>
          <w:shd w:fill="auto" w:val="clear"/>
        </w:rPr>
        <w:t>Прогноз социально-экономического развития на 2024 год и плановый период 2025-2026 года» утвержденный постановлением администрации Дальнереченского муниципального района от 14 ноября 2023 № 649-па;</w:t>
      </w:r>
    </w:p>
    <w:p>
      <w:pPr>
        <w:pStyle w:val="Normal"/>
        <w:spacing w:before="0" w:after="0"/>
        <w:ind w:firstLine="709"/>
        <w:jc w:val="both"/>
        <w:rPr>
          <w:rFonts w:ascii="Times New Roman" w:hAnsi="Times New Roman"/>
          <w:sz w:val="24"/>
          <w:szCs w:val="24"/>
        </w:rPr>
      </w:pPr>
      <w:r>
        <w:rPr>
          <w:rFonts w:ascii="Times New Roman" w:hAnsi="Times New Roman"/>
          <w:sz w:val="24"/>
          <w:szCs w:val="24"/>
          <w:shd w:fill="auto" w:val="clear"/>
        </w:rPr>
        <w:t>- Бюджетный прогноз на 2023-2028 годы утвержденный постановлением администрации Дальнереченского муниципального района от 20.02.2023 № 104-па;</w:t>
      </w:r>
    </w:p>
    <w:p>
      <w:pPr>
        <w:pStyle w:val="Normal"/>
        <w:spacing w:before="0" w:after="0"/>
        <w:ind w:firstLine="709"/>
        <w:jc w:val="both"/>
        <w:rPr>
          <w:rFonts w:ascii="Times New Roman" w:hAnsi="Times New Roman"/>
          <w:sz w:val="24"/>
          <w:szCs w:val="24"/>
        </w:rPr>
      </w:pPr>
      <w:r>
        <w:rPr>
          <w:rFonts w:ascii="Times New Roman" w:hAnsi="Times New Roman"/>
          <w:sz w:val="24"/>
          <w:szCs w:val="24"/>
          <w:shd w:fill="auto" w:val="clear"/>
        </w:rPr>
        <w:t>-</w:t>
      </w:r>
      <w:r>
        <w:rPr>
          <w:rFonts w:ascii="Times New Roman" w:hAnsi="Times New Roman"/>
          <w:sz w:val="24"/>
          <w:szCs w:val="24"/>
          <w:shd w:fill="auto" w:val="clear"/>
          <w:lang w:val="en-US"/>
        </w:rPr>
        <w:t> </w:t>
      </w:r>
      <w:r>
        <w:rPr>
          <w:rFonts w:ascii="Times New Roman" w:hAnsi="Times New Roman"/>
          <w:sz w:val="24"/>
          <w:szCs w:val="24"/>
          <w:shd w:fill="auto" w:val="clear"/>
        </w:rPr>
        <w:t>Прогноз социально-экономического развития Дальнереченского муниципального района на долгосрочный период до 2024 года утвержденный распоряжением администрации Дальнереченского муниципального района от 09.11.2018 № 262-ра.</w:t>
      </w:r>
    </w:p>
    <w:p>
      <w:pPr>
        <w:pStyle w:val="Normal"/>
        <w:widowControl w:val="false"/>
        <w:spacing w:before="0" w:after="0"/>
        <w:ind w:firstLine="708"/>
        <w:jc w:val="both"/>
        <w:rPr>
          <w:rFonts w:ascii="Times New Roman" w:hAnsi="Times New Roman"/>
          <w:sz w:val="24"/>
          <w:szCs w:val="24"/>
        </w:rPr>
      </w:pPr>
      <w:r>
        <w:rPr>
          <w:rFonts w:ascii="Times New Roman" w:hAnsi="Times New Roman"/>
          <w:sz w:val="24"/>
          <w:szCs w:val="24"/>
          <w:shd w:fill="auto" w:val="clear"/>
        </w:rPr>
        <w:t>Дальнереченский муниципальный район принимает участие в реализации следующих муниципальных программ:</w:t>
      </w:r>
    </w:p>
    <w:p>
      <w:pPr>
        <w:pStyle w:val="Normal"/>
        <w:widowControl w:val="false"/>
        <w:spacing w:before="0" w:after="0"/>
        <w:ind w:firstLine="708"/>
        <w:jc w:val="both"/>
        <w:rPr>
          <w:rFonts w:ascii="Times New Roman" w:hAnsi="Times New Roman"/>
          <w:sz w:val="24"/>
          <w:szCs w:val="24"/>
        </w:rPr>
      </w:pPr>
      <w:r>
        <w:rPr>
          <w:rFonts w:ascii="Times New Roman" w:hAnsi="Times New Roman"/>
          <w:sz w:val="24"/>
          <w:szCs w:val="24"/>
          <w:shd w:fill="auto" w:val="clear"/>
        </w:rPr>
        <w:t>-</w:t>
      </w:r>
      <w:r>
        <w:rPr>
          <w:rFonts w:ascii="Times New Roman" w:hAnsi="Times New Roman"/>
          <w:color w:val="000000"/>
          <w:sz w:val="24"/>
          <w:szCs w:val="24"/>
          <w:shd w:fill="auto" w:val="clear"/>
          <w:lang w:eastAsia="zh-CN"/>
        </w:rPr>
        <w:t> «Развитие образования на территории Дальнереченского муниципального района" на 2020-2026 годы»;</w:t>
      </w:r>
    </w:p>
    <w:p>
      <w:pPr>
        <w:pStyle w:val="Normal"/>
        <w:widowControl w:val="false"/>
        <w:spacing w:before="0" w:after="0"/>
        <w:ind w:firstLine="708"/>
        <w:jc w:val="both"/>
        <w:rPr>
          <w:rFonts w:ascii="Times New Roman" w:hAnsi="Times New Roman"/>
          <w:sz w:val="24"/>
          <w:szCs w:val="24"/>
        </w:rPr>
      </w:pPr>
      <w:r>
        <w:rPr>
          <w:rFonts w:ascii="Times New Roman" w:hAnsi="Times New Roman"/>
          <w:color w:val="000000"/>
          <w:sz w:val="24"/>
          <w:szCs w:val="24"/>
          <w:shd w:fill="auto" w:val="clear"/>
          <w:lang w:eastAsia="zh-CN"/>
        </w:rPr>
        <w:t>-</w:t>
      </w:r>
      <w:r>
        <w:rPr>
          <w:rFonts w:ascii="Times New Roman" w:hAnsi="Times New Roman"/>
          <w:bCs/>
          <w:color w:val="000000"/>
          <w:sz w:val="24"/>
          <w:szCs w:val="24"/>
          <w:shd w:fill="auto" w:val="clear"/>
          <w:lang w:eastAsia="zh-CN"/>
        </w:rPr>
        <w:t> «Развитие и сохранение культуры, спорта, молодежной политики на территории Дальнереченского муниципального района на 2020-2026 годы»;</w:t>
      </w:r>
    </w:p>
    <w:p>
      <w:pPr>
        <w:pStyle w:val="Normal"/>
        <w:widowControl w:val="false"/>
        <w:spacing w:before="0" w:after="0"/>
        <w:ind w:firstLine="708"/>
        <w:jc w:val="both"/>
        <w:rPr>
          <w:rFonts w:ascii="Times New Roman" w:hAnsi="Times New Roman"/>
          <w:sz w:val="24"/>
          <w:szCs w:val="24"/>
        </w:rPr>
      </w:pPr>
      <w:r>
        <w:rPr>
          <w:rFonts w:ascii="Times New Roman" w:hAnsi="Times New Roman"/>
          <w:bCs/>
          <w:color w:val="000000"/>
          <w:sz w:val="24"/>
          <w:szCs w:val="24"/>
          <w:shd w:fill="auto" w:val="clear"/>
          <w:lang w:eastAsia="zh-CN"/>
        </w:rPr>
        <w:t>- «Развитие предпринимательства в Дальнереченском муниципальном районе на 2020-2026 годы»;</w:t>
      </w:r>
    </w:p>
    <w:p>
      <w:pPr>
        <w:pStyle w:val="Normal"/>
        <w:widowControl w:val="false"/>
        <w:spacing w:before="0" w:after="0"/>
        <w:ind w:firstLine="708"/>
        <w:jc w:val="both"/>
        <w:rPr>
          <w:rFonts w:ascii="Times New Roman" w:hAnsi="Times New Roman"/>
          <w:sz w:val="24"/>
          <w:szCs w:val="24"/>
        </w:rPr>
      </w:pPr>
      <w:r>
        <w:rPr>
          <w:rFonts w:ascii="Times New Roman" w:hAnsi="Times New Roman"/>
          <w:bCs/>
          <w:color w:val="000000"/>
          <w:sz w:val="24"/>
          <w:szCs w:val="24"/>
          <w:shd w:fill="auto" w:val="clear"/>
          <w:lang w:eastAsia="zh-CN"/>
        </w:rPr>
        <w:t>- «Комплексные меры противодействия злоупотреблению наркотиками и их незаконному обороту на территории Дальнереченского муниципального района на 2020-2026 годы»;</w:t>
      </w:r>
    </w:p>
    <w:p>
      <w:pPr>
        <w:pStyle w:val="Normal"/>
        <w:widowControl w:val="false"/>
        <w:spacing w:before="0" w:after="0"/>
        <w:ind w:firstLine="708"/>
        <w:jc w:val="both"/>
        <w:rPr>
          <w:rFonts w:ascii="Times New Roman" w:hAnsi="Times New Roman"/>
          <w:sz w:val="24"/>
          <w:szCs w:val="24"/>
        </w:rPr>
      </w:pPr>
      <w:r>
        <w:rPr>
          <w:rFonts w:ascii="Times New Roman" w:hAnsi="Times New Roman"/>
          <w:bCs/>
          <w:color w:val="000000"/>
          <w:sz w:val="24"/>
          <w:szCs w:val="24"/>
          <w:shd w:fill="auto" w:val="clear"/>
          <w:lang w:eastAsia="zh-CN"/>
        </w:rPr>
        <w:t>- «Обеспечение мероприятий по гражданской обороне, предупреждению чрезвычайных ситуаций природного и техногенного характера, безопасности на водных объектах и пожарной безопасности на территории Дальнереченского муниципального района на 2020-2026 годы»;</w:t>
      </w:r>
    </w:p>
    <w:p>
      <w:pPr>
        <w:pStyle w:val="Normal"/>
        <w:widowControl w:val="false"/>
        <w:spacing w:before="0" w:after="0"/>
        <w:ind w:firstLine="708"/>
        <w:jc w:val="both"/>
        <w:rPr>
          <w:rFonts w:ascii="Times New Roman" w:hAnsi="Times New Roman"/>
          <w:sz w:val="24"/>
          <w:szCs w:val="24"/>
        </w:rPr>
      </w:pPr>
      <w:r>
        <w:rPr>
          <w:rFonts w:ascii="Times New Roman" w:hAnsi="Times New Roman"/>
          <w:bCs/>
          <w:color w:val="000000"/>
          <w:sz w:val="24"/>
          <w:szCs w:val="24"/>
          <w:shd w:fill="auto" w:val="clear"/>
          <w:lang w:eastAsia="zh-CN"/>
        </w:rPr>
        <w:t>- «Социальная поддержка инвалидов в Дальнереченском муниципальном районе  на 2020-2026 годы»;</w:t>
      </w:r>
    </w:p>
    <w:p>
      <w:pPr>
        <w:pStyle w:val="Normal"/>
        <w:widowControl w:val="false"/>
        <w:spacing w:before="0" w:after="0"/>
        <w:ind w:firstLine="708"/>
        <w:jc w:val="both"/>
        <w:rPr>
          <w:rFonts w:ascii="Times New Roman" w:hAnsi="Times New Roman"/>
          <w:sz w:val="24"/>
          <w:szCs w:val="24"/>
        </w:rPr>
      </w:pPr>
      <w:r>
        <w:rPr>
          <w:rFonts w:ascii="Times New Roman" w:hAnsi="Times New Roman"/>
          <w:bCs/>
          <w:color w:val="000000"/>
          <w:sz w:val="24"/>
          <w:szCs w:val="24"/>
          <w:shd w:fill="auto" w:val="clear"/>
          <w:lang w:eastAsia="zh-CN"/>
        </w:rPr>
        <w:t>- «Развитие муниципальной службы в Дальнереченском муниципальном районе на 2020-2026 годы»;</w:t>
      </w:r>
    </w:p>
    <w:p>
      <w:pPr>
        <w:pStyle w:val="Normal"/>
        <w:widowControl w:val="false"/>
        <w:spacing w:before="0" w:after="0"/>
        <w:ind w:firstLine="708"/>
        <w:jc w:val="both"/>
        <w:rPr>
          <w:rFonts w:ascii="Times New Roman" w:hAnsi="Times New Roman"/>
          <w:sz w:val="24"/>
          <w:szCs w:val="24"/>
        </w:rPr>
      </w:pPr>
      <w:r>
        <w:rPr>
          <w:rFonts w:ascii="Times New Roman" w:hAnsi="Times New Roman"/>
          <w:bCs/>
          <w:color w:val="000000"/>
          <w:sz w:val="24"/>
          <w:szCs w:val="24"/>
          <w:shd w:fill="auto" w:val="clear"/>
          <w:lang w:eastAsia="zh-CN"/>
        </w:rPr>
        <w:t>- «Содержание и развитие муниципального  хозяйства Дальнереченского муниципального района  на 2020-2026 годы»;</w:t>
      </w:r>
    </w:p>
    <w:p>
      <w:pPr>
        <w:pStyle w:val="Normal"/>
        <w:widowControl w:val="false"/>
        <w:spacing w:before="0" w:after="0"/>
        <w:ind w:firstLine="708"/>
        <w:jc w:val="both"/>
        <w:rPr>
          <w:rFonts w:ascii="Times New Roman" w:hAnsi="Times New Roman"/>
          <w:sz w:val="24"/>
          <w:szCs w:val="24"/>
        </w:rPr>
      </w:pPr>
      <w:r>
        <w:rPr>
          <w:rFonts w:ascii="Times New Roman" w:hAnsi="Times New Roman"/>
          <w:bCs/>
          <w:color w:val="000000"/>
          <w:sz w:val="24"/>
          <w:szCs w:val="24"/>
          <w:shd w:fill="auto" w:val="clear"/>
          <w:lang w:eastAsia="zh-CN"/>
        </w:rPr>
        <w:t>- «Информатизация и обеспечение информационной безопасности, техническое обслуживание и ремонт оргтехники органов местного самоуправления  Дальнереченского муниципального района  на 2020-2026 годы»;</w:t>
      </w:r>
    </w:p>
    <w:p>
      <w:pPr>
        <w:pStyle w:val="Normal"/>
        <w:widowControl w:val="false"/>
        <w:spacing w:before="0" w:after="0"/>
        <w:ind w:firstLine="708"/>
        <w:jc w:val="both"/>
        <w:rPr>
          <w:rFonts w:ascii="Times New Roman" w:hAnsi="Times New Roman"/>
          <w:sz w:val="24"/>
          <w:szCs w:val="24"/>
        </w:rPr>
      </w:pPr>
      <w:r>
        <w:rPr>
          <w:rFonts w:ascii="Times New Roman" w:hAnsi="Times New Roman"/>
          <w:bCs/>
          <w:color w:val="000000"/>
          <w:sz w:val="24"/>
          <w:szCs w:val="24"/>
          <w:shd w:fill="auto" w:val="clear"/>
          <w:lang w:eastAsia="zh-CN"/>
        </w:rPr>
        <w:t>- «Управление муниципальными финансами Дальнереченского муниципального района  на 2020-2026 годы»;</w:t>
      </w:r>
    </w:p>
    <w:p>
      <w:pPr>
        <w:pStyle w:val="Normal"/>
        <w:widowControl w:val="false"/>
        <w:spacing w:before="0" w:after="0"/>
        <w:ind w:firstLine="708"/>
        <w:jc w:val="both"/>
        <w:rPr>
          <w:rFonts w:ascii="Times New Roman" w:hAnsi="Times New Roman"/>
          <w:sz w:val="24"/>
          <w:szCs w:val="24"/>
        </w:rPr>
      </w:pPr>
      <w:r>
        <w:rPr>
          <w:rFonts w:ascii="Times New Roman" w:hAnsi="Times New Roman"/>
          <w:bCs/>
          <w:color w:val="000000"/>
          <w:sz w:val="24"/>
          <w:szCs w:val="24"/>
          <w:shd w:fill="auto" w:val="clear"/>
          <w:lang w:eastAsia="zh-CN"/>
        </w:rPr>
        <w:t>- «Развитие кадрового потенциала системы общего образования в Дальнереченском муниципальном районе в 2021-2025 годах»;</w:t>
      </w:r>
    </w:p>
    <w:p>
      <w:pPr>
        <w:pStyle w:val="Normal"/>
        <w:widowControl w:val="false"/>
        <w:spacing w:before="0" w:after="0"/>
        <w:ind w:firstLine="708"/>
        <w:jc w:val="both"/>
        <w:rPr>
          <w:rFonts w:ascii="Times New Roman" w:hAnsi="Times New Roman"/>
          <w:sz w:val="24"/>
          <w:szCs w:val="24"/>
        </w:rPr>
      </w:pPr>
      <w:r>
        <w:rPr>
          <w:rFonts w:ascii="Times New Roman" w:hAnsi="Times New Roman"/>
          <w:bCs/>
          <w:color w:val="000000"/>
          <w:sz w:val="24"/>
          <w:szCs w:val="24"/>
          <w:shd w:fill="auto" w:val="clear"/>
          <w:lang w:eastAsia="zh-CN"/>
        </w:rPr>
        <w:t>- «Противодействие коррупции в Дальнереченском муниципальном районе на 2020-2026 годы»;</w:t>
      </w:r>
    </w:p>
    <w:p>
      <w:pPr>
        <w:pStyle w:val="Normal"/>
        <w:widowControl w:val="false"/>
        <w:spacing w:before="0" w:after="0"/>
        <w:ind w:firstLine="708"/>
        <w:jc w:val="both"/>
        <w:rPr>
          <w:rFonts w:ascii="Times New Roman" w:hAnsi="Times New Roman"/>
          <w:sz w:val="24"/>
          <w:szCs w:val="24"/>
        </w:rPr>
      </w:pPr>
      <w:r>
        <w:rPr>
          <w:rFonts w:ascii="Times New Roman" w:hAnsi="Times New Roman"/>
          <w:bCs/>
          <w:color w:val="000000"/>
          <w:sz w:val="24"/>
          <w:szCs w:val="24"/>
          <w:shd w:fill="auto" w:val="clear"/>
          <w:lang w:eastAsia="zh-CN"/>
        </w:rPr>
        <w:t>- «Управление муниципальным имуществом и земельными ресурсами на 2020-2026 годы»;</w:t>
      </w:r>
    </w:p>
    <w:p>
      <w:pPr>
        <w:pStyle w:val="Normal"/>
        <w:widowControl w:val="false"/>
        <w:spacing w:before="0" w:after="0"/>
        <w:ind w:firstLine="708"/>
        <w:jc w:val="both"/>
        <w:rPr>
          <w:rFonts w:ascii="Times New Roman" w:hAnsi="Times New Roman"/>
          <w:sz w:val="24"/>
          <w:szCs w:val="24"/>
        </w:rPr>
      </w:pPr>
      <w:r>
        <w:rPr>
          <w:rFonts w:ascii="Times New Roman" w:hAnsi="Times New Roman"/>
          <w:bCs/>
          <w:color w:val="000000"/>
          <w:sz w:val="24"/>
          <w:szCs w:val="24"/>
          <w:shd w:fill="auto" w:val="clear"/>
          <w:lang w:eastAsia="zh-CN"/>
        </w:rPr>
        <w:t>- «Профилактика терроризма и противодействие экстремизму на территории Дальнереченского муниципального района на 2020-2026 годы»;</w:t>
      </w:r>
    </w:p>
    <w:p>
      <w:pPr>
        <w:pStyle w:val="Normal"/>
        <w:widowControl w:val="false"/>
        <w:spacing w:before="0" w:after="0"/>
        <w:ind w:firstLine="708"/>
        <w:jc w:val="both"/>
        <w:rPr>
          <w:rFonts w:ascii="Times New Roman" w:hAnsi="Times New Roman"/>
          <w:sz w:val="24"/>
          <w:szCs w:val="24"/>
        </w:rPr>
      </w:pPr>
      <w:r>
        <w:rPr>
          <w:rFonts w:ascii="Times New Roman" w:hAnsi="Times New Roman"/>
          <w:bCs/>
          <w:color w:val="000000"/>
          <w:sz w:val="24"/>
          <w:szCs w:val="24"/>
          <w:shd w:fill="auto" w:val="clear"/>
          <w:lang w:eastAsia="zh-CN"/>
        </w:rPr>
        <w:t>- «Укрепление общественного здоровья на территории Дальнереченского муниципального района на 2021-2026 годы».</w:t>
      </w:r>
    </w:p>
    <w:p>
      <w:pPr>
        <w:pStyle w:val="Normal"/>
        <w:spacing w:before="0" w:after="0"/>
        <w:jc w:val="both"/>
        <w:rPr>
          <w:rFonts w:ascii="Times New Roman" w:hAnsi="Times New Roman"/>
          <w:sz w:val="24"/>
          <w:szCs w:val="24"/>
          <w:highlight w:val="none"/>
          <w:shd w:fill="auto" w:val="clear"/>
        </w:rPr>
      </w:pPr>
      <w:r>
        <w:rPr>
          <w:rFonts w:ascii="Times New Roman" w:hAnsi="Times New Roman"/>
          <w:sz w:val="24"/>
          <w:szCs w:val="24"/>
          <w:shd w:fill="auto" w:val="clear"/>
        </w:rPr>
      </w:r>
    </w:p>
    <w:p>
      <w:pPr>
        <w:pStyle w:val="Normal"/>
        <w:spacing w:before="0" w:after="0"/>
        <w:ind w:firstLine="709"/>
        <w:jc w:val="both"/>
        <w:rPr>
          <w:rFonts w:ascii="Times New Roman" w:hAnsi="Times New Roman"/>
          <w:sz w:val="24"/>
          <w:szCs w:val="24"/>
        </w:rPr>
      </w:pPr>
      <w:r>
        <w:rPr>
          <w:rFonts w:ascii="Times New Roman" w:hAnsi="Times New Roman"/>
          <w:b/>
          <w:bCs/>
          <w:sz w:val="24"/>
          <w:szCs w:val="24"/>
          <w:shd w:fill="auto" w:val="clear"/>
        </w:rPr>
        <w:t xml:space="preserve">2.2. </w:t>
      </w:r>
      <w:r>
        <w:rPr>
          <w:rFonts w:ascii="Times New Roman" w:hAnsi="Times New Roman"/>
          <w:b/>
          <w:bCs/>
          <w:sz w:val="24"/>
          <w:szCs w:val="24"/>
          <w:shd w:fill="auto" w:val="clear"/>
        </w:rPr>
        <w:t xml:space="preserve">Перечень </w:t>
      </w:r>
      <w:r>
        <w:rPr>
          <w:rFonts w:ascii="Times New Roman" w:hAnsi="Times New Roman"/>
          <w:b/>
          <w:bCs/>
          <w:sz w:val="24"/>
          <w:szCs w:val="24"/>
          <w:shd w:fill="auto" w:val="clear"/>
        </w:rPr>
        <w:t>Инвестиционны</w:t>
      </w:r>
      <w:r>
        <w:rPr>
          <w:rFonts w:ascii="Times New Roman" w:hAnsi="Times New Roman"/>
          <w:b/>
          <w:bCs/>
          <w:sz w:val="24"/>
          <w:szCs w:val="24"/>
          <w:shd w:fill="auto" w:val="clear"/>
        </w:rPr>
        <w:t xml:space="preserve">х </w:t>
      </w:r>
      <w:r>
        <w:rPr>
          <w:rFonts w:ascii="Times New Roman" w:hAnsi="Times New Roman"/>
          <w:b/>
          <w:bCs/>
          <w:sz w:val="24"/>
          <w:szCs w:val="24"/>
          <w:shd w:fill="auto" w:val="clear"/>
        </w:rPr>
        <w:t>проект</w:t>
      </w:r>
      <w:r>
        <w:rPr>
          <w:rFonts w:ascii="Times New Roman" w:hAnsi="Times New Roman"/>
          <w:b/>
          <w:bCs/>
          <w:sz w:val="24"/>
          <w:szCs w:val="24"/>
          <w:shd w:fill="auto" w:val="clear"/>
        </w:rPr>
        <w:t>ов реализуемых в 2024 году</w:t>
      </w:r>
      <w:r>
        <w:rPr>
          <w:rFonts w:ascii="Times New Roman" w:hAnsi="Times New Roman"/>
          <w:b/>
          <w:bCs/>
          <w:sz w:val="24"/>
          <w:szCs w:val="24"/>
          <w:shd w:fill="auto" w:val="clear"/>
        </w:rPr>
        <w:t>:</w:t>
      </w:r>
    </w:p>
    <w:p>
      <w:pPr>
        <w:pStyle w:val="Normal"/>
        <w:widowControl/>
        <w:suppressAutoHyphens w:val="false"/>
        <w:overflowPunct w:val="true"/>
        <w:bidi w:val="0"/>
        <w:spacing w:lineRule="auto" w:line="240" w:before="0" w:after="0"/>
        <w:ind w:left="0" w:right="0" w:firstLine="567"/>
        <w:jc w:val="both"/>
        <w:rPr>
          <w:rFonts w:ascii="Times New Roman" w:hAnsi="Times New Roman"/>
          <w:sz w:val="24"/>
          <w:szCs w:val="24"/>
        </w:rPr>
      </w:pPr>
      <w:r>
        <w:rPr>
          <w:rFonts w:cs="Times New Roman" w:ascii="Times New Roman" w:hAnsi="Times New Roman"/>
          <w:i/>
          <w:iCs/>
          <w:sz w:val="24"/>
          <w:szCs w:val="24"/>
          <w:shd w:fill="auto" w:val="clear"/>
        </w:rPr>
        <w:t xml:space="preserve">Региональный проект:  </w:t>
      </w:r>
    </w:p>
    <w:p>
      <w:pPr>
        <w:pStyle w:val="Normal"/>
        <w:widowControl/>
        <w:suppressAutoHyphens w:val="false"/>
        <w:overflowPunct w:val="true"/>
        <w:bidi w:val="0"/>
        <w:spacing w:lineRule="auto" w:line="240" w:before="0" w:after="0"/>
        <w:ind w:left="0" w:right="0" w:firstLine="567"/>
        <w:jc w:val="both"/>
        <w:rPr>
          <w:rFonts w:ascii="Times New Roman" w:hAnsi="Times New Roman"/>
          <w:sz w:val="24"/>
          <w:szCs w:val="24"/>
        </w:rPr>
      </w:pPr>
      <w:r>
        <w:rPr>
          <w:rFonts w:cs="Times New Roman" w:ascii="Times New Roman" w:hAnsi="Times New Roman"/>
          <w:i w:val="false"/>
          <w:iCs w:val="false"/>
          <w:sz w:val="24"/>
          <w:szCs w:val="24"/>
          <w:shd w:fill="auto" w:val="clear"/>
        </w:rPr>
        <w:t xml:space="preserve">1. В целях достижения результатов регионального проекта  «План социального развития центров экономического роста Приморского края» в рамках государственной программы Приморского края  «Развитие образования Приморского края» на 2020-2027 годы», утвержденной постановлением администрации Приморского края от 16 декабря 2019 года № 848-па </w:t>
      </w:r>
      <w:r>
        <w:rPr>
          <w:rFonts w:cs="Times New Roman" w:ascii="Times New Roman" w:hAnsi="Times New Roman"/>
          <w:b w:val="false"/>
          <w:i w:val="false"/>
          <w:iCs w:val="false"/>
          <w:strike w:val="false"/>
          <w:dstrike w:val="false"/>
          <w:outline w:val="false"/>
          <w:shadow w:val="false"/>
          <w:color w:val="000000"/>
          <w:sz w:val="24"/>
          <w:szCs w:val="24"/>
          <w:u w:val="none"/>
          <w:shd w:fill="auto" w:val="clear"/>
          <w:em w:val="none"/>
        </w:rPr>
        <w:t>приобретен модульный спортивный зал в МБОУ «СОШ с. Веденка», ведутся отделочные работы.</w:t>
      </w:r>
    </w:p>
    <w:p>
      <w:pPr>
        <w:pStyle w:val="Normal"/>
        <w:widowControl/>
        <w:tabs>
          <w:tab w:val="clear" w:pos="204"/>
          <w:tab w:val="left" w:pos="570" w:leader="none"/>
        </w:tabs>
        <w:suppressAutoHyphens w:val="false"/>
        <w:overflowPunct w:val="true"/>
        <w:bidi w:val="0"/>
        <w:spacing w:lineRule="auto" w:line="240" w:before="0" w:after="0"/>
        <w:ind w:left="0" w:right="0" w:firstLine="567"/>
        <w:jc w:val="both"/>
        <w:rPr>
          <w:rFonts w:ascii="Times New Roman" w:hAnsi="Times New Roman"/>
          <w:sz w:val="24"/>
          <w:szCs w:val="24"/>
        </w:rPr>
      </w:pPr>
      <w:r>
        <w:rPr>
          <w:rFonts w:eastAsia="Calibri" w:cs="Times New Roman" w:ascii="Times New Roman" w:hAnsi="Times New Roman"/>
          <w:b w:val="false"/>
          <w:i w:val="false"/>
          <w:iCs w:val="false"/>
          <w:strike w:val="false"/>
          <w:dstrike w:val="false"/>
          <w:outline w:val="false"/>
          <w:shadow w:val="false"/>
          <w:color w:val="000000"/>
          <w:sz w:val="24"/>
          <w:szCs w:val="24"/>
          <w:u w:val="none"/>
          <w:shd w:fill="auto" w:val="clear"/>
          <w:em w:val="none"/>
        </w:rPr>
        <w:t>2. В рамках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2020 - 2027 годы» за 9 месяцев 2024 года детям-сиротам и детям, оставшимся без попечения родителей приобретено 5 квартир в МКД по ул. Малая Веденка с.Веденка Дальнереченского муниципального района.</w:t>
      </w:r>
    </w:p>
    <w:p>
      <w:pPr>
        <w:pStyle w:val="Normal"/>
        <w:widowControl/>
        <w:suppressAutoHyphens w:val="false"/>
        <w:overflowPunct w:val="true"/>
        <w:bidi w:val="0"/>
        <w:spacing w:lineRule="auto" w:line="240" w:before="0" w:after="0"/>
        <w:ind w:left="0" w:right="0" w:firstLine="567"/>
        <w:jc w:val="both"/>
        <w:rPr>
          <w:rFonts w:ascii="Times New Roman" w:hAnsi="Times New Roman"/>
          <w:sz w:val="24"/>
          <w:szCs w:val="24"/>
        </w:rPr>
      </w:pPr>
      <w:r>
        <w:rPr>
          <w:rFonts w:eastAsia="Calibri" w:cs="Times New Roman" w:ascii="Times New Roman" w:hAnsi="Times New Roman"/>
          <w:b w:val="false"/>
          <w:i w:val="false"/>
          <w:iCs w:val="false"/>
          <w:strike w:val="false"/>
          <w:dstrike w:val="false"/>
          <w:outline w:val="false"/>
          <w:shadow w:val="false"/>
          <w:color w:val="000000"/>
          <w:sz w:val="24"/>
          <w:szCs w:val="24"/>
          <w:u w:val="none"/>
          <w:shd w:fill="auto" w:val="clear"/>
          <w:em w:val="none"/>
        </w:rPr>
        <w:t>3. В рамках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2020 - 2027 годы» Дальнереченскому муниципальному району выделена субсидия из краевого бюджета на обеспечение граждан твердым топливом (дровами) в сумм</w:t>
      </w:r>
      <w:r>
        <w:rPr>
          <w:rFonts w:eastAsia="Calibri" w:cs="Times New Roman" w:ascii="Times New Roman" w:hAnsi="Times New Roman"/>
          <w:b w:val="false"/>
          <w:bCs w:val="false"/>
          <w:i w:val="false"/>
          <w:iCs w:val="false"/>
          <w:strike w:val="false"/>
          <w:dstrike w:val="false"/>
          <w:outline w:val="false"/>
          <w:shadow w:val="false"/>
          <w:color w:val="000000"/>
          <w:sz w:val="24"/>
          <w:szCs w:val="24"/>
          <w:u w:val="none"/>
          <w:shd w:fill="auto" w:val="clear"/>
          <w:em w:val="none"/>
        </w:rPr>
        <w:t xml:space="preserve">е 15 664 349,6 </w:t>
      </w:r>
      <w:r>
        <w:rPr>
          <w:rFonts w:eastAsia="Calibri" w:cs="Times New Roman" w:ascii="Times New Roman" w:hAnsi="Times New Roman"/>
          <w:b w:val="false"/>
          <w:i w:val="false"/>
          <w:iCs w:val="false"/>
          <w:strike w:val="false"/>
          <w:dstrike w:val="false"/>
          <w:outline w:val="false"/>
          <w:shadow w:val="false"/>
          <w:color w:val="000000"/>
          <w:sz w:val="24"/>
          <w:szCs w:val="24"/>
          <w:u w:val="none"/>
          <w:shd w:fill="auto" w:val="clear"/>
          <w:em w:val="none"/>
        </w:rPr>
        <w:t xml:space="preserve"> руб. За 9 месяцев 2024 года обеспечены топливом (дровами)  665 домовладений Дальнереченского муниципального района, объем вывезенного топлива 6 329,70 м</w:t>
      </w:r>
      <w:r>
        <w:rPr>
          <w:rFonts w:eastAsia="Calibri" w:cs="Times New Roman" w:ascii="Times New Roman" w:hAnsi="Times New Roman"/>
          <w:b w:val="false"/>
          <w:i w:val="false"/>
          <w:iCs w:val="false"/>
          <w:strike w:val="false"/>
          <w:dstrike w:val="false"/>
          <w:outline w:val="false"/>
          <w:shadow w:val="false"/>
          <w:color w:val="000000"/>
          <w:sz w:val="24"/>
          <w:szCs w:val="24"/>
          <w:u w:val="none"/>
          <w:shd w:fill="auto" w:val="clear"/>
          <w:vertAlign w:val="superscript"/>
          <w:em w:val="none"/>
        </w:rPr>
        <w:t>3</w:t>
      </w:r>
      <w:r>
        <w:rPr>
          <w:rFonts w:eastAsia="Calibri" w:cs="Times New Roman" w:ascii="Times New Roman" w:hAnsi="Times New Roman"/>
          <w:b w:val="false"/>
          <w:i w:val="false"/>
          <w:iCs w:val="false"/>
          <w:strike w:val="false"/>
          <w:dstrike w:val="false"/>
          <w:outline w:val="false"/>
          <w:shadow w:val="false"/>
          <w:color w:val="000000"/>
          <w:sz w:val="24"/>
          <w:szCs w:val="24"/>
          <w:u w:val="none"/>
          <w:shd w:fill="auto" w:val="clear"/>
          <w:em w:val="none"/>
        </w:rPr>
        <w:t>.</w:t>
      </w:r>
    </w:p>
    <w:p>
      <w:pPr>
        <w:pStyle w:val="Normal"/>
        <w:widowControl/>
        <w:suppressAutoHyphens w:val="false"/>
        <w:overflowPunct w:val="true"/>
        <w:bidi w:val="0"/>
        <w:spacing w:lineRule="auto" w:line="240" w:before="0" w:after="0"/>
        <w:ind w:left="0" w:right="0" w:firstLine="567"/>
        <w:jc w:val="both"/>
        <w:rPr>
          <w:rFonts w:ascii="Times New Roman" w:hAnsi="Times New Roman"/>
          <w:sz w:val="24"/>
          <w:szCs w:val="24"/>
        </w:rPr>
      </w:pPr>
      <w:r>
        <w:rPr>
          <w:rFonts w:eastAsia="Calibri" w:cs="Times New Roman" w:ascii="Times New Roman" w:hAnsi="Times New Roman"/>
          <w:i w:val="false"/>
          <w:iCs w:val="false"/>
          <w:sz w:val="24"/>
          <w:szCs w:val="24"/>
          <w:shd w:fill="auto" w:val="clear"/>
        </w:rPr>
        <w:t xml:space="preserve">4. Согласно регионального проекта «Жилье и городская среда» по программе Губернатора Приморского края «Формирование комфортной городской среды»  в 2024 году проводились работы по благоустройству общественных территорий в Веденкинском сельском поселении: с. Веденка. Работы выполнены в полном объеме. </w:t>
      </w:r>
    </w:p>
    <w:p>
      <w:pPr>
        <w:pStyle w:val="Normal"/>
        <w:widowControl/>
        <w:suppressAutoHyphens w:val="false"/>
        <w:overflowPunct w:val="true"/>
        <w:bidi w:val="0"/>
        <w:spacing w:lineRule="auto" w:line="240" w:before="0" w:after="0"/>
        <w:ind w:left="0" w:right="0" w:firstLine="567"/>
        <w:jc w:val="both"/>
        <w:rPr>
          <w:rFonts w:ascii="Times New Roman" w:hAnsi="Times New Roman"/>
          <w:sz w:val="24"/>
          <w:szCs w:val="24"/>
        </w:rPr>
      </w:pPr>
      <w:r>
        <w:rPr>
          <w:rFonts w:cs="Times New Roman" w:ascii="Times New Roman" w:hAnsi="Times New Roman"/>
          <w:i/>
          <w:iCs/>
          <w:sz w:val="24"/>
          <w:szCs w:val="24"/>
          <w:shd w:fill="auto" w:val="clear"/>
        </w:rPr>
        <w:t>Инициативное бюджетирование:</w:t>
      </w:r>
      <w:r>
        <w:rPr>
          <w:rFonts w:cs="Times New Roman" w:ascii="Times New Roman" w:hAnsi="Times New Roman"/>
          <w:i w:val="false"/>
          <w:iCs w:val="false"/>
          <w:sz w:val="24"/>
          <w:szCs w:val="24"/>
          <w:shd w:fill="auto" w:val="clear"/>
        </w:rPr>
        <w:t xml:space="preserve"> </w:t>
      </w:r>
    </w:p>
    <w:p>
      <w:pPr>
        <w:pStyle w:val="Normal"/>
        <w:widowControl/>
        <w:suppressAutoHyphens w:val="false"/>
        <w:overflowPunct w:val="true"/>
        <w:bidi w:val="0"/>
        <w:spacing w:lineRule="auto" w:line="240" w:before="0" w:after="0"/>
        <w:ind w:left="0" w:right="0" w:firstLine="567"/>
        <w:jc w:val="both"/>
        <w:rPr>
          <w:rFonts w:ascii="Times New Roman" w:hAnsi="Times New Roman"/>
          <w:sz w:val="24"/>
          <w:szCs w:val="24"/>
        </w:rPr>
      </w:pPr>
      <w:r>
        <w:rPr>
          <w:rFonts w:cs="Times New Roman" w:ascii="Times New Roman" w:hAnsi="Times New Roman"/>
          <w:i w:val="false"/>
          <w:iCs w:val="false"/>
          <w:sz w:val="24"/>
          <w:szCs w:val="24"/>
          <w:shd w:fill="auto" w:val="clear"/>
        </w:rPr>
        <w:t xml:space="preserve">1. В целях реализации проекта инициативного бюджетирования по направлению «Твой проект» заасфальтирована улица </w:t>
      </w:r>
      <w:r>
        <w:rPr>
          <w:rFonts w:eastAsia="Times New Roman" w:cs="Times New Roman" w:ascii="Times New Roman" w:hAnsi="Times New Roman"/>
          <w:i w:val="false"/>
          <w:iCs w:val="false"/>
          <w:color w:val="000000"/>
          <w:kern w:val="0"/>
          <w:sz w:val="24"/>
          <w:szCs w:val="24"/>
          <w:shd w:fill="auto" w:val="clear"/>
          <w:lang w:val="ru-RU" w:eastAsia="ru-RU" w:bidi="ar-SA"/>
        </w:rPr>
        <w:t>Незаметная</w:t>
      </w:r>
      <w:r>
        <w:rPr>
          <w:rFonts w:cs="Times New Roman" w:ascii="Times New Roman" w:hAnsi="Times New Roman"/>
          <w:i w:val="false"/>
          <w:iCs w:val="false"/>
          <w:sz w:val="24"/>
          <w:szCs w:val="24"/>
          <w:shd w:fill="auto" w:val="clear"/>
        </w:rPr>
        <w:t xml:space="preserve"> с. </w:t>
      </w:r>
      <w:r>
        <w:rPr>
          <w:rFonts w:eastAsia="Times New Roman" w:cs="Times New Roman" w:ascii="Times New Roman" w:hAnsi="Times New Roman"/>
          <w:i w:val="false"/>
          <w:iCs w:val="false"/>
          <w:color w:val="000000"/>
          <w:kern w:val="0"/>
          <w:sz w:val="24"/>
          <w:szCs w:val="24"/>
          <w:shd w:fill="auto" w:val="clear"/>
          <w:lang w:val="ru-RU" w:eastAsia="ru-RU" w:bidi="ar-SA"/>
        </w:rPr>
        <w:t>Веденка</w:t>
      </w:r>
      <w:r>
        <w:rPr>
          <w:rFonts w:cs="Times New Roman" w:ascii="Times New Roman" w:hAnsi="Times New Roman"/>
          <w:i w:val="false"/>
          <w:iCs w:val="false"/>
          <w:sz w:val="24"/>
          <w:szCs w:val="24"/>
          <w:shd w:fill="auto" w:val="clear"/>
        </w:rPr>
        <w:t xml:space="preserve"> Дальнереченского муниципального района на сумму </w:t>
      </w:r>
      <w:r>
        <w:rPr>
          <w:rFonts w:eastAsia="Times New Roman" w:cs="Times New Roman" w:ascii="Times New Roman" w:hAnsi="Times New Roman"/>
          <w:i w:val="false"/>
          <w:iCs w:val="false"/>
          <w:color w:val="000000"/>
          <w:kern w:val="0"/>
          <w:sz w:val="24"/>
          <w:szCs w:val="24"/>
          <w:shd w:fill="auto" w:val="clear"/>
          <w:lang w:val="ru-RU" w:eastAsia="ru-RU" w:bidi="ar-SA"/>
        </w:rPr>
        <w:t>3</w:t>
      </w:r>
      <w:r>
        <w:rPr>
          <w:rFonts w:cs="Times New Roman" w:ascii="Times New Roman" w:hAnsi="Times New Roman"/>
          <w:i w:val="false"/>
          <w:iCs w:val="false"/>
          <w:sz w:val="24"/>
          <w:szCs w:val="24"/>
          <w:shd w:fill="auto" w:val="clear"/>
        </w:rPr>
        <w:t xml:space="preserve"> </w:t>
      </w:r>
      <w:r>
        <w:rPr>
          <w:rFonts w:eastAsia="Times New Roman" w:cs="Times New Roman" w:ascii="Times New Roman" w:hAnsi="Times New Roman"/>
          <w:i w:val="false"/>
          <w:iCs w:val="false"/>
          <w:color w:val="000000"/>
          <w:kern w:val="0"/>
          <w:sz w:val="24"/>
          <w:szCs w:val="24"/>
          <w:shd w:fill="auto" w:val="clear"/>
          <w:lang w:val="ru-RU" w:eastAsia="ru-RU" w:bidi="ar-SA"/>
        </w:rPr>
        <w:t>000</w:t>
      </w:r>
      <w:r>
        <w:rPr>
          <w:rFonts w:cs="Times New Roman" w:ascii="Times New Roman" w:hAnsi="Times New Roman"/>
          <w:i w:val="false"/>
          <w:iCs w:val="false"/>
          <w:sz w:val="24"/>
          <w:szCs w:val="24"/>
          <w:shd w:fill="auto" w:val="clear"/>
        </w:rPr>
        <w:t>,</w:t>
      </w:r>
      <w:r>
        <w:rPr>
          <w:rFonts w:eastAsia="Times New Roman" w:cs="Times New Roman" w:ascii="Times New Roman" w:hAnsi="Times New Roman"/>
          <w:i w:val="false"/>
          <w:iCs w:val="false"/>
          <w:color w:val="000000"/>
          <w:kern w:val="0"/>
          <w:sz w:val="24"/>
          <w:szCs w:val="24"/>
          <w:shd w:fill="auto" w:val="clear"/>
          <w:lang w:val="ru-RU" w:eastAsia="ru-RU" w:bidi="ar-SA"/>
        </w:rPr>
        <w:t>00</w:t>
      </w:r>
      <w:r>
        <w:rPr>
          <w:rFonts w:cs="Times New Roman" w:ascii="Times New Roman" w:hAnsi="Times New Roman"/>
          <w:i w:val="false"/>
          <w:iCs w:val="false"/>
          <w:sz w:val="24"/>
          <w:szCs w:val="24"/>
          <w:shd w:fill="auto" w:val="clear"/>
        </w:rPr>
        <w:t xml:space="preserve"> тыс. руб., в с. Орехово выполнены работы по благоустройству общественной территории «Сквер памяти» расположенной  по адресу: Приморский  край,  Дальнереченский район, с. Орехово, ул. Кооперативная, д.47 ; </w:t>
      </w:r>
    </w:p>
    <w:p>
      <w:pPr>
        <w:pStyle w:val="Normal"/>
        <w:widowControl/>
        <w:suppressAutoHyphens w:val="false"/>
        <w:overflowPunct w:val="true"/>
        <w:bidi w:val="0"/>
        <w:spacing w:lineRule="auto" w:line="240" w:before="0" w:after="0"/>
        <w:ind w:left="0" w:right="0" w:firstLine="567"/>
        <w:jc w:val="both"/>
        <w:rPr>
          <w:rFonts w:ascii="Times New Roman" w:hAnsi="Times New Roman"/>
          <w:b w:val="false"/>
          <w:b w:val="false"/>
          <w:bCs w:val="false"/>
          <w:sz w:val="24"/>
          <w:szCs w:val="24"/>
        </w:rPr>
      </w:pPr>
      <w:r>
        <w:rPr>
          <w:rFonts w:cs="Times New Roman" w:ascii="Times New Roman" w:hAnsi="Times New Roman"/>
          <w:b w:val="false"/>
          <w:bCs w:val="false"/>
          <w:i w:val="false"/>
          <w:iCs w:val="false"/>
          <w:sz w:val="24"/>
          <w:szCs w:val="24"/>
          <w:shd w:fill="auto" w:val="clear"/>
        </w:rPr>
        <w:t>2. В 2024 году в рамках инициативного бюджетирования по направлению «Молодежный бюджет»  по проекту «Школьный двор» приобретен и установлен теневой навес на территори МОБУ «СОШ с. Сальское» на сумму 515,21 тыс.руб.; с</w:t>
      </w:r>
      <w:r>
        <w:rPr>
          <w:rFonts w:cs="Times New Roman" w:ascii="Times New Roman" w:hAnsi="Times New Roman"/>
          <w:b w:val="false"/>
          <w:bCs w:val="false"/>
          <w:i w:val="false"/>
          <w:iCs w:val="false"/>
          <w:strike w:val="false"/>
          <w:dstrike w:val="false"/>
          <w:outline w:val="false"/>
          <w:shadow w:val="false"/>
          <w:color w:val="000000"/>
          <w:sz w:val="24"/>
          <w:szCs w:val="24"/>
          <w:u w:val="none"/>
          <w:shd w:fill="auto" w:val="clear"/>
          <w:em w:val="none"/>
        </w:rPr>
        <w:t>оздана безопасная пришкольная территория в МОБУ «СОШ с. Рождественка», на которой выделены зоны отдыха с использованием малых архитектурных форм установлено освещение и выполнено асфальтирование дорожек, ведущих ко входу в школу, спуска и площадки перед зданием школы, организация учебно-опытных зон ("Транспортная развязка", "Географическая площадка") на сумму — 1 515,15 тыс.руб.; реализован  проект  «Сохраним историю. Музей под открытым небом»на территории МОБУ «СОШ с.Веденка»  на сумму 1 515,15 тыс.руб.</w:t>
      </w:r>
    </w:p>
    <w:p>
      <w:pPr>
        <w:pStyle w:val="Normal"/>
        <w:spacing w:before="0" w:after="0"/>
        <w:ind w:firstLine="709"/>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240" w:before="0" w:after="0"/>
        <w:ind w:firstLine="709"/>
        <w:jc w:val="both"/>
        <w:rPr>
          <w:rFonts w:ascii="Times New Roman" w:hAnsi="Times New Roman"/>
          <w:sz w:val="24"/>
          <w:szCs w:val="24"/>
        </w:rPr>
      </w:pPr>
      <w:r>
        <w:rPr>
          <w:rFonts w:ascii="Times New Roman" w:hAnsi="Times New Roman"/>
          <w:sz w:val="24"/>
          <w:szCs w:val="24"/>
        </w:rPr>
      </w:r>
    </w:p>
    <w:p>
      <w:pPr>
        <w:pStyle w:val="ConsPlusNormal"/>
        <w:spacing w:lineRule="auto" w:line="240" w:before="0" w:after="0"/>
        <w:ind w:firstLine="709"/>
        <w:contextualSpacing/>
        <w:jc w:val="both"/>
        <w:rPr>
          <w:rFonts w:ascii="Times New Roman" w:hAnsi="Times New Roman" w:cs="Times New Roman"/>
          <w:color w:val="000000" w:themeColor="text1"/>
          <w:sz w:val="24"/>
          <w:szCs w:val="24"/>
          <w:highlight w:val="none"/>
          <w:shd w:fill="auto" w:val="clear"/>
        </w:rPr>
      </w:pPr>
      <w:r>
        <w:rPr>
          <w:rFonts w:cs="Times New Roman" w:ascii="Times New Roman" w:hAnsi="Times New Roman"/>
          <w:color w:val="000000" w:themeColor="text1"/>
          <w:sz w:val="24"/>
          <w:szCs w:val="24"/>
          <w:shd w:fill="auto" w:val="clear"/>
        </w:rPr>
      </w:r>
    </w:p>
    <w:p>
      <w:pPr>
        <w:pStyle w:val="NormalWeb"/>
        <w:spacing w:lineRule="auto" w:line="240" w:beforeAutospacing="0" w:before="280" w:afterAutospacing="0" w:after="280"/>
        <w:ind w:firstLine="709"/>
        <w:contextualSpacing/>
        <w:jc w:val="both"/>
        <w:rPr>
          <w:rFonts w:ascii="Times New Roman" w:hAnsi="Times New Roman"/>
          <w:sz w:val="24"/>
          <w:szCs w:val="24"/>
        </w:rPr>
      </w:pPr>
      <w:r>
        <w:rPr/>
      </w:r>
    </w:p>
    <w:sectPr>
      <w:headerReference w:type="default" r:id="rId2"/>
      <w:type w:val="nextPage"/>
      <w:pgSz w:w="11906" w:h="16838"/>
      <w:pgMar w:left="1134" w:right="566" w:gutter="0" w:header="0" w:top="851"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Verdana">
    <w:charset w:val="cc"/>
    <w:family w:val="roman"/>
    <w:pitch w:val="variable"/>
  </w:font>
  <w:font w:name="Calibri">
    <w:charset w:val="cc"/>
    <w:family w:val="roman"/>
    <w:pitch w:val="variable"/>
  </w:font>
  <w:font w:name="Courier New">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center"/>
      <w:rPr/>
    </w:pPr>
    <w:r>
      <w:rPr/>
    </w:r>
  </w:p>
  <w:p>
    <w:pPr>
      <w:pStyle w:val="13"/>
      <w:jc w:val="center"/>
      <w:rPr/>
    </w:pPr>
    <w:r>
      <w:rPr/>
      <w:fldChar w:fldCharType="begin"/>
    </w:r>
    <w:r>
      <w:rPr/>
      <w:instrText xml:space="preserve"> PAGE </w:instrText>
    </w:r>
    <w:r>
      <w:rPr/>
      <w:fldChar w:fldCharType="separate"/>
    </w:r>
    <w:r>
      <w:rPr/>
      <w:t>1</w:t>
    </w:r>
    <w:r>
      <w:rPr/>
      <w:fldChar w:fldCharType="end"/>
    </w:r>
  </w:p>
  <w:p>
    <w:pPr>
      <w:pStyle w:val="13"/>
      <w:rPr/>
    </w:pPr>
    <w:r>
      <w:rPr/>
    </w:r>
  </w:p>
</w:hdr>
</file>

<file path=word/settings.xml><?xml version="1.0" encoding="utf-8"?>
<w:settings xmlns:w="http://schemas.openxmlformats.org/wordprocessingml/2006/main">
  <w:zoom w:percent="90"/>
  <w:embedSystemFonts/>
  <w:defaultTabStop w:val="204"/>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60c8"/>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7500e1"/>
    <w:rPr>
      <w:sz w:val="24"/>
      <w:szCs w:val="24"/>
    </w:rPr>
  </w:style>
  <w:style w:type="character" w:styleId="Style15" w:customStyle="1">
    <w:name w:val="Нижний колонтитул Знак"/>
    <w:uiPriority w:val="99"/>
    <w:qFormat/>
    <w:rsid w:val="007500e1"/>
    <w:rPr>
      <w:sz w:val="24"/>
      <w:szCs w:val="24"/>
    </w:rPr>
  </w:style>
  <w:style w:type="character" w:styleId="2" w:customStyle="1">
    <w:name w:val="Основной текст 2 Знак"/>
    <w:basedOn w:val="DefaultParagraphFont"/>
    <w:link w:val="21"/>
    <w:qFormat/>
    <w:rsid w:val="00de5ba8"/>
    <w:rPr>
      <w:sz w:val="24"/>
      <w:szCs w:val="24"/>
    </w:rPr>
  </w:style>
  <w:style w:type="character" w:styleId="Appleconvertedspace" w:customStyle="1">
    <w:name w:val="apple-converted-space"/>
    <w:basedOn w:val="DefaultParagraphFont"/>
    <w:qFormat/>
    <w:rsid w:val="007b4e83"/>
    <w:rPr/>
  </w:style>
  <w:style w:type="character" w:styleId="Strong">
    <w:name w:val="Strong"/>
    <w:basedOn w:val="DefaultParagraphFont"/>
    <w:qFormat/>
    <w:rsid w:val="00c957d9"/>
    <w:rPr>
      <w:b/>
      <w:bCs/>
    </w:rPr>
  </w:style>
  <w:style w:type="character" w:styleId="Style16" w:customStyle="1">
    <w:name w:val="Основной текст с отступом Знак"/>
    <w:basedOn w:val="DefaultParagraphFont"/>
    <w:qFormat/>
    <w:rsid w:val="00d24c66"/>
    <w:rPr>
      <w:sz w:val="24"/>
      <w:szCs w:val="24"/>
    </w:rPr>
  </w:style>
  <w:style w:type="character" w:styleId="3" w:customStyle="1">
    <w:name w:val="Основной текст с отступом 3 Знак"/>
    <w:basedOn w:val="DefaultParagraphFont"/>
    <w:link w:val="311"/>
    <w:uiPriority w:val="99"/>
    <w:qFormat/>
    <w:rsid w:val="00d75786"/>
    <w:rPr>
      <w:sz w:val="16"/>
      <w:szCs w:val="16"/>
    </w:rPr>
  </w:style>
  <w:style w:type="character" w:styleId="Normal1" w:customStyle="1">
    <w:name w:val="Normal Знак"/>
    <w:basedOn w:val="DefaultParagraphFont"/>
    <w:qFormat/>
    <w:rsid w:val="0016606e"/>
    <w:rPr>
      <w:rFonts w:ascii="Arial" w:hAnsi="Arial"/>
      <w:sz w:val="22"/>
    </w:rPr>
  </w:style>
  <w:style w:type="character" w:styleId="1" w:customStyle="1">
    <w:name w:val="Обычный1 Знак"/>
    <w:basedOn w:val="DefaultParagraphFont"/>
    <w:uiPriority w:val="99"/>
    <w:qFormat/>
    <w:rsid w:val="00fc6ccd"/>
    <w:rPr>
      <w:sz w:val="26"/>
      <w:lang w:val="ru-RU" w:eastAsia="ru-RU" w:bidi="ar-SA"/>
    </w:rPr>
  </w:style>
  <w:style w:type="character" w:styleId="Bumpedfont15mailrucssattributepostfixmailrucssattributepostfix" w:customStyle="1">
    <w:name w:val="bumpedfont15mailrucssattributepostfixmailrucssattributepostfix"/>
    <w:basedOn w:val="DefaultParagraphFont"/>
    <w:qFormat/>
    <w:rsid w:val="00e46a8e"/>
    <w:rPr/>
  </w:style>
  <w:style w:type="character" w:styleId="11" w:customStyle="1">
    <w:name w:val="Гиперссылка1"/>
    <w:qFormat/>
    <w:rsid w:val="001903f7"/>
    <w:rPr>
      <w:color w:val="000080"/>
      <w:u w:val="single"/>
    </w:rPr>
  </w:style>
  <w:style w:type="character" w:styleId="Docdata" w:customStyle="1">
    <w:name w:val="docdata"/>
    <w:basedOn w:val="DefaultParagraphFont"/>
    <w:qFormat/>
    <w:rsid w:val="004d4ad9"/>
    <w:rPr/>
  </w:style>
  <w:style w:type="character" w:styleId="31" w:customStyle="1">
    <w:name w:val="Основной текст 3 Знак"/>
    <w:basedOn w:val="DefaultParagraphFont"/>
    <w:link w:val="BodyText3"/>
    <w:semiHidden/>
    <w:qFormat/>
    <w:rsid w:val="00170743"/>
    <w:rPr>
      <w:sz w:val="16"/>
      <w:szCs w:val="16"/>
    </w:rPr>
  </w:style>
  <w:style w:type="paragraph" w:styleId="Style17" w:customStyle="1">
    <w:name w:val="Заголовок"/>
    <w:basedOn w:val="Normal"/>
    <w:next w:val="Style18"/>
    <w:qFormat/>
    <w:rsid w:val="00e46a8e"/>
    <w:pPr>
      <w:keepNext w:val="true"/>
      <w:spacing w:before="240" w:after="120"/>
    </w:pPr>
    <w:rPr>
      <w:rFonts w:ascii="Liberation Sans" w:hAnsi="Liberation Sans" w:eastAsia="Microsoft YaHei" w:cs="Lucida Sans"/>
      <w:sz w:val="28"/>
      <w:szCs w:val="28"/>
    </w:rPr>
  </w:style>
  <w:style w:type="paragraph" w:styleId="Style18">
    <w:name w:val="Body Text"/>
    <w:basedOn w:val="Normal"/>
    <w:rsid w:val="002a60c8"/>
    <w:pPr>
      <w:jc w:val="both"/>
    </w:pPr>
    <w:rPr>
      <w:sz w:val="28"/>
    </w:rPr>
  </w:style>
  <w:style w:type="paragraph" w:styleId="Style19">
    <w:name w:val="List"/>
    <w:basedOn w:val="Style18"/>
    <w:rsid w:val="00e46a8e"/>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rPr>
  </w:style>
  <w:style w:type="paragraph" w:styleId="Indexheading">
    <w:name w:val="index heading"/>
    <w:basedOn w:val="Normal"/>
    <w:qFormat/>
    <w:rsid w:val="00e46a8e"/>
    <w:pPr>
      <w:suppressLineNumbers/>
    </w:pPr>
    <w:rPr>
      <w:rFonts w:cs="Lucida Sans"/>
    </w:rPr>
  </w:style>
  <w:style w:type="paragraph" w:styleId="111" w:customStyle="1">
    <w:name w:val="Заголовок 11"/>
    <w:basedOn w:val="Normal"/>
    <w:next w:val="Normal"/>
    <w:qFormat/>
    <w:rsid w:val="002a60c8"/>
    <w:pPr>
      <w:keepNext w:val="true"/>
      <w:spacing w:before="0" w:after="120"/>
      <w:outlineLvl w:val="0"/>
    </w:pPr>
    <w:rPr>
      <w:b/>
      <w:bCs/>
      <w:sz w:val="26"/>
      <w:szCs w:val="26"/>
    </w:rPr>
  </w:style>
  <w:style w:type="paragraph" w:styleId="41" w:customStyle="1">
    <w:name w:val="Заголовок 41"/>
    <w:basedOn w:val="Normal"/>
    <w:next w:val="Normal"/>
    <w:qFormat/>
    <w:rsid w:val="002a60c8"/>
    <w:pPr>
      <w:keepNext w:val="true"/>
      <w:spacing w:before="60" w:after="0"/>
      <w:jc w:val="both"/>
      <w:outlineLvl w:val="3"/>
    </w:pPr>
    <w:rPr>
      <w:b/>
      <w:bCs/>
      <w:sz w:val="26"/>
    </w:rPr>
  </w:style>
  <w:style w:type="paragraph" w:styleId="51" w:customStyle="1">
    <w:name w:val="Заголовок 51"/>
    <w:basedOn w:val="Normal"/>
    <w:next w:val="Normal"/>
    <w:qFormat/>
    <w:rsid w:val="002a60c8"/>
    <w:pPr>
      <w:spacing w:before="240" w:after="60"/>
      <w:outlineLvl w:val="4"/>
    </w:pPr>
    <w:rPr>
      <w:b/>
      <w:bCs/>
      <w:i/>
      <w:iCs/>
      <w:sz w:val="26"/>
      <w:szCs w:val="26"/>
    </w:rPr>
  </w:style>
  <w:style w:type="paragraph" w:styleId="61" w:customStyle="1">
    <w:name w:val="Заголовок 61"/>
    <w:basedOn w:val="Normal"/>
    <w:next w:val="Normal"/>
    <w:qFormat/>
    <w:rsid w:val="002a60c8"/>
    <w:pPr>
      <w:keepNext w:val="true"/>
      <w:outlineLvl w:val="5"/>
    </w:pPr>
    <w:rPr>
      <w:sz w:val="28"/>
      <w:szCs w:val="28"/>
    </w:rPr>
  </w:style>
  <w:style w:type="paragraph" w:styleId="12" w:customStyle="1">
    <w:name w:val="Название объекта1"/>
    <w:basedOn w:val="Normal"/>
    <w:qFormat/>
    <w:rsid w:val="00e46a8e"/>
    <w:pPr>
      <w:suppressLineNumbers/>
      <w:spacing w:before="120" w:after="120"/>
    </w:pPr>
    <w:rPr>
      <w:rFonts w:cs="Lucida Sans"/>
      <w:i/>
      <w:iCs/>
    </w:rPr>
  </w:style>
  <w:style w:type="paragraph" w:styleId="21" w:customStyle="1">
    <w:name w:val="Основной текст 2 Знак1"/>
    <w:basedOn w:val="Normal"/>
    <w:next w:val="Normal"/>
    <w:link w:val="2"/>
    <w:qFormat/>
    <w:rsid w:val="002a60c8"/>
    <w:pPr>
      <w:keepNext w:val="true"/>
      <w:spacing w:before="0" w:after="120"/>
      <w:jc w:val="center"/>
      <w:outlineLvl w:val="1"/>
    </w:pPr>
    <w:rPr>
      <w:b/>
      <w:bCs/>
      <w:sz w:val="40"/>
      <w:szCs w:val="40"/>
    </w:rPr>
  </w:style>
  <w:style w:type="paragraph" w:styleId="311" w:customStyle="1">
    <w:name w:val="Основной текст с отступом 3 Знак1"/>
    <w:basedOn w:val="Normal"/>
    <w:next w:val="Normal"/>
    <w:link w:val="3"/>
    <w:qFormat/>
    <w:rsid w:val="002a60c8"/>
    <w:pPr>
      <w:keepNext w:val="true"/>
      <w:outlineLvl w:val="2"/>
    </w:pPr>
    <w:rPr>
      <w:b/>
      <w:bCs/>
      <w:sz w:val="26"/>
    </w:rPr>
  </w:style>
  <w:style w:type="paragraph" w:styleId="Style22" w:customStyle="1">
    <w:name w:val="Верхний и нижний колонтитулы"/>
    <w:basedOn w:val="Normal"/>
    <w:qFormat/>
    <w:rsid w:val="00e46a8e"/>
    <w:pPr/>
    <w:rPr/>
  </w:style>
  <w:style w:type="paragraph" w:styleId="13" w:customStyle="1">
    <w:name w:val="Верхний колонтитул1"/>
    <w:basedOn w:val="Normal"/>
    <w:uiPriority w:val="99"/>
    <w:qFormat/>
    <w:rsid w:val="007500e1"/>
    <w:pPr>
      <w:tabs>
        <w:tab w:val="clear" w:pos="204"/>
        <w:tab w:val="center" w:pos="4677" w:leader="none"/>
        <w:tab w:val="right" w:pos="9355" w:leader="none"/>
      </w:tabs>
    </w:pPr>
    <w:rPr/>
  </w:style>
  <w:style w:type="paragraph" w:styleId="BalloonText">
    <w:name w:val="Balloon Text"/>
    <w:basedOn w:val="Normal"/>
    <w:semiHidden/>
    <w:qFormat/>
    <w:rsid w:val="002a60c8"/>
    <w:pPr/>
    <w:rPr>
      <w:rFonts w:ascii="Tahoma" w:hAnsi="Tahoma" w:cs="Tahoma"/>
      <w:sz w:val="16"/>
      <w:szCs w:val="16"/>
    </w:rPr>
  </w:style>
  <w:style w:type="paragraph" w:styleId="14" w:customStyle="1">
    <w:name w:val="Нижний колонтитул1"/>
    <w:basedOn w:val="Normal"/>
    <w:uiPriority w:val="99"/>
    <w:qFormat/>
    <w:rsid w:val="007500e1"/>
    <w:pPr>
      <w:tabs>
        <w:tab w:val="clear" w:pos="204"/>
        <w:tab w:val="center" w:pos="4677" w:leader="none"/>
        <w:tab w:val="right" w:pos="9355" w:leader="none"/>
      </w:tabs>
    </w:pPr>
    <w:rPr/>
  </w:style>
  <w:style w:type="paragraph" w:styleId="Style23" w:customStyle="1">
    <w:name w:val="Знак Знак Знак"/>
    <w:basedOn w:val="Normal"/>
    <w:qFormat/>
    <w:rsid w:val="00b36bf8"/>
    <w:pPr>
      <w:spacing w:lineRule="exact" w:line="240" w:before="0" w:after="160"/>
      <w:ind w:firstLine="709"/>
    </w:pPr>
    <w:rPr>
      <w:rFonts w:ascii="Verdana" w:hAnsi="Verdana"/>
      <w:sz w:val="16"/>
      <w:szCs w:val="20"/>
    </w:rPr>
  </w:style>
  <w:style w:type="paragraph" w:styleId="NormalWeb">
    <w:name w:val="Normal (Web)"/>
    <w:basedOn w:val="Normal"/>
    <w:uiPriority w:val="99"/>
    <w:qFormat/>
    <w:rsid w:val="00b36bf8"/>
    <w:pPr>
      <w:spacing w:beforeAutospacing="1" w:afterAutospacing="1"/>
    </w:pPr>
    <w:rPr/>
  </w:style>
  <w:style w:type="paragraph" w:styleId="ListParagraph">
    <w:name w:val="List Paragraph"/>
    <w:basedOn w:val="Normal"/>
    <w:uiPriority w:val="34"/>
    <w:qFormat/>
    <w:rsid w:val="0013446a"/>
    <w:pPr>
      <w:spacing w:before="0" w:after="0"/>
      <w:ind w:left="720" w:hanging="0"/>
      <w:contextualSpacing/>
    </w:pPr>
    <w:rPr/>
  </w:style>
  <w:style w:type="paragraph" w:styleId="15" w:customStyle="1">
    <w:name w:val="Знак1 Знак Знак"/>
    <w:basedOn w:val="Normal"/>
    <w:qFormat/>
    <w:rsid w:val="002a3b8d"/>
    <w:pPr/>
    <w:rPr>
      <w:rFonts w:ascii="Verdana" w:hAnsi="Verdana" w:cs="Verdana"/>
      <w:sz w:val="20"/>
      <w:szCs w:val="20"/>
      <w:lang w:val="en-US" w:eastAsia="en-US"/>
    </w:rPr>
  </w:style>
  <w:style w:type="paragraph" w:styleId="Style24" w:customStyle="1">
    <w:name w:val="Знак"/>
    <w:basedOn w:val="Normal"/>
    <w:qFormat/>
    <w:rsid w:val="001e5ecc"/>
    <w:pPr>
      <w:spacing w:beforeAutospacing="1" w:afterAutospacing="1"/>
    </w:pPr>
    <w:rPr>
      <w:rFonts w:ascii="Tahoma" w:hAnsi="Tahoma" w:cs="Tahoma"/>
      <w:sz w:val="20"/>
      <w:szCs w:val="20"/>
      <w:lang w:val="en-US" w:eastAsia="en-US"/>
    </w:rPr>
  </w:style>
  <w:style w:type="paragraph" w:styleId="16" w:customStyle="1">
    <w:name w:val="Знак1"/>
    <w:basedOn w:val="Normal"/>
    <w:qFormat/>
    <w:rsid w:val="007d4b6a"/>
    <w:pPr>
      <w:spacing w:beforeAutospacing="1" w:afterAutospacing="1"/>
    </w:pPr>
    <w:rPr>
      <w:rFonts w:ascii="Tahoma" w:hAnsi="Tahoma"/>
      <w:sz w:val="20"/>
      <w:szCs w:val="20"/>
      <w:lang w:val="en-US" w:eastAsia="en-US"/>
    </w:rPr>
  </w:style>
  <w:style w:type="paragraph" w:styleId="BodyText2">
    <w:name w:val="Body Text 2"/>
    <w:basedOn w:val="Normal"/>
    <w:qFormat/>
    <w:rsid w:val="00de5ba8"/>
    <w:pPr>
      <w:spacing w:lineRule="auto" w:line="480" w:before="0" w:after="120"/>
    </w:pPr>
    <w:rPr/>
  </w:style>
  <w:style w:type="paragraph" w:styleId="22" w:customStyle="1">
    <w:name w:val="Знак Знак2 Знак Знак"/>
    <w:basedOn w:val="Normal"/>
    <w:qFormat/>
    <w:rsid w:val="00e55bb5"/>
    <w:pPr>
      <w:jc w:val="both"/>
    </w:pPr>
    <w:rPr>
      <w:rFonts w:ascii="Verdana" w:hAnsi="Verdana" w:eastAsia="SimSun" w:cs="Verdana"/>
      <w:sz w:val="20"/>
      <w:szCs w:val="20"/>
      <w:lang w:val="en-US" w:eastAsia="en-US"/>
    </w:rPr>
  </w:style>
  <w:style w:type="paragraph" w:styleId="Style25">
    <w:name w:val="Body Text Indent"/>
    <w:basedOn w:val="Normal"/>
    <w:rsid w:val="00d24c66"/>
    <w:pPr>
      <w:spacing w:before="0" w:after="120"/>
      <w:ind w:left="283" w:hanging="0"/>
    </w:pPr>
    <w:rPr/>
  </w:style>
  <w:style w:type="paragraph" w:styleId="ConsPlusNormal" w:customStyle="1">
    <w:name w:val="ConsPlusNormal"/>
    <w:qFormat/>
    <w:rsid w:val="00e52e44"/>
    <w:pPr>
      <w:widowControl w:val="false"/>
      <w:suppressAutoHyphens w:val="true"/>
      <w:bidi w:val="0"/>
      <w:spacing w:lineRule="auto" w:line="276" w:before="0" w:after="200"/>
      <w:ind w:firstLine="720"/>
      <w:jc w:val="left"/>
    </w:pPr>
    <w:rPr>
      <w:rFonts w:ascii="Arial" w:hAnsi="Arial" w:eastAsia="Times New Roman" w:cs="Arial"/>
      <w:color w:val="auto"/>
      <w:kern w:val="0"/>
      <w:sz w:val="20"/>
      <w:szCs w:val="20"/>
      <w:lang w:val="ru-RU" w:eastAsia="ru-RU" w:bidi="ar-SA"/>
    </w:rPr>
  </w:style>
  <w:style w:type="paragraph" w:styleId="NoSpacing">
    <w:name w:val="No Spacing"/>
    <w:uiPriority w:val="1"/>
    <w:qFormat/>
    <w:rsid w:val="00e52e44"/>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BodyTextIndent3">
    <w:name w:val="Body Text Indent 3"/>
    <w:basedOn w:val="Normal"/>
    <w:uiPriority w:val="99"/>
    <w:unhideWhenUsed/>
    <w:qFormat/>
    <w:rsid w:val="00d75786"/>
    <w:pPr>
      <w:spacing w:before="0" w:after="120"/>
      <w:ind w:left="283" w:hanging="0"/>
    </w:pPr>
    <w:rPr>
      <w:sz w:val="16"/>
      <w:szCs w:val="16"/>
    </w:rPr>
  </w:style>
  <w:style w:type="paragraph" w:styleId="17" w:customStyle="1">
    <w:name w:val="Обычный1"/>
    <w:uiPriority w:val="99"/>
    <w:qFormat/>
    <w:rsid w:val="0016606e"/>
    <w:pPr>
      <w:widowControl/>
      <w:suppressAutoHyphens w:val="true"/>
      <w:bidi w:val="0"/>
      <w:spacing w:lineRule="auto" w:line="360" w:before="0" w:after="0"/>
      <w:jc w:val="both"/>
    </w:pPr>
    <w:rPr>
      <w:rFonts w:ascii="Arial" w:hAnsi="Arial" w:eastAsia="Times New Roman" w:cs="Times New Roman"/>
      <w:color w:val="auto"/>
      <w:kern w:val="0"/>
      <w:sz w:val="22"/>
      <w:szCs w:val="20"/>
      <w:lang w:val="ru-RU" w:eastAsia="ru-RU" w:bidi="ar-SA"/>
    </w:rPr>
  </w:style>
  <w:style w:type="paragraph" w:styleId="ConsNonformat" w:customStyle="1">
    <w:name w:val="ConsNonformat"/>
    <w:qFormat/>
    <w:rsid w:val="00ab777f"/>
    <w:pPr>
      <w:widowControl w:val="false"/>
      <w:suppressAutoHyphens w:val="true"/>
      <w:bidi w:val="0"/>
      <w:spacing w:before="0" w:after="0"/>
      <w:jc w:val="left"/>
    </w:pPr>
    <w:rPr>
      <w:rFonts w:ascii="Courier New" w:hAnsi="Courier New" w:eastAsia="Times New Roman" w:cs="Times New Roman"/>
      <w:color w:val="auto"/>
      <w:kern w:val="0"/>
      <w:sz w:val="20"/>
      <w:szCs w:val="20"/>
      <w:lang w:val="ru-RU" w:eastAsia="ru-RU" w:bidi="ar-SA"/>
    </w:rPr>
  </w:style>
  <w:style w:type="paragraph" w:styleId="Msonormalbullet1gif" w:customStyle="1">
    <w:name w:val="msonormalbullet1.gif"/>
    <w:basedOn w:val="Normal"/>
    <w:qFormat/>
    <w:rsid w:val="00e46a8e"/>
    <w:pPr>
      <w:spacing w:beforeAutospacing="1" w:afterAutospacing="1"/>
    </w:pPr>
    <w:rPr/>
  </w:style>
  <w:style w:type="paragraph" w:styleId="Style26" w:customStyle="1">
    <w:name w:val="Колонтитул"/>
    <w:basedOn w:val="Normal"/>
    <w:qFormat/>
    <w:pPr/>
    <w:rPr/>
  </w:style>
  <w:style w:type="paragraph" w:styleId="Style27">
    <w:name w:val="Header"/>
    <w:basedOn w:val="Style26"/>
    <w:pPr/>
    <w:rPr/>
  </w:style>
  <w:style w:type="paragraph" w:styleId="2777" w:customStyle="1">
    <w:name w:val="2777"/>
    <w:basedOn w:val="Normal"/>
    <w:qFormat/>
    <w:rsid w:val="00887193"/>
    <w:pPr>
      <w:suppressAutoHyphens w:val="false"/>
      <w:spacing w:beforeAutospacing="1" w:afterAutospacing="1"/>
    </w:pPr>
    <w:rPr/>
  </w:style>
  <w:style w:type="paragraph" w:styleId="3928" w:customStyle="1">
    <w:name w:val="3928"/>
    <w:basedOn w:val="Normal"/>
    <w:qFormat/>
    <w:rsid w:val="004d4ad9"/>
    <w:pPr>
      <w:suppressAutoHyphens w:val="false"/>
      <w:spacing w:beforeAutospacing="1" w:afterAutospacing="1"/>
    </w:pPr>
    <w:rPr/>
  </w:style>
  <w:style w:type="paragraph" w:styleId="BodyText3">
    <w:name w:val="Body Text 3"/>
    <w:basedOn w:val="Normal"/>
    <w:link w:val="31"/>
    <w:semiHidden/>
    <w:unhideWhenUsed/>
    <w:qFormat/>
    <w:rsid w:val="00170743"/>
    <w:pPr>
      <w:spacing w:before="0" w:after="120"/>
    </w:pPr>
    <w:rPr>
      <w:sz w:val="16"/>
      <w:szCs w:val="16"/>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D01D3-07EA-40F6-B163-48EEEAA2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Application>LibreOffice/7.3.3.2$Windows_X86_64 LibreOffice_project/d1d0ea68f081ee2800a922cac8f79445e4603348</Application>
  <AppVersion>15.0000</AppVersion>
  <Pages>7</Pages>
  <Words>2582</Words>
  <Characters>17622</Characters>
  <CharactersWithSpaces>20018</CharactersWithSpaces>
  <Paragraphs>297</Paragraphs>
  <Company>APK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2021-08-03T06:09:00Z</dcterms:created>
  <dc:creator>user32</dc:creator>
  <dc:description/>
  <dc:language>ru-RU</dc:language>
  <cp:lastModifiedBy/>
  <cp:lastPrinted>2023-11-15T11:04:25Z</cp:lastPrinted>
  <dcterms:modified xsi:type="dcterms:W3CDTF">2024-12-03T17:54:38Z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