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0B" w:rsidRPr="003D090B" w:rsidRDefault="003D090B" w:rsidP="003D090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 о</w:t>
      </w:r>
      <w:r w:rsidRPr="003D09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формировании Плана проведения экспертизы (оценки фактического воздействия) муниципальных нормативных правовых актов Дальнереченского муниципального района</w:t>
      </w:r>
    </w:p>
    <w:p w:rsidR="003D090B" w:rsidRPr="003D090B" w:rsidRDefault="003D090B" w:rsidP="003D090B">
      <w:pPr>
        <w:spacing w:after="0" w:line="24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D090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экономики администрации Дальнереченского муниципального района информирует, что в соответствии с постановлением главы администрации Дальнереченского муниципального района от 03 августа 2021  № 333-па  «Об утверждении Порядка проведения оценки регулирующего воздействия проектов муниципальных нормативных правовых актов, экспертизы муниципальных нормативных правовых актов и оценки фактического воздействия муниципальных нормативных правовых актов Дальнереченского муниципального района, затрагивающие вопросы осуществления предпринимательской и инвестиционной деятельности» формируется План проведения</w:t>
      </w:r>
      <w:proofErr w:type="gramEnd"/>
      <w:r w:rsidRPr="003D0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экспертизы (оценки фактического воздействия) </w:t>
      </w:r>
      <w:proofErr w:type="gramStart"/>
      <w:r w:rsidRPr="003D090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</w:t>
      </w:r>
      <w:proofErr w:type="gramEnd"/>
      <w:r w:rsidRPr="003D0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НПА Дальнереченского муниципального района (далее – План) на 2022 год.</w:t>
      </w:r>
    </w:p>
    <w:p w:rsidR="003D090B" w:rsidRPr="003D090B" w:rsidRDefault="003D090B" w:rsidP="003D090B">
      <w:pPr>
        <w:spacing w:after="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D090B">
        <w:rPr>
          <w:rFonts w:ascii="Times New Roman" w:eastAsia="Calibri" w:hAnsi="Times New Roman" w:cs="Times New Roman"/>
          <w:sz w:val="26"/>
          <w:szCs w:val="26"/>
        </w:rPr>
        <w:t>Под экспертизой муниципальных нормативных правовых актов (далее – экспертиза НПА) администрации района понимается - анализ действующих НПА администрации района, при подготовке которых не проводилась процедура оценки регулирующего воздействия направленный на оценку достижения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</w:t>
      </w:r>
      <w:proofErr w:type="gramEnd"/>
    </w:p>
    <w:p w:rsidR="003D090B" w:rsidRPr="003D090B" w:rsidRDefault="003D090B" w:rsidP="003D090B">
      <w:pPr>
        <w:spacing w:after="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D090B">
        <w:rPr>
          <w:rFonts w:ascii="Times New Roman" w:eastAsia="Calibri" w:hAnsi="Times New Roman" w:cs="Times New Roman"/>
          <w:sz w:val="26"/>
          <w:szCs w:val="26"/>
        </w:rPr>
        <w:t>Под оценкой фактического воздействия муниципальных нормативных правовых актов (далее – ОФВ НПА)  администрации района понимается – анализ действующих НПА администрации района, проводится в целях оценки достижения целей регулирования, заявленных в сводном отчете (заключении) о проведении оценки регулирующего воздействия, определения и оценки фактических положительных и отрицательных последствий принятия НПА администрации района, а также выявления в них положений, необоснованно затрудняющих ведение предпринимательской и инвестиционной</w:t>
      </w:r>
      <w:proofErr w:type="gramEnd"/>
      <w:r w:rsidRPr="003D090B">
        <w:rPr>
          <w:rFonts w:ascii="Times New Roman" w:eastAsia="Calibri" w:hAnsi="Times New Roman" w:cs="Times New Roman"/>
          <w:sz w:val="26"/>
          <w:szCs w:val="26"/>
        </w:rPr>
        <w:t xml:space="preserve"> деятельности или приводящих к возникновению необоснованных расходов местного бюджета.</w:t>
      </w:r>
    </w:p>
    <w:p w:rsidR="003D090B" w:rsidRPr="003D090B" w:rsidRDefault="003D090B" w:rsidP="003D090B">
      <w:pPr>
        <w:spacing w:after="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090B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проведения экспертизы (оценки фактического воздействия) НПА является выявление положений, необоснованно затрудняющих осуществление предпринимательской и инвестиционной деятельности.</w:t>
      </w:r>
    </w:p>
    <w:p w:rsidR="003D090B" w:rsidRPr="00DF303D" w:rsidRDefault="003D090B" w:rsidP="003D090B">
      <w:pPr>
        <w:spacing w:after="0" w:line="240" w:lineRule="auto"/>
        <w:ind w:left="-709" w:firstLine="709"/>
        <w:contextualSpacing/>
        <w:jc w:val="both"/>
        <w:rPr>
          <w:rFonts w:ascii="Times New Roman" w:eastAsia="Tahoma" w:hAnsi="Times New Roman" w:cs="Times New Roman"/>
          <w:kern w:val="2"/>
          <w:sz w:val="26"/>
          <w:szCs w:val="26"/>
          <w:lang w:eastAsia="zh-CN" w:bidi="hi-IN"/>
        </w:rPr>
      </w:pPr>
      <w:r w:rsidRPr="00DF303D">
        <w:rPr>
          <w:rFonts w:ascii="Times New Roman" w:eastAsia="Tahoma" w:hAnsi="Times New Roman" w:cs="Times New Roman"/>
          <w:kern w:val="2"/>
          <w:sz w:val="26"/>
          <w:szCs w:val="26"/>
          <w:lang w:eastAsia="zh-CN" w:bidi="hi-IN"/>
        </w:rPr>
        <w:t xml:space="preserve">Формирование Плана осуществляется на основании поступивших предложений от субъектов права законодательной инициативы, органов местного самоуправления, инвестиционных уполномоченных, научно-исследовательских, общественных и иных организаций, субъектов предпринимательской и инвестиционной деятельности, их ассоциаций и союзов. </w:t>
      </w:r>
    </w:p>
    <w:p w:rsidR="003D090B" w:rsidRPr="003D090B" w:rsidRDefault="003D090B" w:rsidP="003D090B">
      <w:pPr>
        <w:spacing w:after="0" w:line="240" w:lineRule="auto"/>
        <w:ind w:left="-709" w:firstLine="709"/>
        <w:contextualSpacing/>
        <w:jc w:val="both"/>
        <w:rPr>
          <w:rFonts w:ascii="Times New Roman" w:eastAsia="Tahoma" w:hAnsi="Times New Roman" w:cs="Times New Roman"/>
          <w:kern w:val="2"/>
          <w:sz w:val="26"/>
          <w:szCs w:val="26"/>
          <w:lang w:eastAsia="zh-CN" w:bidi="hi-IN"/>
        </w:rPr>
      </w:pPr>
      <w:r w:rsidRPr="003D090B">
        <w:rPr>
          <w:rFonts w:ascii="Times New Roman" w:eastAsia="Tahoma" w:hAnsi="Times New Roman" w:cs="Times New Roman"/>
          <w:kern w:val="2"/>
          <w:sz w:val="26"/>
          <w:szCs w:val="26"/>
          <w:lang w:eastAsia="zh-CN" w:bidi="hi-IN"/>
        </w:rPr>
        <w:t>План утверждается сроком на 1 год.</w:t>
      </w:r>
    </w:p>
    <w:p w:rsidR="003D090B" w:rsidRPr="003D090B" w:rsidRDefault="003D090B" w:rsidP="003D090B">
      <w:pPr>
        <w:spacing w:after="0" w:line="24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0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Предложения (с обоснованием) о включении НПА в План проведения экспертизы (оценки фактического воздействия) НПА необходимо направить в отдел экономики администрации Дальнереченского муниципального района по адресу: 692132, г. Дальнереченск, ул. Ленина, д. 90, тел.: 8(42356) 25-1-94 или </w:t>
      </w:r>
      <w:r w:rsidRPr="00DF303D">
        <w:rPr>
          <w:rFonts w:ascii="Times New Roman" w:eastAsia="Tahoma" w:hAnsi="Times New Roman" w:cs="Times New Roman"/>
          <w:kern w:val="2"/>
          <w:sz w:val="26"/>
          <w:szCs w:val="26"/>
          <w:lang w:eastAsia="zh-CN" w:bidi="hi-IN"/>
        </w:rPr>
        <w:t>на адрес электронной почты</w:t>
      </w:r>
      <w:r w:rsidRPr="003D0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D090B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en-US" w:eastAsia="ru-RU"/>
        </w:rPr>
        <w:t>eadmr</w:t>
      </w:r>
      <w:proofErr w:type="spellEnd"/>
      <w:r w:rsidRPr="003D090B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@</w:t>
      </w:r>
      <w:r w:rsidRPr="003D090B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en-US" w:eastAsia="ru-RU"/>
        </w:rPr>
        <w:t>mail</w:t>
      </w:r>
      <w:r w:rsidRPr="003D090B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.</w:t>
      </w:r>
      <w:proofErr w:type="spellStart"/>
      <w:r w:rsidRPr="003D090B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en-US" w:eastAsia="ru-RU"/>
        </w:rPr>
        <w:t>ru</w:t>
      </w:r>
      <w:proofErr w:type="spellEnd"/>
      <w:r w:rsidRPr="003D0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 </w:t>
      </w:r>
      <w:r w:rsidRPr="003D090B">
        <w:rPr>
          <w:rFonts w:ascii="Times New Roman" w:eastAsia="Times New Roman" w:hAnsi="Times New Roman" w:cs="Times New Roman"/>
          <w:sz w:val="26"/>
          <w:szCs w:val="26"/>
          <w:lang w:eastAsia="ru-RU"/>
        </w:rPr>
        <w:t>07 марта 2022 года.</w:t>
      </w:r>
    </w:p>
    <w:p w:rsidR="003D090B" w:rsidRDefault="003D090B" w:rsidP="003D090B">
      <w:pPr>
        <w:tabs>
          <w:tab w:val="left" w:pos="5252"/>
        </w:tabs>
        <w:spacing w:after="0" w:line="240" w:lineRule="auto"/>
        <w:contextualSpacing/>
        <w:jc w:val="both"/>
      </w:pPr>
      <w:bookmarkStart w:id="0" w:name="_GoBack"/>
      <w:bookmarkEnd w:id="0"/>
    </w:p>
    <w:p w:rsidR="003D090B" w:rsidRDefault="003D090B" w:rsidP="003D090B">
      <w:pPr>
        <w:tabs>
          <w:tab w:val="left" w:pos="5252"/>
        </w:tabs>
        <w:spacing w:after="0" w:line="240" w:lineRule="auto"/>
        <w:contextualSpacing/>
        <w:jc w:val="both"/>
      </w:pPr>
    </w:p>
    <w:p w:rsidR="003D090B" w:rsidRDefault="003D090B" w:rsidP="003D090B">
      <w:pPr>
        <w:tabs>
          <w:tab w:val="left" w:pos="525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</w:t>
      </w:r>
      <w:r w:rsidRPr="007478CC">
        <w:rPr>
          <w:rFonts w:ascii="Times New Roman" w:hAnsi="Times New Roman" w:cs="Times New Roman"/>
          <w:sz w:val="24"/>
          <w:szCs w:val="24"/>
        </w:rPr>
        <w:t xml:space="preserve">Отдел экономики администрации </w:t>
      </w:r>
    </w:p>
    <w:p w:rsidR="009A535D" w:rsidRPr="003D090B" w:rsidRDefault="003D090B" w:rsidP="003D090B">
      <w:pPr>
        <w:tabs>
          <w:tab w:val="left" w:pos="525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7478CC">
        <w:rPr>
          <w:rFonts w:ascii="Times New Roman" w:hAnsi="Times New Roman" w:cs="Times New Roman"/>
          <w:sz w:val="24"/>
          <w:szCs w:val="24"/>
        </w:rPr>
        <w:t>Дальнереченского муниципального района</w:t>
      </w:r>
    </w:p>
    <w:sectPr w:rsidR="009A535D" w:rsidRPr="003D0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0B"/>
    <w:rsid w:val="00361015"/>
    <w:rsid w:val="003D090B"/>
    <w:rsid w:val="0053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GlEkonom</dc:creator>
  <cp:lastModifiedBy>GlEkonom</cp:lastModifiedBy>
  <cp:revision>1</cp:revision>
  <cp:lastPrinted>2022-02-21T02:32:00Z</cp:lastPrinted>
  <dcterms:created xsi:type="dcterms:W3CDTF">2022-02-21T02:25:00Z</dcterms:created>
  <dcterms:modified xsi:type="dcterms:W3CDTF">2022-02-21T02:32:00Z</dcterms:modified>
</cp:coreProperties>
</file>