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E9" w:rsidRDefault="00C52EE9">
      <w:pPr>
        <w:pStyle w:val="consplustitle"/>
        <w:spacing w:beforeAutospacing="0" w:afterAutospacing="0"/>
        <w:jc w:val="both"/>
      </w:pPr>
    </w:p>
    <w:p w:rsidR="00C52EE9" w:rsidRDefault="00C52EE9">
      <w:pPr>
        <w:pStyle w:val="consplustitle"/>
        <w:spacing w:beforeAutospacing="0" w:afterAutospacing="0"/>
        <w:jc w:val="both"/>
      </w:pPr>
    </w:p>
    <w:p w:rsidR="00C52EE9" w:rsidRDefault="00A479F6">
      <w:pPr>
        <w:jc w:val="center"/>
      </w:pPr>
      <w:r>
        <w:t>ПОЯСНИТЕЛЬНАЯ ЗАПИСКА К ДОКЛАДУ ГЛАВЫ</w:t>
      </w:r>
    </w:p>
    <w:p w:rsidR="00C52EE9" w:rsidRDefault="00A479F6">
      <w:pPr>
        <w:jc w:val="center"/>
      </w:pPr>
      <w:r>
        <w:t xml:space="preserve">АДМИНИСТРАЦИИ ДАЛЬНЕРЕЧЕНСКОГО МУНИЦИПАЛЬНОГО РАЙОНА ПРИМОРСКОГО КРАЯ О ДОСТИГНУТЫХ ЗНАЧЕНИЯХ ПОКАЗАТЕЛЕЙ  ДЛЯ ОЦЕНКИ ЭФФЕКТИВНОСТИ ДЕЯТЕЛЬНОСТИ  ОРГАНОВ </w:t>
      </w:r>
      <w:r w:rsidR="00410789">
        <w:t>МЕСТНОГО САМОУПРАВЛЕНИЯ  ЗА 2021</w:t>
      </w:r>
      <w:r>
        <w:t xml:space="preserve"> ГОД И ИХ ПЛАНИРУЕМЫХ ЗНАЧЕНИЯХ НА ТРЕХЛЕТНИЙ ПЕРИОД.</w:t>
      </w:r>
    </w:p>
    <w:p w:rsidR="00C52EE9" w:rsidRDefault="00C52EE9">
      <w:pPr>
        <w:ind w:left="-720"/>
        <w:jc w:val="center"/>
        <w:rPr>
          <w:b/>
          <w:sz w:val="26"/>
          <w:szCs w:val="26"/>
        </w:rPr>
      </w:pPr>
    </w:p>
    <w:p w:rsidR="007250BF" w:rsidRDefault="00A479F6" w:rsidP="00516AF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40F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Экономическое развитие</w:t>
      </w:r>
    </w:p>
    <w:p w:rsidR="00516AF7" w:rsidRPr="00516AF7" w:rsidRDefault="00516AF7" w:rsidP="00516AF7">
      <w:pPr>
        <w:ind w:left="-720"/>
        <w:jc w:val="center"/>
        <w:rPr>
          <w:b/>
          <w:sz w:val="28"/>
          <w:szCs w:val="28"/>
        </w:rPr>
      </w:pPr>
    </w:p>
    <w:p w:rsidR="007250BF" w:rsidRPr="00D13644" w:rsidRDefault="007250BF" w:rsidP="007250BF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района.</w:t>
      </w:r>
    </w:p>
    <w:p w:rsidR="007250BF" w:rsidRPr="00D13644" w:rsidRDefault="007250BF" w:rsidP="007250BF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Все населенные пункты Дальнереченского муниципального района имеют регулярное автобусное сообщение с административным центром г. Дальнереченск.</w:t>
      </w:r>
    </w:p>
    <w:p w:rsidR="007250BF" w:rsidRPr="00D13644" w:rsidRDefault="007250BF">
      <w:pPr>
        <w:ind w:left="-720"/>
        <w:jc w:val="both"/>
        <w:rPr>
          <w:b/>
          <w:sz w:val="26"/>
          <w:szCs w:val="26"/>
        </w:rPr>
      </w:pPr>
    </w:p>
    <w:p w:rsidR="007250BF" w:rsidRPr="00D13644" w:rsidRDefault="007250BF" w:rsidP="007250BF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района. </w:t>
      </w:r>
    </w:p>
    <w:p w:rsidR="007250BF" w:rsidRPr="00D13644" w:rsidRDefault="007250BF" w:rsidP="007250BF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Доля площади земельных участков, являющихся объектом налогообложения, в общей площади территории ДМР, подлежащей налогообложению в соответствии с действу</w:t>
      </w:r>
      <w:r w:rsidRPr="00D13644">
        <w:rPr>
          <w:sz w:val="26"/>
          <w:szCs w:val="26"/>
        </w:rPr>
        <w:t>ю</w:t>
      </w:r>
      <w:r w:rsidRPr="00D13644">
        <w:rPr>
          <w:sz w:val="26"/>
          <w:szCs w:val="26"/>
        </w:rPr>
        <w:t>щим законодательством, составляет 18,706 % , в натуральном выражении  723553  га из общей площади Дальнереченского муниципального района, подлежащей налогооблож</w:t>
      </w:r>
      <w:r w:rsidRPr="00D13644">
        <w:rPr>
          <w:sz w:val="26"/>
          <w:szCs w:val="26"/>
        </w:rPr>
        <w:t>е</w:t>
      </w:r>
      <w:r w:rsidR="005A1822" w:rsidRPr="00D13644">
        <w:rPr>
          <w:sz w:val="26"/>
          <w:szCs w:val="26"/>
        </w:rPr>
        <w:t>нию - 135350,7</w:t>
      </w:r>
      <w:r w:rsidRPr="00D13644">
        <w:rPr>
          <w:sz w:val="26"/>
          <w:szCs w:val="26"/>
        </w:rPr>
        <w:t xml:space="preserve"> га.</w:t>
      </w:r>
    </w:p>
    <w:p w:rsidR="007250BF" w:rsidRPr="00D13644" w:rsidRDefault="007250BF" w:rsidP="007250BF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Данный показатель увеличился на 0,004 % по сравнению с 2020 годом за счет земельных участков, предоставленных в собственность. Площадь </w:t>
      </w:r>
      <w:proofErr w:type="gramStart"/>
      <w:r w:rsidRPr="00D13644">
        <w:rPr>
          <w:sz w:val="26"/>
          <w:szCs w:val="26"/>
        </w:rPr>
        <w:t>земельных участков, предоста</w:t>
      </w:r>
      <w:r w:rsidRPr="00D13644">
        <w:rPr>
          <w:sz w:val="26"/>
          <w:szCs w:val="26"/>
        </w:rPr>
        <w:t>в</w:t>
      </w:r>
      <w:r w:rsidR="00786614">
        <w:rPr>
          <w:sz w:val="26"/>
          <w:szCs w:val="26"/>
        </w:rPr>
        <w:t>ленных в собственность в</w:t>
      </w:r>
      <w:r w:rsidRPr="00D13644">
        <w:rPr>
          <w:sz w:val="26"/>
          <w:szCs w:val="26"/>
        </w:rPr>
        <w:t xml:space="preserve"> 2021 году составила</w:t>
      </w:r>
      <w:proofErr w:type="gramEnd"/>
      <w:r w:rsidRPr="00D13644">
        <w:rPr>
          <w:sz w:val="26"/>
          <w:szCs w:val="26"/>
        </w:rPr>
        <w:t xml:space="preserve"> 28,7 га.  Работа по вовлечению  в оборот новых земель, подлежащих налогообложению,  проводится на постоянной основе.</w:t>
      </w:r>
    </w:p>
    <w:p w:rsidR="007250BF" w:rsidRPr="00D13644" w:rsidRDefault="007250BF" w:rsidP="007250BF">
      <w:pPr>
        <w:suppressAutoHyphens w:val="0"/>
        <w:ind w:left="-720"/>
        <w:jc w:val="both"/>
        <w:rPr>
          <w:sz w:val="26"/>
          <w:szCs w:val="26"/>
        </w:rPr>
      </w:pPr>
      <w:proofErr w:type="gramStart"/>
      <w:r w:rsidRPr="00D13644">
        <w:rPr>
          <w:sz w:val="26"/>
          <w:szCs w:val="26"/>
        </w:rPr>
        <w:t>Прогноз увеличения данного показателя до 2024 года планируется с учетом вовлечен</w:t>
      </w:r>
      <w:r w:rsidR="005A1822" w:rsidRPr="00D13644">
        <w:rPr>
          <w:sz w:val="26"/>
          <w:szCs w:val="26"/>
        </w:rPr>
        <w:t>ия в оборот земельных участков</w:t>
      </w:r>
      <w:r w:rsidRPr="00D13644">
        <w:rPr>
          <w:sz w:val="26"/>
          <w:szCs w:val="26"/>
        </w:rPr>
        <w:t xml:space="preserve"> в рамках реализации Федерального закона от 30.12.2020 г. № 518-ФЗ «О внесении изменений в отдельные законодательные акты Российской Федер</w:t>
      </w:r>
      <w:r w:rsidRPr="00D13644">
        <w:rPr>
          <w:sz w:val="26"/>
          <w:szCs w:val="26"/>
        </w:rPr>
        <w:t>а</w:t>
      </w:r>
      <w:r w:rsidRPr="00D13644">
        <w:rPr>
          <w:sz w:val="26"/>
          <w:szCs w:val="26"/>
        </w:rPr>
        <w:t>ции» по выявлению правообладателей ранее учтенных объектов недвижимости и направлению сведений о правообладателях земельных участков для внесения в ЕГРН.</w:t>
      </w:r>
      <w:proofErr w:type="gramEnd"/>
    </w:p>
    <w:p w:rsidR="007250BF" w:rsidRPr="00D13644" w:rsidRDefault="007250BF" w:rsidP="00B375F1">
      <w:pPr>
        <w:suppressAutoHyphens w:val="0"/>
        <w:jc w:val="both"/>
        <w:rPr>
          <w:b/>
          <w:sz w:val="26"/>
          <w:szCs w:val="26"/>
        </w:rPr>
      </w:pPr>
    </w:p>
    <w:p w:rsidR="007250BF" w:rsidRDefault="007250BF" w:rsidP="00B375F1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 xml:space="preserve">Доля прибыльных сельскохозяйственных </w:t>
      </w:r>
      <w:proofErr w:type="gramStart"/>
      <w:r w:rsidRPr="00D13644">
        <w:rPr>
          <w:b/>
          <w:sz w:val="26"/>
          <w:szCs w:val="26"/>
        </w:rPr>
        <w:t>организаций</w:t>
      </w:r>
      <w:proofErr w:type="gramEnd"/>
      <w:r w:rsidRPr="00D13644">
        <w:rPr>
          <w:b/>
          <w:sz w:val="26"/>
          <w:szCs w:val="26"/>
        </w:rPr>
        <w:t xml:space="preserve"> в общем их числе.</w:t>
      </w:r>
    </w:p>
    <w:p w:rsidR="007250BF" w:rsidRPr="00D13644" w:rsidRDefault="007250BF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Основу сельскохозяйственной отрасли района составляют 9 организаций и 54 крестьянских (фермерски</w:t>
      </w:r>
      <w:r w:rsidR="00B375F1" w:rsidRPr="00D13644">
        <w:rPr>
          <w:sz w:val="26"/>
          <w:szCs w:val="26"/>
        </w:rPr>
        <w:t>х) хозяйств</w:t>
      </w:r>
      <w:r w:rsidR="00631B1D">
        <w:rPr>
          <w:sz w:val="26"/>
          <w:szCs w:val="26"/>
        </w:rPr>
        <w:t>а</w:t>
      </w:r>
      <w:r w:rsidR="00B375F1" w:rsidRPr="00D13644">
        <w:rPr>
          <w:sz w:val="26"/>
          <w:szCs w:val="26"/>
        </w:rPr>
        <w:t>. Крупных и средних -</w:t>
      </w:r>
      <w:r w:rsidRPr="00D13644">
        <w:rPr>
          <w:sz w:val="26"/>
          <w:szCs w:val="26"/>
        </w:rPr>
        <w:t xml:space="preserve"> нет. Среднесписочная численность постоянных работников занятых в сельскохозяйственных организациях составила 51 чел., что на 5 чел. или на 9</w:t>
      </w:r>
      <w:r w:rsidR="005A1822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% ниже аналогичного периода 2020 года. </w:t>
      </w:r>
      <w:proofErr w:type="gramStart"/>
      <w:r w:rsidRPr="00D13644">
        <w:rPr>
          <w:sz w:val="26"/>
          <w:szCs w:val="26"/>
        </w:rPr>
        <w:t>Среднемесячная</w:t>
      </w:r>
      <w:r w:rsidR="005A1822" w:rsidRPr="00D13644">
        <w:rPr>
          <w:sz w:val="26"/>
          <w:szCs w:val="26"/>
        </w:rPr>
        <w:t xml:space="preserve"> заработ</w:t>
      </w:r>
      <w:r w:rsidR="00B375F1" w:rsidRPr="00D13644">
        <w:rPr>
          <w:sz w:val="26"/>
          <w:szCs w:val="26"/>
        </w:rPr>
        <w:t>ная плата составила</w:t>
      </w:r>
      <w:r w:rsidR="005A1822" w:rsidRPr="00D13644">
        <w:rPr>
          <w:sz w:val="26"/>
          <w:szCs w:val="26"/>
        </w:rPr>
        <w:t xml:space="preserve"> 20 </w:t>
      </w:r>
      <w:r w:rsidRPr="00D13644">
        <w:rPr>
          <w:sz w:val="26"/>
          <w:szCs w:val="26"/>
        </w:rPr>
        <w:t>300</w:t>
      </w:r>
      <w:r w:rsidR="00D13644" w:rsidRPr="00D13644">
        <w:rPr>
          <w:sz w:val="26"/>
          <w:szCs w:val="26"/>
        </w:rPr>
        <w:t>,00 руб</w:t>
      </w:r>
      <w:r w:rsidR="005A1822" w:rsidRPr="00D13644">
        <w:rPr>
          <w:sz w:val="26"/>
          <w:szCs w:val="26"/>
        </w:rPr>
        <w:t>.</w:t>
      </w:r>
      <w:r w:rsidRPr="00D13644">
        <w:rPr>
          <w:sz w:val="26"/>
          <w:szCs w:val="26"/>
        </w:rPr>
        <w:t xml:space="preserve"> Согласно отчетным показателям фи</w:t>
      </w:r>
      <w:r w:rsidR="00640CD5">
        <w:rPr>
          <w:sz w:val="26"/>
          <w:szCs w:val="26"/>
        </w:rPr>
        <w:t>нансово-экономического состоянии</w:t>
      </w:r>
      <w:r w:rsidRPr="00D13644">
        <w:rPr>
          <w:sz w:val="26"/>
          <w:szCs w:val="26"/>
        </w:rPr>
        <w:t xml:space="preserve"> товаропроизводителей агропромышленного комплекса за 2021 год</w:t>
      </w:r>
      <w:r w:rsidR="00786614">
        <w:rPr>
          <w:sz w:val="26"/>
          <w:szCs w:val="26"/>
        </w:rPr>
        <w:t>,</w:t>
      </w:r>
      <w:r w:rsidRPr="00D13644">
        <w:rPr>
          <w:sz w:val="26"/>
          <w:szCs w:val="26"/>
        </w:rPr>
        <w:t xml:space="preserve"> доля прибыльных сельскохозяйственных организаций на территории Дальнереченского муниципального </w:t>
      </w:r>
      <w:r w:rsidR="00640CD5">
        <w:rPr>
          <w:sz w:val="26"/>
          <w:szCs w:val="26"/>
        </w:rPr>
        <w:t xml:space="preserve">района </w:t>
      </w:r>
      <w:r w:rsidRPr="00D13644">
        <w:rPr>
          <w:sz w:val="26"/>
          <w:szCs w:val="26"/>
        </w:rPr>
        <w:t>составила 20,0 %. Низкий показатель обусловлен небла</w:t>
      </w:r>
      <w:r w:rsidR="00B375F1" w:rsidRPr="00D13644">
        <w:rPr>
          <w:sz w:val="26"/>
          <w:szCs w:val="26"/>
        </w:rPr>
        <w:t>гоприятными погодными условиями</w:t>
      </w:r>
      <w:r w:rsidRPr="00D13644">
        <w:rPr>
          <w:sz w:val="26"/>
          <w:szCs w:val="26"/>
        </w:rPr>
        <w:t xml:space="preserve"> (продолжительным периодом времени без выпадения осадков и высокими температурами воздуха (выше н</w:t>
      </w:r>
      <w:r w:rsidR="005A1822" w:rsidRPr="00D13644">
        <w:rPr>
          <w:sz w:val="26"/>
          <w:szCs w:val="26"/>
        </w:rPr>
        <w:t>ормы)</w:t>
      </w:r>
      <w:r w:rsidR="00B375F1" w:rsidRPr="00D13644">
        <w:rPr>
          <w:sz w:val="26"/>
          <w:szCs w:val="26"/>
        </w:rPr>
        <w:t>)</w:t>
      </w:r>
      <w:r w:rsidRPr="00D13644">
        <w:rPr>
          <w:sz w:val="26"/>
          <w:szCs w:val="26"/>
        </w:rPr>
        <w:t>, и как следствие, низкой урожайностью с/х культур.</w:t>
      </w:r>
      <w:proofErr w:type="gramEnd"/>
      <w:r w:rsidR="005A1822" w:rsidRPr="00D13644">
        <w:rPr>
          <w:sz w:val="26"/>
          <w:szCs w:val="26"/>
        </w:rPr>
        <w:t xml:space="preserve"> Планируемые показатели доли прибыльных организаций до 2024 года</w:t>
      </w:r>
      <w:r w:rsidR="00B375F1" w:rsidRPr="00D13644">
        <w:rPr>
          <w:sz w:val="26"/>
          <w:szCs w:val="26"/>
        </w:rPr>
        <w:t xml:space="preserve"> останутся на уровне 3</w:t>
      </w:r>
      <w:r w:rsidR="005A1822" w:rsidRPr="00D13644">
        <w:rPr>
          <w:sz w:val="26"/>
          <w:szCs w:val="26"/>
        </w:rPr>
        <w:t xml:space="preserve">0,0 %.  </w:t>
      </w:r>
    </w:p>
    <w:p w:rsidR="007250BF" w:rsidRPr="00D13644" w:rsidRDefault="007250BF" w:rsidP="00D13644">
      <w:pPr>
        <w:ind w:left="-709" w:firstLine="709"/>
        <w:jc w:val="both"/>
        <w:rPr>
          <w:sz w:val="26"/>
          <w:szCs w:val="26"/>
        </w:rPr>
      </w:pPr>
    </w:p>
    <w:p w:rsidR="007250BF" w:rsidRPr="00D13644" w:rsidRDefault="007250BF" w:rsidP="00D13644">
      <w:pPr>
        <w:ind w:left="-709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lastRenderedPageBreak/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7250BF" w:rsidRPr="00D13644" w:rsidRDefault="00D13644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Согласно статистическим данным,</w:t>
      </w:r>
      <w:r w:rsidR="007250BF" w:rsidRPr="00D13644">
        <w:rPr>
          <w:sz w:val="26"/>
          <w:szCs w:val="26"/>
        </w:rPr>
        <w:t xml:space="preserve"> доля автомобильных дорог общего пользования местного значения не отвечающих нормативным требованиям </w:t>
      </w:r>
      <w:proofErr w:type="gramStart"/>
      <w:r w:rsidR="007250BF" w:rsidRPr="00D13644">
        <w:rPr>
          <w:sz w:val="26"/>
          <w:szCs w:val="26"/>
        </w:rPr>
        <w:t>в</w:t>
      </w:r>
      <w:proofErr w:type="gramEnd"/>
      <w:r w:rsidR="007250BF" w:rsidRPr="00D13644">
        <w:rPr>
          <w:sz w:val="26"/>
          <w:szCs w:val="26"/>
        </w:rPr>
        <w:t xml:space="preserve"> </w:t>
      </w:r>
      <w:proofErr w:type="gramStart"/>
      <w:r w:rsidR="007250BF" w:rsidRPr="00D13644">
        <w:rPr>
          <w:sz w:val="26"/>
          <w:szCs w:val="26"/>
        </w:rPr>
        <w:t>Дальнереченском</w:t>
      </w:r>
      <w:proofErr w:type="gramEnd"/>
      <w:r w:rsidR="007250BF" w:rsidRPr="00D13644">
        <w:rPr>
          <w:sz w:val="26"/>
          <w:szCs w:val="26"/>
        </w:rPr>
        <w:t xml:space="preserve"> муниципальном районе составляет 18</w:t>
      </w:r>
      <w:r w:rsidR="00B375F1" w:rsidRPr="00D13644">
        <w:rPr>
          <w:sz w:val="26"/>
          <w:szCs w:val="26"/>
        </w:rPr>
        <w:t>,0</w:t>
      </w:r>
      <w:r w:rsidR="007250BF" w:rsidRPr="00D13644">
        <w:rPr>
          <w:sz w:val="26"/>
          <w:szCs w:val="26"/>
        </w:rPr>
        <w:t xml:space="preserve"> %.</w:t>
      </w:r>
    </w:p>
    <w:p w:rsidR="007250BF" w:rsidRDefault="007250BF" w:rsidP="007250BF">
      <w:pPr>
        <w:jc w:val="both"/>
        <w:rPr>
          <w:sz w:val="26"/>
          <w:szCs w:val="26"/>
        </w:rPr>
      </w:pPr>
    </w:p>
    <w:p w:rsidR="007250BF" w:rsidRDefault="007250BF" w:rsidP="007250BF">
      <w:pPr>
        <w:ind w:left="-720"/>
        <w:jc w:val="both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D1364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7250BF" w:rsidRDefault="007250BF" w:rsidP="007250BF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Доля среднесписочной численности  работников малых п</w:t>
      </w:r>
      <w:r w:rsidR="00B375F1" w:rsidRPr="00D13644">
        <w:rPr>
          <w:sz w:val="26"/>
          <w:szCs w:val="26"/>
        </w:rPr>
        <w:t>редприятий в 2021</w:t>
      </w:r>
      <w:r w:rsidR="00941349" w:rsidRPr="00D13644">
        <w:rPr>
          <w:sz w:val="26"/>
          <w:szCs w:val="26"/>
        </w:rPr>
        <w:t xml:space="preserve"> году составила 21,2</w:t>
      </w:r>
      <w:r w:rsidRPr="00D13644">
        <w:rPr>
          <w:sz w:val="26"/>
          <w:szCs w:val="26"/>
        </w:rPr>
        <w:t xml:space="preserve"> % (без индивидуальных предпринимателей). Сниже</w:t>
      </w:r>
      <w:r w:rsidR="00941349" w:rsidRPr="00D13644">
        <w:rPr>
          <w:sz w:val="26"/>
          <w:szCs w:val="26"/>
        </w:rPr>
        <w:t>ние расчетного показателя к 2020 году – 1,38</w:t>
      </w:r>
      <w:r w:rsidRPr="00D13644">
        <w:rPr>
          <w:sz w:val="26"/>
          <w:szCs w:val="26"/>
        </w:rPr>
        <w:t xml:space="preserve"> %. Увеличение расчетного показателя  планируется не значительно (до 202</w:t>
      </w:r>
      <w:r w:rsidR="00941349" w:rsidRPr="00D13644">
        <w:rPr>
          <w:sz w:val="26"/>
          <w:szCs w:val="26"/>
        </w:rPr>
        <w:t>4 г. – 1,5</w:t>
      </w:r>
      <w:r w:rsidRPr="00D13644">
        <w:rPr>
          <w:sz w:val="26"/>
          <w:szCs w:val="26"/>
        </w:rPr>
        <w:t xml:space="preserve"> %) за счет увеличения численности субъектов </w:t>
      </w:r>
      <w:r w:rsidR="00941349" w:rsidRPr="00D13644">
        <w:rPr>
          <w:sz w:val="26"/>
          <w:szCs w:val="26"/>
        </w:rPr>
        <w:t>малого предпринимательства в рамках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2020 - 2027 годы».</w:t>
      </w:r>
    </w:p>
    <w:p w:rsidR="007250BF" w:rsidRDefault="007250BF">
      <w:pPr>
        <w:ind w:left="-720"/>
        <w:jc w:val="both"/>
        <w:rPr>
          <w:b/>
          <w:sz w:val="26"/>
          <w:szCs w:val="26"/>
        </w:rPr>
      </w:pPr>
    </w:p>
    <w:p w:rsidR="007250BF" w:rsidRDefault="007250BF" w:rsidP="007250BF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Объем инвестиций в основной капитал (за исключением бюджетных средств) в расчете на 1 жителя</w:t>
      </w:r>
    </w:p>
    <w:p w:rsidR="007250BF" w:rsidRPr="00D13644" w:rsidRDefault="00941349" w:rsidP="009F1B51">
      <w:pPr>
        <w:ind w:left="-720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  2021</w:t>
      </w:r>
      <w:r w:rsidR="007250BF" w:rsidRPr="00D13644">
        <w:rPr>
          <w:sz w:val="26"/>
          <w:szCs w:val="26"/>
        </w:rPr>
        <w:t xml:space="preserve"> году в расчете на 1 жителя данный показатель </w:t>
      </w:r>
      <w:r w:rsidRPr="00D13644">
        <w:rPr>
          <w:sz w:val="26"/>
          <w:szCs w:val="26"/>
        </w:rPr>
        <w:t>снизился – с  5 919,9 руб. до 639,038</w:t>
      </w:r>
      <w:r w:rsidR="007250BF" w:rsidRPr="00D13644">
        <w:rPr>
          <w:sz w:val="26"/>
          <w:szCs w:val="26"/>
        </w:rPr>
        <w:t xml:space="preserve"> руб</w:t>
      </w:r>
      <w:r w:rsidR="009F1B51" w:rsidRPr="00D13644">
        <w:rPr>
          <w:color w:val="FF0000"/>
          <w:sz w:val="26"/>
          <w:szCs w:val="26"/>
        </w:rPr>
        <w:t>.</w:t>
      </w:r>
      <w:r w:rsidR="009F1B51" w:rsidRPr="003F65D8">
        <w:rPr>
          <w:sz w:val="26"/>
          <w:szCs w:val="26"/>
        </w:rPr>
        <w:t xml:space="preserve"> Снижение </w:t>
      </w:r>
      <w:r w:rsidR="007250BF" w:rsidRPr="003F65D8">
        <w:rPr>
          <w:sz w:val="26"/>
          <w:szCs w:val="26"/>
        </w:rPr>
        <w:t xml:space="preserve">инвестиций </w:t>
      </w:r>
      <w:proofErr w:type="gramStart"/>
      <w:r w:rsidR="007250BF" w:rsidRPr="003F65D8">
        <w:rPr>
          <w:sz w:val="26"/>
          <w:szCs w:val="26"/>
        </w:rPr>
        <w:t>в</w:t>
      </w:r>
      <w:proofErr w:type="gramEnd"/>
      <w:r w:rsidR="007250BF" w:rsidRPr="003F65D8">
        <w:rPr>
          <w:sz w:val="26"/>
          <w:szCs w:val="26"/>
        </w:rPr>
        <w:t xml:space="preserve"> </w:t>
      </w:r>
      <w:proofErr w:type="gramStart"/>
      <w:r w:rsidR="007250BF" w:rsidRPr="003F65D8">
        <w:rPr>
          <w:sz w:val="26"/>
          <w:szCs w:val="26"/>
        </w:rPr>
        <w:t>Дальнереченском</w:t>
      </w:r>
      <w:proofErr w:type="gramEnd"/>
      <w:r w:rsidR="007250BF" w:rsidRPr="003F65D8">
        <w:rPr>
          <w:sz w:val="26"/>
          <w:szCs w:val="26"/>
        </w:rPr>
        <w:t xml:space="preserve"> муниципальном районе </w:t>
      </w:r>
      <w:r w:rsidR="009F1B51" w:rsidRPr="003F65D8">
        <w:rPr>
          <w:sz w:val="26"/>
          <w:szCs w:val="26"/>
        </w:rPr>
        <w:t xml:space="preserve">связано, </w:t>
      </w:r>
      <w:r w:rsidR="003F65D8" w:rsidRPr="003F65D8">
        <w:rPr>
          <w:sz w:val="26"/>
          <w:szCs w:val="26"/>
        </w:rPr>
        <w:t xml:space="preserve">с тем, что в предыдущие годы большая часть сельхозтоваропроизводителей вкладывало средства в приобретение дорогой импортной техники. В ближайшие годы подобные вложения не планируются. </w:t>
      </w:r>
    </w:p>
    <w:p w:rsidR="007250BF" w:rsidRDefault="003F65D8" w:rsidP="003F65D8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Инвестиции</w:t>
      </w:r>
      <w:r w:rsidR="007250BF" w:rsidRPr="00D13644">
        <w:rPr>
          <w:sz w:val="26"/>
          <w:szCs w:val="26"/>
        </w:rPr>
        <w:t xml:space="preserve"> в основной капитал</w:t>
      </w:r>
      <w:r>
        <w:rPr>
          <w:sz w:val="26"/>
          <w:szCs w:val="26"/>
        </w:rPr>
        <w:t xml:space="preserve"> предприятий на период 2022</w:t>
      </w:r>
      <w:r w:rsidR="009F1B51" w:rsidRPr="00D13644">
        <w:rPr>
          <w:sz w:val="26"/>
          <w:szCs w:val="26"/>
        </w:rPr>
        <w:t>-2024</w:t>
      </w:r>
      <w:r w:rsidR="007250BF" w:rsidRPr="00D13644">
        <w:rPr>
          <w:sz w:val="26"/>
          <w:szCs w:val="26"/>
        </w:rPr>
        <w:t xml:space="preserve"> годы </w:t>
      </w:r>
      <w:r>
        <w:rPr>
          <w:sz w:val="26"/>
          <w:szCs w:val="26"/>
        </w:rPr>
        <w:t xml:space="preserve">возможны только с вложениями в объекты недвижимости (амбары, сараи, производственные перерабатывающие цеха). </w:t>
      </w:r>
    </w:p>
    <w:p w:rsidR="007250BF" w:rsidRDefault="007250BF">
      <w:pPr>
        <w:ind w:left="-720"/>
        <w:jc w:val="both"/>
        <w:rPr>
          <w:b/>
          <w:sz w:val="26"/>
          <w:szCs w:val="26"/>
        </w:rPr>
      </w:pPr>
    </w:p>
    <w:p w:rsidR="00C52EE9" w:rsidRDefault="00A479F6" w:rsidP="007250BF">
      <w:pPr>
        <w:ind w:left="-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Число субъектов малого и среднего предпринимательства в расчете на 10 тыс. человек населения.</w:t>
      </w:r>
    </w:p>
    <w:p w:rsidR="00C52EE9" w:rsidRPr="00D13644" w:rsidRDefault="001C669E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По состоянию на начало 2022</w:t>
      </w:r>
      <w:r w:rsidR="00A479F6" w:rsidRPr="00D13644">
        <w:rPr>
          <w:sz w:val="26"/>
          <w:szCs w:val="26"/>
        </w:rPr>
        <w:t xml:space="preserve"> года на территории Дальнереченского муниципального района зарегис</w:t>
      </w:r>
      <w:r w:rsidRPr="00D13644">
        <w:rPr>
          <w:sz w:val="26"/>
          <w:szCs w:val="26"/>
        </w:rPr>
        <w:t>трировано 169</w:t>
      </w:r>
      <w:r w:rsidR="00A479F6" w:rsidRPr="00D13644">
        <w:rPr>
          <w:sz w:val="26"/>
          <w:szCs w:val="26"/>
        </w:rPr>
        <w:t xml:space="preserve"> субъекта малого</w:t>
      </w:r>
      <w:r w:rsidRPr="00D13644">
        <w:rPr>
          <w:sz w:val="26"/>
          <w:szCs w:val="26"/>
        </w:rPr>
        <w:t xml:space="preserve"> предпринимательства, из них 32 юридических лица и 137</w:t>
      </w:r>
      <w:r w:rsidR="00631B1D">
        <w:rPr>
          <w:sz w:val="26"/>
          <w:szCs w:val="26"/>
        </w:rPr>
        <w:t xml:space="preserve"> индивидуальных предпринимателей</w:t>
      </w:r>
      <w:r w:rsidR="00A479F6" w:rsidRPr="00D13644">
        <w:rPr>
          <w:sz w:val="26"/>
          <w:szCs w:val="26"/>
        </w:rPr>
        <w:t>, снижение численности в сравнении с</w:t>
      </w:r>
      <w:r w:rsidR="007206CA" w:rsidRPr="00D13644">
        <w:rPr>
          <w:sz w:val="26"/>
          <w:szCs w:val="26"/>
        </w:rPr>
        <w:t xml:space="preserve"> прошлогодним показателем - 16,7 </w:t>
      </w:r>
      <w:r w:rsidR="00A479F6" w:rsidRPr="00D13644">
        <w:rPr>
          <w:sz w:val="26"/>
          <w:szCs w:val="26"/>
        </w:rPr>
        <w:t>%. Среднегодова</w:t>
      </w:r>
      <w:r w:rsidR="007206CA" w:rsidRPr="00D13644">
        <w:rPr>
          <w:sz w:val="26"/>
          <w:szCs w:val="26"/>
        </w:rPr>
        <w:t xml:space="preserve">я численность населения - </w:t>
      </w:r>
      <w:r w:rsidRPr="00D13644">
        <w:rPr>
          <w:sz w:val="26"/>
          <w:szCs w:val="26"/>
        </w:rPr>
        <w:t xml:space="preserve">8 735 </w:t>
      </w:r>
      <w:r w:rsidR="00A479F6" w:rsidRPr="00D13644">
        <w:rPr>
          <w:sz w:val="26"/>
          <w:szCs w:val="26"/>
        </w:rPr>
        <w:t xml:space="preserve">человек. </w:t>
      </w:r>
    </w:p>
    <w:p w:rsidR="00C52EE9" w:rsidRPr="00D13644" w:rsidRDefault="00A479F6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 расчете на 10 тыс. населения число субъектов малого и среднего предприн</w:t>
      </w:r>
      <w:r w:rsidR="001C669E" w:rsidRPr="00D13644">
        <w:rPr>
          <w:sz w:val="26"/>
          <w:szCs w:val="26"/>
        </w:rPr>
        <w:t>имательства составляет - 190,422</w:t>
      </w:r>
      <w:r w:rsidRPr="00D13644">
        <w:rPr>
          <w:sz w:val="26"/>
          <w:szCs w:val="26"/>
        </w:rPr>
        <w:t xml:space="preserve"> единиц,</w:t>
      </w:r>
      <w:r w:rsidR="001C669E" w:rsidRPr="00D13644">
        <w:rPr>
          <w:sz w:val="26"/>
          <w:szCs w:val="26"/>
        </w:rPr>
        <w:t xml:space="preserve"> в 2020 году был показатель 223,568</w:t>
      </w:r>
      <w:r w:rsidRPr="00D13644">
        <w:rPr>
          <w:sz w:val="26"/>
          <w:szCs w:val="26"/>
        </w:rPr>
        <w:t xml:space="preserve"> единиц на 10 тыс. человек.</w:t>
      </w:r>
      <w:r w:rsidR="001C669E" w:rsidRPr="00D13644">
        <w:rPr>
          <w:sz w:val="26"/>
          <w:szCs w:val="26"/>
        </w:rPr>
        <w:t xml:space="preserve"> Снижение произошло на 14,8</w:t>
      </w:r>
      <w:r w:rsidRPr="00D13644">
        <w:rPr>
          <w:sz w:val="26"/>
          <w:szCs w:val="26"/>
        </w:rPr>
        <w:t xml:space="preserve"> % </w:t>
      </w:r>
      <w:r w:rsidRPr="00D13644">
        <w:rPr>
          <w:color w:val="000000" w:themeColor="text1"/>
          <w:sz w:val="26"/>
          <w:szCs w:val="26"/>
        </w:rPr>
        <w:t>в связи с экономическим кризисом в стране</w:t>
      </w:r>
      <w:r w:rsidRPr="00D13644">
        <w:rPr>
          <w:sz w:val="26"/>
          <w:szCs w:val="26"/>
        </w:rPr>
        <w:t xml:space="preserve"> и эпидемиологической обстановкой </w:t>
      </w:r>
      <w:r w:rsidR="00631B1D">
        <w:rPr>
          <w:sz w:val="26"/>
          <w:szCs w:val="26"/>
        </w:rPr>
        <w:t>связанной с</w:t>
      </w:r>
      <w:r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  <w:lang w:val="en-US"/>
        </w:rPr>
        <w:t>COVID</w:t>
      </w:r>
      <w:r w:rsidRPr="00D13644">
        <w:rPr>
          <w:sz w:val="26"/>
          <w:szCs w:val="26"/>
        </w:rPr>
        <w:t xml:space="preserve"> 19</w:t>
      </w:r>
      <w:r w:rsidRPr="00D13644">
        <w:rPr>
          <w:color w:val="000000" w:themeColor="text1"/>
          <w:sz w:val="26"/>
          <w:szCs w:val="26"/>
        </w:rPr>
        <w:t>.</w:t>
      </w:r>
    </w:p>
    <w:p w:rsidR="00C52EE9" w:rsidRDefault="00A479F6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Сохранение</w:t>
      </w:r>
      <w:r w:rsidR="001C669E" w:rsidRPr="00D13644">
        <w:rPr>
          <w:sz w:val="26"/>
          <w:szCs w:val="26"/>
        </w:rPr>
        <w:t xml:space="preserve"> расчетного показателя 2021-2024</w:t>
      </w:r>
      <w:r w:rsidRPr="00D13644">
        <w:rPr>
          <w:sz w:val="26"/>
          <w:szCs w:val="26"/>
        </w:rPr>
        <w:t xml:space="preserve"> гг. на уровне отчетного года планируется за счет  государственной поддержки вновь образованных крестьянских (фермерских) хозяйств и индивидуальных предпринимателей </w:t>
      </w:r>
      <w:r w:rsidR="001C669E" w:rsidRPr="00D13644">
        <w:rPr>
          <w:sz w:val="26"/>
          <w:szCs w:val="26"/>
        </w:rPr>
        <w:t>в рамках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2020 - 2027 годы»</w:t>
      </w:r>
      <w:r w:rsidRPr="00D13644">
        <w:rPr>
          <w:sz w:val="26"/>
          <w:szCs w:val="26"/>
        </w:rPr>
        <w:t>. В пр</w:t>
      </w:r>
      <w:r w:rsidR="001C669E" w:rsidRPr="00D13644">
        <w:rPr>
          <w:sz w:val="26"/>
          <w:szCs w:val="26"/>
        </w:rPr>
        <w:t xml:space="preserve">огнозируемом периоде </w:t>
      </w:r>
      <w:r w:rsidR="001C669E" w:rsidRPr="00D13644">
        <w:rPr>
          <w:sz w:val="26"/>
          <w:szCs w:val="26"/>
        </w:rPr>
        <w:lastRenderedPageBreak/>
        <w:t>2021-2024</w:t>
      </w:r>
      <w:r w:rsidRPr="00D13644">
        <w:rPr>
          <w:sz w:val="26"/>
          <w:szCs w:val="26"/>
        </w:rPr>
        <w:t xml:space="preserve"> годы намечается небольшой рост числа субъектов малого предпринимательства.</w:t>
      </w:r>
    </w:p>
    <w:p w:rsidR="007206CA" w:rsidRDefault="007206CA">
      <w:pPr>
        <w:ind w:left="-720"/>
        <w:jc w:val="both"/>
        <w:rPr>
          <w:sz w:val="26"/>
          <w:szCs w:val="26"/>
        </w:rPr>
      </w:pPr>
    </w:p>
    <w:p w:rsidR="007206CA" w:rsidRDefault="007206CA" w:rsidP="007206CA">
      <w:pPr>
        <w:ind w:left="-720"/>
        <w:jc w:val="both"/>
        <w:rPr>
          <w:b/>
          <w:sz w:val="26"/>
          <w:szCs w:val="26"/>
        </w:rPr>
      </w:pPr>
      <w:r w:rsidRPr="007206CA">
        <w:rPr>
          <w:b/>
          <w:sz w:val="26"/>
          <w:szCs w:val="26"/>
        </w:rPr>
        <w:t>Среднемесячная номинальная начислен</w:t>
      </w:r>
      <w:r>
        <w:rPr>
          <w:b/>
          <w:sz w:val="26"/>
          <w:szCs w:val="26"/>
        </w:rPr>
        <w:t>ная заработная плата работников</w:t>
      </w:r>
    </w:p>
    <w:p w:rsidR="005211B4" w:rsidRPr="00D13644" w:rsidRDefault="007206CA" w:rsidP="005211B4">
      <w:pPr>
        <w:ind w:left="-720"/>
        <w:jc w:val="both"/>
        <w:rPr>
          <w:sz w:val="26"/>
          <w:szCs w:val="26"/>
        </w:rPr>
      </w:pPr>
      <w:r w:rsidRPr="00D13644">
        <w:rPr>
          <w:spacing w:val="2"/>
        </w:rPr>
        <w:t>Среднемесячная номинальная  начисленная заработная плата работников  крупных и средних предприятий</w:t>
      </w:r>
      <w:r w:rsidR="007676D1" w:rsidRPr="00D13644">
        <w:rPr>
          <w:spacing w:val="2"/>
        </w:rPr>
        <w:t xml:space="preserve"> и некоммерческих организаций</w:t>
      </w:r>
      <w:r w:rsidRPr="00D13644">
        <w:rPr>
          <w:spacing w:val="2"/>
        </w:rPr>
        <w:t xml:space="preserve"> в 2021 году составила 39 109,80</w:t>
      </w:r>
      <w:r w:rsidR="007676D1" w:rsidRPr="00D13644">
        <w:rPr>
          <w:spacing w:val="2"/>
        </w:rPr>
        <w:t xml:space="preserve"> </w:t>
      </w:r>
      <w:r w:rsidR="0080207C" w:rsidRPr="00D13644">
        <w:rPr>
          <w:spacing w:val="2"/>
        </w:rPr>
        <w:t>руб.</w:t>
      </w:r>
      <w:r w:rsidR="007676D1" w:rsidRPr="00D13644">
        <w:rPr>
          <w:spacing w:val="2"/>
        </w:rPr>
        <w:t xml:space="preserve">, что </w:t>
      </w:r>
      <w:r w:rsidR="007676D1" w:rsidRPr="0088355D">
        <w:rPr>
          <w:spacing w:val="2"/>
        </w:rPr>
        <w:t>составляет</w:t>
      </w:r>
      <w:r w:rsidRPr="0088355D">
        <w:rPr>
          <w:spacing w:val="2"/>
        </w:rPr>
        <w:t xml:space="preserve"> </w:t>
      </w:r>
      <w:r w:rsidR="007676D1" w:rsidRPr="0088355D">
        <w:rPr>
          <w:spacing w:val="2"/>
        </w:rPr>
        <w:t>100,9 %  к уровню 2020</w:t>
      </w:r>
      <w:r w:rsidRPr="0088355D">
        <w:rPr>
          <w:spacing w:val="2"/>
        </w:rPr>
        <w:t xml:space="preserve"> года.</w:t>
      </w:r>
      <w:r w:rsidR="007676D1" w:rsidRPr="0088355D">
        <w:rPr>
          <w:sz w:val="26"/>
          <w:szCs w:val="26"/>
        </w:rPr>
        <w:t xml:space="preserve"> Среднесписочная численность работников крупных и средних предприятий составила 586 чел., снижение показателя </w:t>
      </w:r>
      <w:r w:rsidR="005211B4" w:rsidRPr="0088355D">
        <w:rPr>
          <w:sz w:val="26"/>
          <w:szCs w:val="26"/>
        </w:rPr>
        <w:t>-</w:t>
      </w:r>
      <w:r w:rsidR="007676D1" w:rsidRPr="0088355D">
        <w:rPr>
          <w:sz w:val="26"/>
          <w:szCs w:val="26"/>
        </w:rPr>
        <w:t xml:space="preserve"> 2,1 %.</w:t>
      </w:r>
    </w:p>
    <w:p w:rsidR="0080207C" w:rsidRPr="00D13644" w:rsidRDefault="0080207C" w:rsidP="007250BF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Среднемесячная номинальная начисленная заработная плата работников муниципальных общеобразовательных  учреждений в 2021 году составила 41 116,3 руб., </w:t>
      </w:r>
      <w:r w:rsidRPr="00D13644">
        <w:rPr>
          <w:spacing w:val="2"/>
        </w:rPr>
        <w:t xml:space="preserve">что составляет </w:t>
      </w:r>
      <w:r w:rsidRPr="0088355D">
        <w:rPr>
          <w:spacing w:val="2"/>
        </w:rPr>
        <w:t>103,4 %  к уровню 2020 года</w:t>
      </w:r>
      <w:r w:rsidRPr="0088355D">
        <w:rPr>
          <w:sz w:val="26"/>
          <w:szCs w:val="26"/>
        </w:rPr>
        <w:t xml:space="preserve">. </w:t>
      </w:r>
    </w:p>
    <w:p w:rsidR="007250BF" w:rsidRPr="00D13644" w:rsidRDefault="007250BF" w:rsidP="007250BF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Среднемесячная номинальная начисленная заработная плата работников муниципальных дошкольных образовательн</w:t>
      </w:r>
      <w:r w:rsidR="005211B4" w:rsidRPr="00D13644">
        <w:rPr>
          <w:sz w:val="26"/>
          <w:szCs w:val="26"/>
        </w:rPr>
        <w:t xml:space="preserve">ых учреждений </w:t>
      </w:r>
      <w:r w:rsidR="0080207C" w:rsidRPr="00D13644">
        <w:rPr>
          <w:sz w:val="26"/>
          <w:szCs w:val="26"/>
        </w:rPr>
        <w:t xml:space="preserve">в 2021 году </w:t>
      </w:r>
      <w:r w:rsidR="005211B4" w:rsidRPr="00D13644">
        <w:rPr>
          <w:sz w:val="26"/>
          <w:szCs w:val="26"/>
        </w:rPr>
        <w:t>составила 28 943,1</w:t>
      </w:r>
      <w:r w:rsidR="0080207C" w:rsidRPr="00D13644">
        <w:rPr>
          <w:sz w:val="26"/>
          <w:szCs w:val="26"/>
        </w:rPr>
        <w:t xml:space="preserve"> руб.,</w:t>
      </w:r>
      <w:r w:rsidR="0080207C" w:rsidRPr="00D13644">
        <w:rPr>
          <w:spacing w:val="2"/>
        </w:rPr>
        <w:t xml:space="preserve"> что </w:t>
      </w:r>
      <w:r w:rsidR="0080207C" w:rsidRPr="0088355D">
        <w:rPr>
          <w:spacing w:val="2"/>
        </w:rPr>
        <w:t>составляет 105,9 %  к уровню 2020 года</w:t>
      </w:r>
      <w:r w:rsidRPr="0088355D">
        <w:rPr>
          <w:sz w:val="26"/>
          <w:szCs w:val="26"/>
        </w:rPr>
        <w:t>.</w:t>
      </w:r>
      <w:r w:rsidR="0080207C" w:rsidRPr="0088355D">
        <w:rPr>
          <w:sz w:val="26"/>
          <w:szCs w:val="26"/>
        </w:rPr>
        <w:t xml:space="preserve"> </w:t>
      </w:r>
    </w:p>
    <w:p w:rsidR="00595D99" w:rsidRPr="00D13644" w:rsidRDefault="0080207C" w:rsidP="00595D99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Среднемесячная номинальная начисленная заработная плата работников муниципальных</w:t>
      </w:r>
      <w:r w:rsidR="00595D99" w:rsidRPr="00D13644">
        <w:t xml:space="preserve"> </w:t>
      </w:r>
      <w:r w:rsidR="00595D99" w:rsidRPr="0088355D">
        <w:t>учреждений культуры и искусств</w:t>
      </w:r>
      <w:r w:rsidR="00786614">
        <w:t>а в 2021 году составила 53 916,70</w:t>
      </w:r>
      <w:r w:rsidR="00595D99" w:rsidRPr="0088355D">
        <w:t xml:space="preserve"> руб., </w:t>
      </w:r>
      <w:r w:rsidR="00786614">
        <w:rPr>
          <w:spacing w:val="2"/>
        </w:rPr>
        <w:t>что составляет 125,3</w:t>
      </w:r>
      <w:r w:rsidR="00595D99" w:rsidRPr="0088355D">
        <w:rPr>
          <w:spacing w:val="2"/>
        </w:rPr>
        <w:t xml:space="preserve"> %  к уровню 2020 года</w:t>
      </w:r>
      <w:r w:rsidR="00595D99" w:rsidRPr="0088355D">
        <w:rPr>
          <w:sz w:val="26"/>
          <w:szCs w:val="26"/>
        </w:rPr>
        <w:t xml:space="preserve">. </w:t>
      </w:r>
    </w:p>
    <w:p w:rsidR="00C52EE9" w:rsidRDefault="00595D99" w:rsidP="00595D99">
      <w:pPr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Среднемесячная номинальная начисленная заработная плата работников муниципальных</w:t>
      </w:r>
      <w:r w:rsidRPr="00D13644">
        <w:t xml:space="preserve"> учителей муниципальны</w:t>
      </w:r>
      <w:proofErr w:type="gramStart"/>
      <w:r w:rsidRPr="00D13644">
        <w:t>x</w:t>
      </w:r>
      <w:proofErr w:type="gramEnd"/>
      <w:r w:rsidRPr="00D13644">
        <w:t xml:space="preserve"> общеобразовательных учреждений в 2021 году составила – 48 520,11 руб., </w:t>
      </w:r>
      <w:r w:rsidRPr="00D13644">
        <w:rPr>
          <w:spacing w:val="2"/>
        </w:rPr>
        <w:t xml:space="preserve">что составляет </w:t>
      </w:r>
      <w:r w:rsidRPr="0088355D">
        <w:rPr>
          <w:spacing w:val="2"/>
        </w:rPr>
        <w:t>109,8 %  к уровню 2020 года</w:t>
      </w:r>
      <w:r w:rsidRPr="0088355D">
        <w:rPr>
          <w:sz w:val="26"/>
          <w:szCs w:val="26"/>
        </w:rPr>
        <w:t xml:space="preserve">. </w:t>
      </w:r>
    </w:p>
    <w:p w:rsidR="007250BF" w:rsidRDefault="007250BF">
      <w:pPr>
        <w:ind w:left="-720"/>
        <w:jc w:val="both"/>
        <w:rPr>
          <w:sz w:val="26"/>
          <w:szCs w:val="26"/>
        </w:rPr>
      </w:pPr>
    </w:p>
    <w:p w:rsidR="00C52EE9" w:rsidRDefault="00ED40FD">
      <w:pPr>
        <w:ind w:lef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516AF7">
        <w:rPr>
          <w:b/>
          <w:sz w:val="26"/>
          <w:szCs w:val="26"/>
        </w:rPr>
        <w:t>Дошкольное образование</w:t>
      </w:r>
    </w:p>
    <w:p w:rsidR="00C52EE9" w:rsidRDefault="00C52EE9">
      <w:pPr>
        <w:ind w:left="-720"/>
        <w:jc w:val="center"/>
        <w:rPr>
          <w:sz w:val="26"/>
          <w:szCs w:val="26"/>
        </w:rPr>
      </w:pPr>
    </w:p>
    <w:p w:rsidR="00C52EE9" w:rsidRDefault="00A479F6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Доля детей в возрасте 1–6 лет, получающих дошкольную                            образовательную услугу и  (или) услугу по их содержанию в муниципальных                 образовательных учреждениях в общей численности детей в возрасте 1 – 6 лет.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Для решения вопросов местного значения в области организации общедоступного и бесплатного дошкольного образования детей на </w:t>
      </w:r>
      <w:r w:rsidR="00442A61">
        <w:rPr>
          <w:sz w:val="26"/>
          <w:szCs w:val="26"/>
        </w:rPr>
        <w:t>территории района функционирует</w:t>
      </w:r>
      <w:r w:rsidRPr="00D13644">
        <w:rPr>
          <w:sz w:val="26"/>
          <w:szCs w:val="26"/>
        </w:rPr>
        <w:t xml:space="preserve"> 3 дошкольных образовательных учреждений. Кроме того, услуги по дошкольному образованию оказывают 6 общеобразовательных учреждения, через создания 9 групп детей дошкольного возраста при школах. </w:t>
      </w:r>
    </w:p>
    <w:p w:rsidR="006F4012" w:rsidRPr="006F4012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По итогам 2021</w:t>
      </w:r>
      <w:r w:rsidR="00595D99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года общее количество детей в возрасте от 1 до 6 лет, воспитывающихся в дошкольных образовательных учреждениях, составило 324. Это 52,4 % от числа детей данного возраста, проживающего в районе. Увеличение доли охвата детей дошкольным образованием по сравнению с 2020 годом не произошло.</w:t>
      </w:r>
    </w:p>
    <w:p w:rsidR="00C52EE9" w:rsidRDefault="00C52EE9" w:rsidP="006F4012">
      <w:pPr>
        <w:jc w:val="both"/>
        <w:rPr>
          <w:b/>
          <w:sz w:val="26"/>
          <w:szCs w:val="26"/>
        </w:rPr>
      </w:pPr>
    </w:p>
    <w:p w:rsidR="00C52EE9" w:rsidRDefault="00A479F6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Доля детей в возрасте 1 – 6 лет, стоящих на учете для определения в                       муниципальные дошкольные образовательные учреждения, в общей             численности детей в возрасте 1 – 6 лет.</w:t>
      </w:r>
    </w:p>
    <w:p w:rsidR="006F4012" w:rsidRDefault="006F4012">
      <w:pPr>
        <w:ind w:left="-720"/>
        <w:jc w:val="both"/>
        <w:rPr>
          <w:b/>
          <w:sz w:val="26"/>
          <w:szCs w:val="26"/>
        </w:rPr>
      </w:pPr>
      <w:r w:rsidRPr="00D13644">
        <w:rPr>
          <w:sz w:val="26"/>
          <w:szCs w:val="26"/>
        </w:rPr>
        <w:t>В результате планомерной работы за 2021 год очередь в дошкольные образовательные учреждения детей от 1 до 7 лет ликвидирована полностью.</w:t>
      </w:r>
      <w:r>
        <w:rPr>
          <w:b/>
          <w:sz w:val="26"/>
          <w:szCs w:val="26"/>
        </w:rPr>
        <w:t xml:space="preserve"> </w:t>
      </w:r>
    </w:p>
    <w:p w:rsidR="007250BF" w:rsidRDefault="007250BF">
      <w:pPr>
        <w:ind w:left="-720"/>
        <w:jc w:val="both"/>
        <w:rPr>
          <w:b/>
          <w:sz w:val="26"/>
          <w:szCs w:val="26"/>
        </w:rPr>
      </w:pPr>
    </w:p>
    <w:p w:rsidR="00C52EE9" w:rsidRDefault="00A479F6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Доля муниципальных дошкольных образовательных учреждений, здания             которых находятся в аварийном  состоянии или требуют капитального  ремонта, в  общем числе муниципальных дошкольных образовательных  учреждений.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Все муниципальные дошкольные образовательные учреждения района соответствуют нормам безопасной эксплуатации.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В рамках основных мероприятий подпрограммы «Развитие дошкольного образования на территории Дальнереченского муниципального района  проведены следующие работы: 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lastRenderedPageBreak/>
        <w:t>-</w:t>
      </w:r>
      <w:r w:rsidR="00D13644">
        <w:rPr>
          <w:sz w:val="26"/>
          <w:szCs w:val="26"/>
        </w:rPr>
        <w:t> </w:t>
      </w:r>
      <w:r w:rsidRPr="00D13644">
        <w:rPr>
          <w:sz w:val="26"/>
          <w:szCs w:val="26"/>
        </w:rPr>
        <w:t xml:space="preserve">промывка и подготовка отопительной системы МДОБУ «Детский сад </w:t>
      </w:r>
      <w:proofErr w:type="spellStart"/>
      <w:r w:rsidRPr="00D13644">
        <w:rPr>
          <w:sz w:val="26"/>
          <w:szCs w:val="26"/>
        </w:rPr>
        <w:t>с</w:t>
      </w:r>
      <w:proofErr w:type="gramStart"/>
      <w:r w:rsidRPr="00D13644">
        <w:rPr>
          <w:sz w:val="26"/>
          <w:szCs w:val="26"/>
        </w:rPr>
        <w:t>.Р</w:t>
      </w:r>
      <w:proofErr w:type="gramEnd"/>
      <w:r w:rsidRPr="00D13644">
        <w:rPr>
          <w:sz w:val="26"/>
          <w:szCs w:val="26"/>
        </w:rPr>
        <w:t>акитное</w:t>
      </w:r>
      <w:proofErr w:type="spellEnd"/>
      <w:r w:rsidRPr="00D13644">
        <w:rPr>
          <w:sz w:val="26"/>
          <w:szCs w:val="26"/>
        </w:rPr>
        <w:t>» и структурных подразделений «Детский сад» на сумму 523,32 тыс. руб.;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 замена противопожарного оборудовани</w:t>
      </w:r>
      <w:r w:rsidR="00D13644">
        <w:rPr>
          <w:sz w:val="26"/>
          <w:szCs w:val="26"/>
        </w:rPr>
        <w:t>я в 2-х дошкольных учреждениях -</w:t>
      </w:r>
      <w:r w:rsidRPr="00D13644">
        <w:rPr>
          <w:sz w:val="26"/>
          <w:szCs w:val="26"/>
        </w:rPr>
        <w:t xml:space="preserve"> 790,85 тыс. руб.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капитальный ремонт здания  в  МДОБУ «Детский сад </w:t>
      </w:r>
      <w:proofErr w:type="spellStart"/>
      <w:r w:rsidRPr="00D13644">
        <w:rPr>
          <w:sz w:val="26"/>
          <w:szCs w:val="26"/>
        </w:rPr>
        <w:t>с</w:t>
      </w:r>
      <w:proofErr w:type="gramStart"/>
      <w:r w:rsidRPr="00D13644">
        <w:rPr>
          <w:sz w:val="26"/>
          <w:szCs w:val="26"/>
        </w:rPr>
        <w:t>.С</w:t>
      </w:r>
      <w:proofErr w:type="gramEnd"/>
      <w:r w:rsidRPr="00D13644">
        <w:rPr>
          <w:sz w:val="26"/>
          <w:szCs w:val="26"/>
        </w:rPr>
        <w:t>альское</w:t>
      </w:r>
      <w:proofErr w:type="spellEnd"/>
      <w:r w:rsidRPr="00D13644">
        <w:rPr>
          <w:sz w:val="26"/>
          <w:szCs w:val="26"/>
        </w:rPr>
        <w:t xml:space="preserve"> – 320,78 тыс. руб.;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ремонт системы водоснабжения в СП «Детский сад» МОБУ «ООШ </w:t>
      </w:r>
      <w:proofErr w:type="spellStart"/>
      <w:r w:rsidRPr="00D13644">
        <w:rPr>
          <w:sz w:val="26"/>
          <w:szCs w:val="26"/>
        </w:rPr>
        <w:t>с</w:t>
      </w:r>
      <w:proofErr w:type="gramStart"/>
      <w:r w:rsidRPr="00D13644">
        <w:rPr>
          <w:sz w:val="26"/>
          <w:szCs w:val="26"/>
        </w:rPr>
        <w:t>.С</w:t>
      </w:r>
      <w:proofErr w:type="gramEnd"/>
      <w:r w:rsidRPr="00D13644">
        <w:rPr>
          <w:sz w:val="26"/>
          <w:szCs w:val="26"/>
        </w:rPr>
        <w:t>оловьевка</w:t>
      </w:r>
      <w:proofErr w:type="spellEnd"/>
      <w:r w:rsidRPr="00D13644">
        <w:rPr>
          <w:sz w:val="26"/>
          <w:szCs w:val="26"/>
        </w:rPr>
        <w:t>»</w:t>
      </w:r>
      <w:r w:rsid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-371,05 тыс. руб.;</w:t>
      </w:r>
    </w:p>
    <w:p w:rsidR="006F4012" w:rsidRPr="00D13644" w:rsidRDefault="006F4012" w:rsidP="006F4012">
      <w:pPr>
        <w:suppressAutoHyphens w:val="0"/>
        <w:ind w:left="-720"/>
        <w:jc w:val="both"/>
        <w:rPr>
          <w:rFonts w:cs="Arial"/>
          <w:sz w:val="26"/>
          <w:szCs w:val="26"/>
        </w:rPr>
      </w:pPr>
      <w:r w:rsidRPr="00D13644">
        <w:rPr>
          <w:b/>
          <w:sz w:val="26"/>
          <w:szCs w:val="26"/>
        </w:rPr>
        <w:t>-</w:t>
      </w:r>
      <w:r w:rsidR="00D13644">
        <w:rPr>
          <w:b/>
          <w:sz w:val="26"/>
          <w:szCs w:val="26"/>
        </w:rPr>
        <w:t xml:space="preserve"> </w:t>
      </w:r>
      <w:r w:rsidRPr="00D13644">
        <w:rPr>
          <w:rFonts w:cs="Arial"/>
          <w:sz w:val="26"/>
          <w:szCs w:val="26"/>
        </w:rPr>
        <w:t xml:space="preserve">оборудования освещения территории в МДОБУ «Детский сад </w:t>
      </w:r>
      <w:proofErr w:type="spellStart"/>
      <w:r w:rsidRPr="00D13644">
        <w:rPr>
          <w:rFonts w:cs="Arial"/>
          <w:sz w:val="26"/>
          <w:szCs w:val="26"/>
        </w:rPr>
        <w:t>с</w:t>
      </w:r>
      <w:proofErr w:type="gramStart"/>
      <w:r w:rsidRPr="00D13644">
        <w:rPr>
          <w:rFonts w:cs="Arial"/>
          <w:sz w:val="26"/>
          <w:szCs w:val="26"/>
        </w:rPr>
        <w:t>.Р</w:t>
      </w:r>
      <w:proofErr w:type="gramEnd"/>
      <w:r w:rsidRPr="00D13644">
        <w:rPr>
          <w:rFonts w:cs="Arial"/>
          <w:sz w:val="26"/>
          <w:szCs w:val="26"/>
        </w:rPr>
        <w:t>акитное</w:t>
      </w:r>
      <w:proofErr w:type="spellEnd"/>
      <w:r w:rsidRPr="00D13644">
        <w:rPr>
          <w:rFonts w:cs="Arial"/>
          <w:sz w:val="26"/>
          <w:szCs w:val="26"/>
        </w:rPr>
        <w:t>» и ремонт</w:t>
      </w:r>
      <w:r w:rsidR="00442A61">
        <w:rPr>
          <w:rFonts w:cs="Arial"/>
          <w:sz w:val="26"/>
          <w:szCs w:val="26"/>
        </w:rPr>
        <w:t xml:space="preserve"> ограждения в СП «Детский сад» </w:t>
      </w:r>
      <w:r w:rsidRPr="00D13644">
        <w:rPr>
          <w:rFonts w:cs="Arial"/>
          <w:sz w:val="26"/>
          <w:szCs w:val="26"/>
        </w:rPr>
        <w:t xml:space="preserve">МОБУ «ООШ </w:t>
      </w:r>
      <w:proofErr w:type="spellStart"/>
      <w:r w:rsidRPr="00D13644">
        <w:rPr>
          <w:rFonts w:cs="Arial"/>
          <w:sz w:val="26"/>
          <w:szCs w:val="26"/>
        </w:rPr>
        <w:t>с.Соловьевка</w:t>
      </w:r>
      <w:proofErr w:type="spellEnd"/>
      <w:r w:rsidRPr="00D13644">
        <w:rPr>
          <w:rFonts w:cs="Arial"/>
          <w:sz w:val="26"/>
          <w:szCs w:val="26"/>
        </w:rPr>
        <w:t>» - 212,80 тыс. руб.</w:t>
      </w:r>
    </w:p>
    <w:p w:rsidR="006F4012" w:rsidRPr="006F4012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 2022 году планируется продолжить капитальные ремонты отопительной системы</w:t>
      </w:r>
      <w:r w:rsidR="00F05A93">
        <w:rPr>
          <w:sz w:val="26"/>
          <w:szCs w:val="26"/>
        </w:rPr>
        <w:t>,</w:t>
      </w:r>
      <w:r w:rsidRPr="00D13644">
        <w:rPr>
          <w:sz w:val="26"/>
          <w:szCs w:val="26"/>
        </w:rPr>
        <w:t xml:space="preserve"> проведение мероприятий по профилактике терроризма и противодействие экстремизму в образовательных учреждениях во всех оставшихся дошкольных организациях.</w:t>
      </w:r>
    </w:p>
    <w:p w:rsidR="00C52EE9" w:rsidRPr="006F4012" w:rsidRDefault="00C52EE9" w:rsidP="00595D99">
      <w:pPr>
        <w:rPr>
          <w:b/>
          <w:color w:val="FF0000"/>
          <w:sz w:val="26"/>
          <w:szCs w:val="26"/>
        </w:rPr>
      </w:pPr>
    </w:p>
    <w:p w:rsidR="00C52EE9" w:rsidRDefault="00ED40FD">
      <w:pPr>
        <w:ind w:lef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A479F6">
        <w:rPr>
          <w:b/>
          <w:sz w:val="26"/>
          <w:szCs w:val="26"/>
        </w:rPr>
        <w:t>Общ</w:t>
      </w:r>
      <w:r w:rsidR="00516AF7">
        <w:rPr>
          <w:b/>
          <w:sz w:val="26"/>
          <w:szCs w:val="26"/>
        </w:rPr>
        <w:t>ее и дополнительное образование</w:t>
      </w:r>
    </w:p>
    <w:p w:rsidR="00C52EE9" w:rsidRDefault="00C52EE9">
      <w:pPr>
        <w:ind w:left="-720"/>
        <w:jc w:val="center"/>
        <w:rPr>
          <w:b/>
          <w:sz w:val="26"/>
          <w:szCs w:val="26"/>
        </w:rPr>
      </w:pPr>
    </w:p>
    <w:p w:rsidR="00C52EE9" w:rsidRPr="00D13644" w:rsidRDefault="00A479F6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>Доля выпускников муниципальных  общеобразовательных учреждений, не получивших аттестат о среднем (полном) образовании, в общей численности выпускников муниципальных   общеобразовательных учреждений.</w:t>
      </w:r>
    </w:p>
    <w:p w:rsidR="006F4012" w:rsidRPr="00D13644" w:rsidRDefault="006F4012" w:rsidP="006F4012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Доля </w:t>
      </w:r>
      <w:proofErr w:type="gramStart"/>
      <w:r w:rsidRPr="00D13644">
        <w:rPr>
          <w:sz w:val="26"/>
          <w:szCs w:val="26"/>
        </w:rPr>
        <w:t>выпускников муниципальных общеобразовательных учреждений, не получивших аттестат о среднем образовании составила</w:t>
      </w:r>
      <w:proofErr w:type="gramEnd"/>
      <w:r w:rsidRPr="00D13644">
        <w:rPr>
          <w:sz w:val="26"/>
          <w:szCs w:val="26"/>
        </w:rPr>
        <w:t xml:space="preserve"> 8,16</w:t>
      </w:r>
      <w:r w:rsidR="00595D99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%. </w:t>
      </w:r>
    </w:p>
    <w:p w:rsidR="007250BF" w:rsidRPr="006F4012" w:rsidRDefault="007250BF" w:rsidP="00D13644">
      <w:pPr>
        <w:jc w:val="both"/>
        <w:rPr>
          <w:color w:val="000000"/>
          <w:sz w:val="26"/>
          <w:szCs w:val="26"/>
          <w:highlight w:val="yellow"/>
        </w:rPr>
      </w:pPr>
    </w:p>
    <w:p w:rsidR="00804302" w:rsidRPr="00804302" w:rsidRDefault="00804302" w:rsidP="00804302">
      <w:pPr>
        <w:suppressAutoHyphens w:val="0"/>
        <w:ind w:left="-720"/>
        <w:jc w:val="both"/>
        <w:rPr>
          <w:b/>
          <w:sz w:val="26"/>
          <w:szCs w:val="26"/>
        </w:rPr>
      </w:pPr>
      <w:r w:rsidRPr="00804302">
        <w:rPr>
          <w:b/>
          <w:sz w:val="26"/>
          <w:szCs w:val="26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804302" w:rsidRPr="00804302" w:rsidRDefault="00804302" w:rsidP="00804302">
      <w:pPr>
        <w:suppressAutoHyphens w:val="0"/>
        <w:ind w:left="-720"/>
        <w:jc w:val="both"/>
        <w:rPr>
          <w:b/>
          <w:sz w:val="26"/>
          <w:szCs w:val="26"/>
        </w:rPr>
      </w:pPr>
      <w:proofErr w:type="gramStart"/>
      <w:r w:rsidRPr="00804302">
        <w:rPr>
          <w:sz w:val="26"/>
          <w:szCs w:val="26"/>
        </w:rPr>
        <w:t>Доля выпускников муниципальных общеобразовательных учреждений, сдавших и получивших аттестат о  среднем (полном) образовании, в общей численности выпускн</w:t>
      </w:r>
      <w:r w:rsidRPr="00804302">
        <w:rPr>
          <w:sz w:val="26"/>
          <w:szCs w:val="26"/>
        </w:rPr>
        <w:t>и</w:t>
      </w:r>
      <w:r w:rsidRPr="00804302">
        <w:rPr>
          <w:sz w:val="26"/>
          <w:szCs w:val="26"/>
        </w:rPr>
        <w:t>ков составило 92,0 %. В связи с утверждением Муниципальной программы «Развитие кадрового потенциала системы общего образования в Дальнереченском муниципальном районе в 2021-2024 годах» направленную на повышение уровня квалификации педагог</w:t>
      </w:r>
      <w:r w:rsidRPr="00804302">
        <w:rPr>
          <w:sz w:val="26"/>
          <w:szCs w:val="26"/>
        </w:rPr>
        <w:t>и</w:t>
      </w:r>
      <w:r w:rsidRPr="00804302">
        <w:rPr>
          <w:sz w:val="26"/>
          <w:szCs w:val="26"/>
        </w:rPr>
        <w:t>ческих и руководящих работников системы образования, а также на мотивацию педагогов к саморазвитию, планируется на 2022-2024 годы</w:t>
      </w:r>
      <w:proofErr w:type="gramEnd"/>
      <w:r w:rsidRPr="00804302">
        <w:rPr>
          <w:sz w:val="26"/>
          <w:szCs w:val="26"/>
        </w:rPr>
        <w:t xml:space="preserve">  чтобы доля выпускников, участвующих в едином государственном экзамене составила 100 %. </w:t>
      </w:r>
    </w:p>
    <w:p w:rsidR="00804302" w:rsidRPr="00804302" w:rsidRDefault="00804302" w:rsidP="00804302">
      <w:pPr>
        <w:suppressAutoHyphens w:val="0"/>
        <w:ind w:left="-720"/>
        <w:jc w:val="both"/>
        <w:rPr>
          <w:b/>
          <w:sz w:val="26"/>
          <w:szCs w:val="26"/>
          <w:highlight w:val="yellow"/>
        </w:rPr>
      </w:pPr>
    </w:p>
    <w:p w:rsidR="007250BF" w:rsidRPr="00804302" w:rsidRDefault="007250BF" w:rsidP="007250BF">
      <w:pPr>
        <w:ind w:left="-720"/>
        <w:jc w:val="both"/>
        <w:rPr>
          <w:b/>
          <w:sz w:val="26"/>
          <w:szCs w:val="26"/>
        </w:rPr>
      </w:pPr>
      <w:r w:rsidRPr="00804302">
        <w:rPr>
          <w:b/>
          <w:sz w:val="26"/>
          <w:szCs w:val="26"/>
        </w:rPr>
        <w:t>Доля детей в возрасте 5 - 18  лет, получающих услуги по дополнительному образованию в организациях различной  организационно-правовой формы и  формы собственности, в общей  численности детей данной возрастной группы</w:t>
      </w:r>
      <w:r w:rsidR="00D13644" w:rsidRPr="00804302">
        <w:rPr>
          <w:b/>
          <w:sz w:val="26"/>
          <w:szCs w:val="26"/>
        </w:rPr>
        <w:t>.</w:t>
      </w:r>
    </w:p>
    <w:p w:rsidR="00804302" w:rsidRPr="00804302" w:rsidRDefault="00804302" w:rsidP="00804302">
      <w:pPr>
        <w:suppressAutoHyphens w:val="0"/>
        <w:ind w:left="-720"/>
        <w:jc w:val="both"/>
        <w:rPr>
          <w:sz w:val="26"/>
          <w:szCs w:val="26"/>
        </w:rPr>
      </w:pPr>
      <w:r w:rsidRPr="00804302">
        <w:rPr>
          <w:sz w:val="26"/>
          <w:szCs w:val="26"/>
        </w:rPr>
        <w:t>Доля детей в возрасте 5-18 лет, получающих услуги по дополнительному образованию в общей численности детей данной группы составила 61,0 %.  При создании Муниципал</w:t>
      </w:r>
      <w:r w:rsidRPr="00804302">
        <w:rPr>
          <w:sz w:val="26"/>
          <w:szCs w:val="26"/>
        </w:rPr>
        <w:t>ь</w:t>
      </w:r>
      <w:r w:rsidRPr="00804302">
        <w:rPr>
          <w:sz w:val="26"/>
          <w:szCs w:val="26"/>
        </w:rPr>
        <w:t>ного опорного центра</w:t>
      </w:r>
      <w:r w:rsidR="00442A61">
        <w:rPr>
          <w:sz w:val="26"/>
          <w:szCs w:val="26"/>
        </w:rPr>
        <w:t xml:space="preserve"> </w:t>
      </w:r>
      <w:r w:rsidRPr="00804302">
        <w:rPr>
          <w:sz w:val="26"/>
          <w:szCs w:val="26"/>
        </w:rPr>
        <w:t xml:space="preserve">(МОЦ) на базе МБУ ДО «ДДТ </w:t>
      </w:r>
      <w:proofErr w:type="spellStart"/>
      <w:r w:rsidRPr="00804302">
        <w:rPr>
          <w:sz w:val="26"/>
          <w:szCs w:val="26"/>
        </w:rPr>
        <w:t>с</w:t>
      </w:r>
      <w:proofErr w:type="gramStart"/>
      <w:r w:rsidRPr="00804302">
        <w:rPr>
          <w:sz w:val="26"/>
          <w:szCs w:val="26"/>
        </w:rPr>
        <w:t>.Р</w:t>
      </w:r>
      <w:proofErr w:type="gramEnd"/>
      <w:r w:rsidRPr="00804302">
        <w:rPr>
          <w:sz w:val="26"/>
          <w:szCs w:val="26"/>
        </w:rPr>
        <w:t>акитное</w:t>
      </w:r>
      <w:proofErr w:type="spellEnd"/>
      <w:r w:rsidRPr="00804302">
        <w:rPr>
          <w:sz w:val="26"/>
          <w:szCs w:val="26"/>
        </w:rPr>
        <w:t>» планируется увеличить долю детей получающих услугу дополнительного образования до 62,0 %.</w:t>
      </w:r>
    </w:p>
    <w:p w:rsidR="006F4012" w:rsidRDefault="006F4012" w:rsidP="006F4012">
      <w:pPr>
        <w:suppressAutoHyphens w:val="0"/>
        <w:ind w:left="-720"/>
        <w:jc w:val="both"/>
        <w:rPr>
          <w:b/>
          <w:sz w:val="26"/>
          <w:szCs w:val="26"/>
          <w:highlight w:val="yellow"/>
        </w:rPr>
      </w:pPr>
    </w:p>
    <w:p w:rsidR="00ED40FD" w:rsidRPr="00D13644" w:rsidRDefault="00ED40FD" w:rsidP="00ED40FD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 xml:space="preserve">Доля детей первой и второй  групп здоровья в общей </w:t>
      </w:r>
      <w:proofErr w:type="gramStart"/>
      <w:r w:rsidRPr="00D13644">
        <w:rPr>
          <w:b/>
          <w:sz w:val="26"/>
          <w:szCs w:val="26"/>
        </w:rPr>
        <w:t>численности</w:t>
      </w:r>
      <w:proofErr w:type="gramEnd"/>
      <w:r w:rsidRPr="00D13644">
        <w:rPr>
          <w:b/>
          <w:sz w:val="26"/>
          <w:szCs w:val="26"/>
        </w:rPr>
        <w:t xml:space="preserve">                      обучающихся в муниципальных   общеобразовательных учреждениях</w:t>
      </w:r>
      <w:r w:rsidR="00D13644">
        <w:rPr>
          <w:b/>
          <w:sz w:val="26"/>
          <w:szCs w:val="26"/>
        </w:rPr>
        <w:t>.</w:t>
      </w:r>
    </w:p>
    <w:p w:rsidR="00ED40FD" w:rsidRPr="00516AF7" w:rsidRDefault="00ED40FD" w:rsidP="00516AF7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 связи с  профилактическими работами со стороны медицинских учреждений уменьш</w:t>
      </w:r>
      <w:r w:rsidRPr="00D13644">
        <w:rPr>
          <w:sz w:val="26"/>
          <w:szCs w:val="26"/>
        </w:rPr>
        <w:t>е</w:t>
      </w:r>
      <w:r w:rsidRPr="00D13644">
        <w:rPr>
          <w:sz w:val="26"/>
          <w:szCs w:val="26"/>
        </w:rPr>
        <w:t xml:space="preserve">ние доли детей первой и второй групп здоровья в общей </w:t>
      </w:r>
      <w:proofErr w:type="gramStart"/>
      <w:r w:rsidRPr="00D13644">
        <w:rPr>
          <w:sz w:val="26"/>
          <w:szCs w:val="26"/>
        </w:rPr>
        <w:t>числен</w:t>
      </w:r>
      <w:r w:rsidR="00442A61">
        <w:rPr>
          <w:sz w:val="26"/>
          <w:szCs w:val="26"/>
        </w:rPr>
        <w:t>ности</w:t>
      </w:r>
      <w:proofErr w:type="gramEnd"/>
      <w:r w:rsidR="00442A61">
        <w:rPr>
          <w:sz w:val="26"/>
          <w:szCs w:val="26"/>
        </w:rPr>
        <w:t xml:space="preserve"> обучающихся не произошло (составило 94,6 %).</w:t>
      </w:r>
    </w:p>
    <w:p w:rsidR="00ED40FD" w:rsidRPr="00D13644" w:rsidRDefault="00ED40FD" w:rsidP="00ED40FD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lastRenderedPageBreak/>
        <w:t>Доля муниципальных общеобразовательных учреждений, здания которых находятся в аварийном состоянии или требуют капитального  ремонта, в  общем количестве  муниципальных общеобразовательных учреждений</w:t>
      </w:r>
      <w:r w:rsidR="00D13644">
        <w:rPr>
          <w:b/>
          <w:sz w:val="26"/>
          <w:szCs w:val="26"/>
        </w:rPr>
        <w:t>.</w:t>
      </w:r>
    </w:p>
    <w:p w:rsidR="00ED40FD" w:rsidRPr="00D13644" w:rsidRDefault="00ED40FD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Все муниципальные общеобразовательные учреждения соответствуют нормам безопа</w:t>
      </w:r>
      <w:r w:rsidRPr="00D13644">
        <w:rPr>
          <w:sz w:val="26"/>
          <w:szCs w:val="26"/>
        </w:rPr>
        <w:t>с</w:t>
      </w:r>
      <w:r w:rsidRPr="00D13644">
        <w:rPr>
          <w:sz w:val="26"/>
          <w:szCs w:val="26"/>
        </w:rPr>
        <w:t>ной эксплуатации. В течение 2021 года велась работа по совершенствованию материал</w:t>
      </w:r>
      <w:r w:rsidRPr="00D13644">
        <w:rPr>
          <w:sz w:val="26"/>
          <w:szCs w:val="26"/>
        </w:rPr>
        <w:t>ь</w:t>
      </w:r>
      <w:r w:rsidRPr="00D13644">
        <w:rPr>
          <w:sz w:val="26"/>
          <w:szCs w:val="26"/>
        </w:rPr>
        <w:t>но-технических условий получения образования. В рамках основных мероприятий подпрограммы «Развитие системы общего образования на территории Дальнереченского муниципального района» проведены следующие работы:</w:t>
      </w:r>
    </w:p>
    <w:p w:rsidR="00ED40FD" w:rsidRPr="00D13644" w:rsidRDefault="006A51B3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 </w:t>
      </w:r>
      <w:r w:rsidR="00ED40FD" w:rsidRPr="00D13644">
        <w:rPr>
          <w:sz w:val="26"/>
          <w:szCs w:val="26"/>
        </w:rPr>
        <w:t xml:space="preserve">Произведены ремонтные работы в образовательных учреждениях за счет средств муниципального бюджетов на сумму 8 485,98 тыс. руб., в том числе: </w:t>
      </w:r>
    </w:p>
    <w:p w:rsidR="00ED40FD" w:rsidRPr="00D13644" w:rsidRDefault="00ED40FD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6A51B3" w:rsidRPr="00D13644">
        <w:rPr>
          <w:sz w:val="26"/>
          <w:szCs w:val="26"/>
        </w:rPr>
        <w:t xml:space="preserve"> </w:t>
      </w:r>
      <w:r w:rsidR="00F05A93">
        <w:rPr>
          <w:sz w:val="26"/>
          <w:szCs w:val="26"/>
        </w:rPr>
        <w:t>п</w:t>
      </w:r>
      <w:r w:rsidR="00516AF7">
        <w:rPr>
          <w:sz w:val="26"/>
          <w:szCs w:val="26"/>
        </w:rPr>
        <w:t>роизведены кап</w:t>
      </w:r>
      <w:proofErr w:type="gramStart"/>
      <w:r w:rsidR="00516AF7">
        <w:rPr>
          <w:sz w:val="26"/>
          <w:szCs w:val="26"/>
        </w:rPr>
        <w:t>.</w:t>
      </w:r>
      <w:proofErr w:type="gramEnd"/>
      <w:r w:rsidRPr="00D13644">
        <w:rPr>
          <w:sz w:val="26"/>
          <w:szCs w:val="26"/>
        </w:rPr>
        <w:t xml:space="preserve"> </w:t>
      </w:r>
      <w:proofErr w:type="gramStart"/>
      <w:r w:rsidRPr="00D13644">
        <w:rPr>
          <w:sz w:val="26"/>
          <w:szCs w:val="26"/>
        </w:rPr>
        <w:t>р</w:t>
      </w:r>
      <w:proofErr w:type="gramEnd"/>
      <w:r w:rsidRPr="00D13644">
        <w:rPr>
          <w:sz w:val="26"/>
          <w:szCs w:val="26"/>
        </w:rPr>
        <w:t>емонты пищеблоков в 4-х школах на сумму</w:t>
      </w:r>
      <w:r w:rsidR="006A51B3" w:rsidRPr="00D13644">
        <w:rPr>
          <w:sz w:val="26"/>
          <w:szCs w:val="26"/>
        </w:rPr>
        <w:t xml:space="preserve"> </w:t>
      </w:r>
      <w:r w:rsidR="00442A61">
        <w:rPr>
          <w:sz w:val="26"/>
          <w:szCs w:val="26"/>
        </w:rPr>
        <w:t>–</w:t>
      </w:r>
      <w:r w:rsidRPr="00D13644">
        <w:rPr>
          <w:sz w:val="26"/>
          <w:szCs w:val="26"/>
        </w:rPr>
        <w:t xml:space="preserve"> 5</w:t>
      </w:r>
      <w:r w:rsidR="00442A61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462,01 тыс. руб.;</w:t>
      </w:r>
    </w:p>
    <w:p w:rsidR="00ED40FD" w:rsidRPr="00D13644" w:rsidRDefault="00ED40FD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F05A93">
        <w:rPr>
          <w:sz w:val="26"/>
          <w:szCs w:val="26"/>
        </w:rPr>
        <w:t xml:space="preserve"> п</w:t>
      </w:r>
      <w:r w:rsidRPr="00D13644">
        <w:rPr>
          <w:sz w:val="26"/>
          <w:szCs w:val="26"/>
        </w:rPr>
        <w:t xml:space="preserve">роведены капитальный ремонт отопления, утепление здания и ремонт </w:t>
      </w:r>
      <w:proofErr w:type="spellStart"/>
      <w:r w:rsidRPr="00D13644">
        <w:rPr>
          <w:sz w:val="26"/>
          <w:szCs w:val="26"/>
        </w:rPr>
        <w:t>лингофонного</w:t>
      </w:r>
      <w:proofErr w:type="spellEnd"/>
      <w:r w:rsidRPr="00D13644">
        <w:rPr>
          <w:sz w:val="26"/>
          <w:szCs w:val="26"/>
        </w:rPr>
        <w:t xml:space="preserve"> кабинета в МОБУ «СОШ </w:t>
      </w:r>
      <w:proofErr w:type="spellStart"/>
      <w:r w:rsidRPr="00D13644">
        <w:rPr>
          <w:sz w:val="26"/>
          <w:szCs w:val="26"/>
        </w:rPr>
        <w:t>с</w:t>
      </w:r>
      <w:proofErr w:type="gramStart"/>
      <w:r w:rsidRPr="00D13644">
        <w:rPr>
          <w:sz w:val="26"/>
          <w:szCs w:val="26"/>
        </w:rPr>
        <w:t>.В</w:t>
      </w:r>
      <w:proofErr w:type="gramEnd"/>
      <w:r w:rsidRPr="00D13644">
        <w:rPr>
          <w:sz w:val="26"/>
          <w:szCs w:val="26"/>
        </w:rPr>
        <w:t>еденка</w:t>
      </w:r>
      <w:proofErr w:type="spellEnd"/>
      <w:r w:rsidRPr="00D13644">
        <w:rPr>
          <w:sz w:val="26"/>
          <w:szCs w:val="26"/>
        </w:rPr>
        <w:t>» на сумму 1550,16 тыс.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руб.;</w:t>
      </w:r>
    </w:p>
    <w:p w:rsidR="00ED40FD" w:rsidRPr="00D13644" w:rsidRDefault="00F05A93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D40FD" w:rsidRPr="00D13644">
        <w:rPr>
          <w:sz w:val="26"/>
          <w:szCs w:val="26"/>
        </w:rPr>
        <w:t xml:space="preserve">роведен капитальный ремонт здания МОБУ «ООШ </w:t>
      </w:r>
      <w:proofErr w:type="spellStart"/>
      <w:r w:rsidR="00ED40FD" w:rsidRPr="00D13644">
        <w:rPr>
          <w:sz w:val="26"/>
          <w:szCs w:val="26"/>
        </w:rPr>
        <w:t>с</w:t>
      </w:r>
      <w:proofErr w:type="gramStart"/>
      <w:r w:rsidR="00ED40FD" w:rsidRPr="00D13644">
        <w:rPr>
          <w:sz w:val="26"/>
          <w:szCs w:val="26"/>
        </w:rPr>
        <w:t>.С</w:t>
      </w:r>
      <w:proofErr w:type="gramEnd"/>
      <w:r w:rsidR="00ED40FD" w:rsidRPr="00D13644">
        <w:rPr>
          <w:sz w:val="26"/>
          <w:szCs w:val="26"/>
        </w:rPr>
        <w:t>оловьевка</w:t>
      </w:r>
      <w:proofErr w:type="spellEnd"/>
      <w:r w:rsidR="00ED40FD" w:rsidRPr="00D13644">
        <w:rPr>
          <w:sz w:val="26"/>
          <w:szCs w:val="26"/>
        </w:rPr>
        <w:t>» (ремонт кровли, крыльца, окон и входные двери) на сумму 684,19 тыс.</w:t>
      </w:r>
      <w:r w:rsidR="006A51B3" w:rsidRPr="00D13644">
        <w:rPr>
          <w:sz w:val="26"/>
          <w:szCs w:val="26"/>
        </w:rPr>
        <w:t xml:space="preserve"> </w:t>
      </w:r>
      <w:r w:rsidR="00ED40FD" w:rsidRPr="00D13644">
        <w:rPr>
          <w:sz w:val="26"/>
          <w:szCs w:val="26"/>
        </w:rPr>
        <w:t>руб.</w:t>
      </w:r>
    </w:p>
    <w:p w:rsidR="00ED40FD" w:rsidRPr="00D13644" w:rsidRDefault="00F05A93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ED40FD" w:rsidRPr="00D13644">
        <w:rPr>
          <w:sz w:val="26"/>
          <w:szCs w:val="26"/>
        </w:rPr>
        <w:t xml:space="preserve">амена окон в МОБУ «СОШ </w:t>
      </w:r>
      <w:proofErr w:type="spellStart"/>
      <w:r w:rsidR="00ED40FD" w:rsidRPr="00D13644">
        <w:rPr>
          <w:sz w:val="26"/>
          <w:szCs w:val="26"/>
        </w:rPr>
        <w:t>с</w:t>
      </w:r>
      <w:proofErr w:type="gramStart"/>
      <w:r w:rsidR="00ED40FD" w:rsidRPr="00D13644">
        <w:rPr>
          <w:sz w:val="26"/>
          <w:szCs w:val="26"/>
        </w:rPr>
        <w:t>.О</w:t>
      </w:r>
      <w:proofErr w:type="gramEnd"/>
      <w:r w:rsidR="00ED40FD" w:rsidRPr="00D13644">
        <w:rPr>
          <w:sz w:val="26"/>
          <w:szCs w:val="26"/>
        </w:rPr>
        <w:t>рехово</w:t>
      </w:r>
      <w:proofErr w:type="spellEnd"/>
      <w:r w:rsidR="00ED40FD" w:rsidRPr="00D13644">
        <w:rPr>
          <w:sz w:val="26"/>
          <w:szCs w:val="26"/>
        </w:rPr>
        <w:t>» - 199,89 тыс.</w:t>
      </w:r>
      <w:r w:rsidR="006A51B3" w:rsidRPr="00D13644">
        <w:rPr>
          <w:sz w:val="26"/>
          <w:szCs w:val="26"/>
        </w:rPr>
        <w:t xml:space="preserve"> </w:t>
      </w:r>
      <w:r w:rsidR="00ED40FD" w:rsidRPr="00D13644">
        <w:rPr>
          <w:sz w:val="26"/>
          <w:szCs w:val="26"/>
        </w:rPr>
        <w:t>руб.</w:t>
      </w:r>
    </w:p>
    <w:p w:rsidR="00ED40FD" w:rsidRPr="00D13644" w:rsidRDefault="00ED40FD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F05A93">
        <w:rPr>
          <w:sz w:val="26"/>
          <w:szCs w:val="26"/>
        </w:rPr>
        <w:t xml:space="preserve"> з</w:t>
      </w:r>
      <w:r w:rsidRPr="00D13644">
        <w:rPr>
          <w:sz w:val="26"/>
          <w:szCs w:val="26"/>
        </w:rPr>
        <w:t xml:space="preserve">амена пола в МОБУ «СОШ </w:t>
      </w:r>
      <w:proofErr w:type="spellStart"/>
      <w:r w:rsidRPr="00D13644">
        <w:rPr>
          <w:sz w:val="26"/>
          <w:szCs w:val="26"/>
        </w:rPr>
        <w:t>с</w:t>
      </w:r>
      <w:proofErr w:type="gramStart"/>
      <w:r w:rsidRPr="00D13644">
        <w:rPr>
          <w:sz w:val="26"/>
          <w:szCs w:val="26"/>
        </w:rPr>
        <w:t>.С</w:t>
      </w:r>
      <w:proofErr w:type="gramEnd"/>
      <w:r w:rsidRPr="00D13644">
        <w:rPr>
          <w:sz w:val="26"/>
          <w:szCs w:val="26"/>
        </w:rPr>
        <w:t>альское</w:t>
      </w:r>
      <w:proofErr w:type="spellEnd"/>
      <w:r w:rsidRPr="00D13644">
        <w:rPr>
          <w:sz w:val="26"/>
          <w:szCs w:val="26"/>
        </w:rPr>
        <w:t>» - 589,73 тыс.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руб.</w:t>
      </w:r>
    </w:p>
    <w:p w:rsidR="00ED40FD" w:rsidRPr="00D13644" w:rsidRDefault="00F05A93" w:rsidP="00ED40FD">
      <w:pPr>
        <w:suppressAutoHyphens w:val="0"/>
        <w:spacing w:before="100" w:beforeAutospacing="1" w:after="100" w:afterAutospacing="1"/>
        <w:ind w:left="-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Приобретены:</w:t>
      </w:r>
      <w:r w:rsidR="00ED40FD" w:rsidRPr="00D13644">
        <w:rPr>
          <w:sz w:val="26"/>
          <w:szCs w:val="26"/>
        </w:rPr>
        <w:t xml:space="preserve"> учебной мебели, учебного оборудования на 1 174,86 тыс. руб.</w:t>
      </w:r>
      <w:r>
        <w:rPr>
          <w:sz w:val="26"/>
          <w:szCs w:val="26"/>
        </w:rPr>
        <w:t>;</w:t>
      </w:r>
      <w:r w:rsidR="00ED40FD" w:rsidRPr="00D13644">
        <w:rPr>
          <w:sz w:val="26"/>
          <w:szCs w:val="26"/>
        </w:rPr>
        <w:t xml:space="preserve"> </w:t>
      </w:r>
      <w:r>
        <w:rPr>
          <w:sz w:val="26"/>
          <w:szCs w:val="26"/>
        </w:rPr>
        <w:t>мебель и оборудование</w:t>
      </w:r>
      <w:r w:rsidR="00ED40FD" w:rsidRPr="00D13644">
        <w:rPr>
          <w:sz w:val="26"/>
          <w:szCs w:val="26"/>
        </w:rPr>
        <w:t xml:space="preserve"> для «Точки Роста» в МОБУ «СОШ с. Малиново»</w:t>
      </w:r>
      <w:r w:rsidR="00804302">
        <w:rPr>
          <w:sz w:val="26"/>
          <w:szCs w:val="26"/>
        </w:rPr>
        <w:t xml:space="preserve"> на сумму 712,00 тыс. руб.</w:t>
      </w:r>
      <w:r>
        <w:rPr>
          <w:sz w:val="26"/>
          <w:szCs w:val="26"/>
        </w:rPr>
        <w:t xml:space="preserve">; </w:t>
      </w:r>
      <w:r w:rsidR="00ED40FD" w:rsidRPr="00D13644">
        <w:rPr>
          <w:sz w:val="26"/>
          <w:szCs w:val="26"/>
        </w:rPr>
        <w:t>технологическое оборудование для школьных столовых в 5 учреждений на сумму 1 194,09 тыс.</w:t>
      </w:r>
      <w:r w:rsidR="000047E2" w:rsidRPr="00D13644">
        <w:rPr>
          <w:sz w:val="26"/>
          <w:szCs w:val="26"/>
        </w:rPr>
        <w:t xml:space="preserve"> </w:t>
      </w:r>
      <w:r w:rsidR="00ED40FD" w:rsidRPr="00D13644">
        <w:rPr>
          <w:sz w:val="26"/>
          <w:szCs w:val="26"/>
        </w:rPr>
        <w:t>руб.</w:t>
      </w:r>
    </w:p>
    <w:p w:rsidR="00ED40FD" w:rsidRPr="00D13644" w:rsidRDefault="00ED40FD" w:rsidP="00ED40FD">
      <w:pPr>
        <w:suppressAutoHyphens w:val="0"/>
        <w:spacing w:after="120"/>
        <w:ind w:left="-720" w:right="23"/>
        <w:contextualSpacing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 2022 году будут продолжены капитальные ремонты системы отопления школ, проведение мероприятий по профилактике терроризма и противодействие экстремизму в образовательных учреждениях во всех оставшихся дошкольных организациях.</w:t>
      </w:r>
    </w:p>
    <w:p w:rsidR="00ED40FD" w:rsidRPr="006F4012" w:rsidRDefault="00ED40FD" w:rsidP="00ED40FD">
      <w:pPr>
        <w:suppressAutoHyphens w:val="0"/>
        <w:ind w:left="-720"/>
        <w:jc w:val="both"/>
        <w:rPr>
          <w:sz w:val="26"/>
          <w:szCs w:val="26"/>
          <w:highlight w:val="yellow"/>
        </w:rPr>
      </w:pPr>
    </w:p>
    <w:p w:rsidR="00ED40FD" w:rsidRPr="00D13644" w:rsidRDefault="00ED40FD" w:rsidP="00ED40FD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   общеобразовательных учреждений</w:t>
      </w:r>
      <w:r w:rsidR="00D13644">
        <w:rPr>
          <w:b/>
          <w:sz w:val="26"/>
          <w:szCs w:val="26"/>
        </w:rPr>
        <w:t>.</w:t>
      </w:r>
    </w:p>
    <w:p w:rsidR="00ED40FD" w:rsidRPr="00D13644" w:rsidRDefault="00ED40FD" w:rsidP="00ED40FD">
      <w:pPr>
        <w:suppressAutoHyphens w:val="0"/>
        <w:ind w:left="-720"/>
        <w:jc w:val="both"/>
        <w:rPr>
          <w:sz w:val="26"/>
          <w:szCs w:val="26"/>
        </w:rPr>
      </w:pPr>
      <w:proofErr w:type="gramStart"/>
      <w:r w:rsidRPr="00D13644">
        <w:rPr>
          <w:sz w:val="26"/>
          <w:szCs w:val="26"/>
        </w:rPr>
        <w:t>На конец</w:t>
      </w:r>
      <w:proofErr w:type="gramEnd"/>
      <w:r w:rsidRPr="00D13644">
        <w:rPr>
          <w:sz w:val="26"/>
          <w:szCs w:val="26"/>
        </w:rPr>
        <w:t xml:space="preserve"> 2021 года функционировало - 10 муниципальных общеобразовательных учреждений, из них: 3 основных, 7 средних.</w:t>
      </w:r>
    </w:p>
    <w:p w:rsidR="00ED40FD" w:rsidRPr="00D13644" w:rsidRDefault="00ED40FD" w:rsidP="00ED40FD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Для создания условий, соответствующих современным требованиям обучения во всех </w:t>
      </w:r>
      <w:r w:rsidR="00325641">
        <w:rPr>
          <w:sz w:val="26"/>
          <w:szCs w:val="26"/>
        </w:rPr>
        <w:t>общеобразовательных учреждениях</w:t>
      </w:r>
      <w:r w:rsidRPr="00D13644">
        <w:rPr>
          <w:sz w:val="26"/>
          <w:szCs w:val="26"/>
        </w:rPr>
        <w:t xml:space="preserve"> приобретены</w:t>
      </w:r>
      <w:r w:rsidR="00325641">
        <w:rPr>
          <w:sz w:val="26"/>
          <w:szCs w:val="26"/>
        </w:rPr>
        <w:t>:</w:t>
      </w:r>
      <w:r w:rsidRPr="00D13644">
        <w:rPr>
          <w:sz w:val="26"/>
          <w:szCs w:val="26"/>
        </w:rPr>
        <w:t xml:space="preserve"> компьютеры, принтеры многофункц</w:t>
      </w:r>
      <w:r w:rsidRPr="00D13644">
        <w:rPr>
          <w:sz w:val="26"/>
          <w:szCs w:val="26"/>
        </w:rPr>
        <w:t>и</w:t>
      </w:r>
      <w:r w:rsidRPr="00D13644">
        <w:rPr>
          <w:sz w:val="26"/>
          <w:szCs w:val="26"/>
        </w:rPr>
        <w:t>ональные, источники бесперебойн</w:t>
      </w:r>
      <w:r w:rsidR="000047E2" w:rsidRPr="00D13644">
        <w:rPr>
          <w:sz w:val="26"/>
          <w:szCs w:val="26"/>
        </w:rPr>
        <w:t>ого питания.</w:t>
      </w:r>
      <w:r w:rsidRPr="00D13644">
        <w:rPr>
          <w:sz w:val="26"/>
          <w:szCs w:val="26"/>
        </w:rPr>
        <w:t xml:space="preserve"> На 01.01.2022 г. 100 % общеобразовател</w:t>
      </w:r>
      <w:r w:rsidRPr="00D13644">
        <w:rPr>
          <w:sz w:val="26"/>
          <w:szCs w:val="26"/>
        </w:rPr>
        <w:t>ь</w:t>
      </w:r>
      <w:r w:rsidRPr="00D13644">
        <w:rPr>
          <w:sz w:val="26"/>
          <w:szCs w:val="26"/>
        </w:rPr>
        <w:t>ных учреждений района имеют доступ к сети Интернет. Создан сайт в 10 общеобразов</w:t>
      </w:r>
      <w:r w:rsidRPr="00D13644">
        <w:rPr>
          <w:sz w:val="26"/>
          <w:szCs w:val="26"/>
        </w:rPr>
        <w:t>а</w:t>
      </w:r>
      <w:r w:rsidRPr="00D13644">
        <w:rPr>
          <w:sz w:val="26"/>
          <w:szCs w:val="26"/>
        </w:rPr>
        <w:t>тельных учреждениях. Значительно улучшена материально-техническая база общеобр</w:t>
      </w:r>
      <w:r w:rsidRPr="00D13644">
        <w:rPr>
          <w:sz w:val="26"/>
          <w:szCs w:val="26"/>
        </w:rPr>
        <w:t>а</w:t>
      </w:r>
      <w:r w:rsidR="000047E2" w:rsidRPr="00D13644">
        <w:rPr>
          <w:sz w:val="26"/>
          <w:szCs w:val="26"/>
        </w:rPr>
        <w:t xml:space="preserve">зовательных учреждений. </w:t>
      </w:r>
      <w:r w:rsidRPr="00D13644">
        <w:rPr>
          <w:sz w:val="26"/>
          <w:szCs w:val="26"/>
        </w:rPr>
        <w:t>Проведены работы по усилению безопасности условий  деятельности учащихся и педагогов общеобразовательных учреждений. Доля муниц</w:t>
      </w:r>
      <w:r w:rsidRPr="00D13644">
        <w:rPr>
          <w:sz w:val="26"/>
          <w:szCs w:val="26"/>
        </w:rPr>
        <w:t>и</w:t>
      </w:r>
      <w:r w:rsidRPr="00D13644">
        <w:rPr>
          <w:sz w:val="26"/>
          <w:szCs w:val="26"/>
        </w:rPr>
        <w:t>пальных общеобразовательных учреждений, соответствующих современным требован</w:t>
      </w:r>
      <w:r w:rsidRPr="00D13644">
        <w:rPr>
          <w:sz w:val="26"/>
          <w:szCs w:val="26"/>
        </w:rPr>
        <w:t>и</w:t>
      </w:r>
      <w:r w:rsidRPr="00D13644">
        <w:rPr>
          <w:sz w:val="26"/>
          <w:szCs w:val="26"/>
        </w:rPr>
        <w:t>ям обучения составило 75,0 %.</w:t>
      </w:r>
    </w:p>
    <w:p w:rsidR="00ED40FD" w:rsidRPr="00D13644" w:rsidRDefault="00ED40FD" w:rsidP="006F4012">
      <w:pPr>
        <w:suppressAutoHyphens w:val="0"/>
        <w:ind w:left="-720"/>
        <w:jc w:val="both"/>
        <w:rPr>
          <w:b/>
          <w:sz w:val="26"/>
          <w:szCs w:val="26"/>
        </w:rPr>
      </w:pPr>
    </w:p>
    <w:p w:rsidR="00ED40FD" w:rsidRPr="00D13644" w:rsidRDefault="00ED40FD" w:rsidP="00ED40FD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t xml:space="preserve">Доля обучающихся в муниципальных общеобразовательных учреждениях,           занимающихся во вторую (третью) смену, в общей </w:t>
      </w:r>
      <w:proofErr w:type="gramStart"/>
      <w:r w:rsidRPr="00D13644">
        <w:rPr>
          <w:b/>
          <w:sz w:val="26"/>
          <w:szCs w:val="26"/>
        </w:rPr>
        <w:t>численности</w:t>
      </w:r>
      <w:proofErr w:type="gramEnd"/>
      <w:r w:rsidRPr="00D13644">
        <w:rPr>
          <w:b/>
          <w:sz w:val="26"/>
          <w:szCs w:val="26"/>
        </w:rPr>
        <w:t xml:space="preserve"> обучающихся в муниципальных  общеобразовательных   учреждениях</w:t>
      </w:r>
      <w:r w:rsidR="00D13644">
        <w:rPr>
          <w:b/>
          <w:sz w:val="26"/>
          <w:szCs w:val="26"/>
        </w:rPr>
        <w:t>.</w:t>
      </w:r>
    </w:p>
    <w:p w:rsidR="006F4012" w:rsidRPr="00D13644" w:rsidRDefault="00ED40FD" w:rsidP="00ED40FD">
      <w:pPr>
        <w:suppressAutoHyphens w:val="0"/>
        <w:ind w:left="-720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Во исполнение Программы «Содействие созданию в субъектах Российской Федерации (исходя из прогнозируемой потребности) новых мест в общеобразовательных организ</w:t>
      </w:r>
      <w:r w:rsidRPr="00D13644">
        <w:rPr>
          <w:sz w:val="26"/>
          <w:szCs w:val="26"/>
        </w:rPr>
        <w:t>а</w:t>
      </w:r>
      <w:r w:rsidRPr="00D13644">
        <w:rPr>
          <w:sz w:val="26"/>
          <w:szCs w:val="26"/>
        </w:rPr>
        <w:t xml:space="preserve">циях на 2016-2025 годы», в том числе ликвидации второй смены, в 2021 году  по </w:t>
      </w:r>
      <w:proofErr w:type="spellStart"/>
      <w:r w:rsidRPr="00D13644">
        <w:rPr>
          <w:sz w:val="26"/>
          <w:szCs w:val="26"/>
        </w:rPr>
        <w:t>Дальнереченскому</w:t>
      </w:r>
      <w:proofErr w:type="spellEnd"/>
      <w:r w:rsidRPr="00D13644">
        <w:rPr>
          <w:sz w:val="26"/>
          <w:szCs w:val="26"/>
        </w:rPr>
        <w:t xml:space="preserve"> муниципальному району  второй смены нет.  </w:t>
      </w:r>
    </w:p>
    <w:p w:rsidR="00C52EE9" w:rsidRPr="00D13644" w:rsidRDefault="00C52EE9" w:rsidP="006F4012">
      <w:pPr>
        <w:jc w:val="both"/>
        <w:rPr>
          <w:b/>
          <w:sz w:val="26"/>
          <w:szCs w:val="26"/>
        </w:rPr>
      </w:pPr>
    </w:p>
    <w:p w:rsidR="00C52EE9" w:rsidRPr="00D13644" w:rsidRDefault="00A479F6">
      <w:pPr>
        <w:ind w:left="-720"/>
        <w:jc w:val="both"/>
        <w:rPr>
          <w:b/>
          <w:sz w:val="26"/>
          <w:szCs w:val="26"/>
        </w:rPr>
      </w:pPr>
      <w:r w:rsidRPr="00D13644">
        <w:rPr>
          <w:b/>
          <w:sz w:val="26"/>
          <w:szCs w:val="26"/>
        </w:rPr>
        <w:lastRenderedPageBreak/>
        <w:t>Расходы бюджета муниципального образования на общее образование в расчете на 1 обучающегося в муниципальных общеобразовательных  учреждениях</w:t>
      </w:r>
      <w:r w:rsidR="00D13644">
        <w:rPr>
          <w:b/>
          <w:sz w:val="26"/>
          <w:szCs w:val="26"/>
        </w:rPr>
        <w:t>.</w:t>
      </w:r>
    </w:p>
    <w:p w:rsidR="00325641" w:rsidRDefault="006F4012" w:rsidP="003F65D8">
      <w:pPr>
        <w:suppressAutoHyphens w:val="0"/>
        <w:ind w:left="-720"/>
        <w:jc w:val="both"/>
        <w:rPr>
          <w:color w:val="000000"/>
          <w:sz w:val="26"/>
          <w:szCs w:val="26"/>
        </w:rPr>
      </w:pPr>
      <w:r w:rsidRPr="00D13644">
        <w:rPr>
          <w:sz w:val="26"/>
          <w:szCs w:val="26"/>
        </w:rPr>
        <w:t>В 2021 году расходы бюджета на общее образование в расчете на 1 обучающегося в муниципальны</w:t>
      </w:r>
      <w:r w:rsidR="009B7338">
        <w:rPr>
          <w:sz w:val="26"/>
          <w:szCs w:val="26"/>
        </w:rPr>
        <w:t>х общеобразовательных учреждениях</w:t>
      </w:r>
      <w:r w:rsidRPr="00D13644">
        <w:rPr>
          <w:sz w:val="26"/>
          <w:szCs w:val="26"/>
        </w:rPr>
        <w:t xml:space="preserve"> составили 203,00 тыс. руб. В результате проведения программных мероприятий </w:t>
      </w:r>
      <w:r w:rsidRPr="00D13644">
        <w:rPr>
          <w:color w:val="000000"/>
          <w:sz w:val="26"/>
          <w:szCs w:val="26"/>
        </w:rPr>
        <w:t xml:space="preserve">средства освоены в полном объеме фактически произведенных расходов. </w:t>
      </w:r>
    </w:p>
    <w:p w:rsidR="00325641" w:rsidRPr="00325641" w:rsidRDefault="00325641" w:rsidP="00325641">
      <w:pPr>
        <w:suppressAutoHyphens w:val="0"/>
        <w:ind w:left="-720"/>
        <w:jc w:val="both"/>
        <w:rPr>
          <w:color w:val="000000"/>
          <w:sz w:val="26"/>
          <w:szCs w:val="26"/>
        </w:rPr>
      </w:pPr>
    </w:p>
    <w:p w:rsidR="00C52EE9" w:rsidRDefault="00ED40FD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D13644">
        <w:rPr>
          <w:b/>
          <w:sz w:val="26"/>
          <w:szCs w:val="26"/>
        </w:rPr>
        <w:t>Культура</w:t>
      </w:r>
    </w:p>
    <w:p w:rsidR="00ED40FD" w:rsidRDefault="00ED40FD">
      <w:pPr>
        <w:ind w:left="-709"/>
        <w:jc w:val="center"/>
        <w:rPr>
          <w:b/>
          <w:sz w:val="26"/>
          <w:szCs w:val="26"/>
        </w:rPr>
      </w:pPr>
    </w:p>
    <w:p w:rsidR="00ED40FD" w:rsidRDefault="00ED40FD" w:rsidP="00ED40FD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Доля муниципальных  учреждений  культуры, здания которых находятся в  аварийном состоянии или требуют капитального ремонта</w:t>
      </w:r>
      <w:r w:rsidRPr="00D13644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в общем количестве муниципальных учреждений культуры.</w:t>
      </w:r>
    </w:p>
    <w:p w:rsidR="00ED40FD" w:rsidRPr="00D13644" w:rsidRDefault="00ED40FD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В 2021 году капитальный ремонт учреждений культуры  не проводился. Четыре учреждения   культуры (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с. </w:t>
      </w:r>
      <w:proofErr w:type="spellStart"/>
      <w:r w:rsidRPr="00D13644">
        <w:rPr>
          <w:sz w:val="26"/>
          <w:szCs w:val="26"/>
        </w:rPr>
        <w:t>Веденка</w:t>
      </w:r>
      <w:proofErr w:type="spellEnd"/>
      <w:r w:rsidRPr="00D13644">
        <w:rPr>
          <w:sz w:val="26"/>
          <w:szCs w:val="26"/>
        </w:rPr>
        <w:t xml:space="preserve">,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с. Ракитное,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</w:t>
      </w:r>
      <w:proofErr w:type="spellStart"/>
      <w:r w:rsidRPr="00D13644">
        <w:rPr>
          <w:sz w:val="26"/>
          <w:szCs w:val="26"/>
        </w:rPr>
        <w:t>Боголюбовка</w:t>
      </w:r>
      <w:proofErr w:type="spellEnd"/>
      <w:r w:rsidRPr="00D13644">
        <w:rPr>
          <w:sz w:val="26"/>
          <w:szCs w:val="26"/>
        </w:rPr>
        <w:t xml:space="preserve">,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с. Малиново) требуют капитального ремонта, то есть 44,4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% от общего числа учреждений культуры Дальнереченского муниципального района. В 2022 году  планируется капитальный ремонт в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</w:t>
      </w:r>
      <w:r w:rsidR="00325641">
        <w:rPr>
          <w:sz w:val="26"/>
          <w:szCs w:val="26"/>
        </w:rPr>
        <w:t xml:space="preserve">с. </w:t>
      </w:r>
      <w:proofErr w:type="spellStart"/>
      <w:r w:rsidRPr="00D13644">
        <w:rPr>
          <w:sz w:val="26"/>
          <w:szCs w:val="26"/>
        </w:rPr>
        <w:t>Веденка</w:t>
      </w:r>
      <w:proofErr w:type="spellEnd"/>
      <w:r w:rsidRPr="00D13644">
        <w:rPr>
          <w:sz w:val="26"/>
          <w:szCs w:val="26"/>
        </w:rPr>
        <w:t xml:space="preserve">. В настоящее время ведется оформление документов для ремонта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с. </w:t>
      </w:r>
      <w:proofErr w:type="spellStart"/>
      <w:r w:rsidRPr="00D13644">
        <w:rPr>
          <w:sz w:val="26"/>
          <w:szCs w:val="26"/>
        </w:rPr>
        <w:t>Веденка</w:t>
      </w:r>
      <w:proofErr w:type="spellEnd"/>
      <w:r w:rsidRPr="00D13644">
        <w:rPr>
          <w:sz w:val="26"/>
          <w:szCs w:val="26"/>
        </w:rPr>
        <w:t>. По остальным учреждениям культуры (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с. Ракитное,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</w:t>
      </w:r>
      <w:r w:rsidR="00325641">
        <w:rPr>
          <w:sz w:val="26"/>
          <w:szCs w:val="26"/>
        </w:rPr>
        <w:t xml:space="preserve">с. </w:t>
      </w:r>
      <w:proofErr w:type="spellStart"/>
      <w:r w:rsidRPr="00D13644">
        <w:rPr>
          <w:sz w:val="26"/>
          <w:szCs w:val="26"/>
        </w:rPr>
        <w:t>Боголюбовка</w:t>
      </w:r>
      <w:proofErr w:type="spellEnd"/>
      <w:r w:rsidRPr="00D13644">
        <w:rPr>
          <w:sz w:val="26"/>
          <w:szCs w:val="26"/>
        </w:rPr>
        <w:t xml:space="preserve">, </w:t>
      </w:r>
      <w:proofErr w:type="spellStart"/>
      <w:r w:rsidRPr="00D13644">
        <w:rPr>
          <w:sz w:val="26"/>
          <w:szCs w:val="26"/>
        </w:rPr>
        <w:t>сдк</w:t>
      </w:r>
      <w:proofErr w:type="spellEnd"/>
      <w:r w:rsidRPr="00D13644">
        <w:rPr>
          <w:sz w:val="26"/>
          <w:szCs w:val="26"/>
        </w:rPr>
        <w:t xml:space="preserve"> с. Малиново) планируется проведение капитального ремонта в 2023, 2024 годах.</w:t>
      </w:r>
    </w:p>
    <w:p w:rsidR="00C52EE9" w:rsidRDefault="00C52EE9">
      <w:pPr>
        <w:ind w:left="-720"/>
        <w:jc w:val="center"/>
        <w:rPr>
          <w:b/>
          <w:sz w:val="26"/>
          <w:szCs w:val="26"/>
        </w:rPr>
      </w:pPr>
    </w:p>
    <w:p w:rsidR="00ED40FD" w:rsidRDefault="00ED40FD" w:rsidP="00ED40FD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Доля объектов культурного  наследия, находящихся в муниципальной                     собственности  и требующих  консервации или реставрации, в общем количестве объектов культурного  наследия,  находящихся в муниципальной  собственности.</w:t>
      </w:r>
    </w:p>
    <w:p w:rsidR="00ED40FD" w:rsidRPr="00D13644" w:rsidRDefault="00ED40FD" w:rsidP="006A51B3">
      <w:pPr>
        <w:ind w:left="-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13644">
        <w:rPr>
          <w:sz w:val="26"/>
          <w:szCs w:val="26"/>
        </w:rPr>
        <w:t>Объекты культурного  наследия  на территории района не нуждаются в реставрации. В</w:t>
      </w:r>
      <w:r w:rsidR="006A51B3" w:rsidRPr="00D13644">
        <w:rPr>
          <w:sz w:val="26"/>
          <w:szCs w:val="26"/>
        </w:rPr>
        <w:t xml:space="preserve">   </w:t>
      </w:r>
      <w:r w:rsidRPr="00D13644">
        <w:rPr>
          <w:sz w:val="26"/>
          <w:szCs w:val="26"/>
        </w:rPr>
        <w:t>2021 году был проведен косметический ремонт памятников.</w:t>
      </w:r>
    </w:p>
    <w:p w:rsidR="00ED40FD" w:rsidRDefault="00ED40FD">
      <w:pPr>
        <w:ind w:left="-720"/>
        <w:jc w:val="center"/>
        <w:rPr>
          <w:b/>
          <w:sz w:val="26"/>
          <w:szCs w:val="26"/>
        </w:rPr>
      </w:pPr>
    </w:p>
    <w:p w:rsidR="00C52EE9" w:rsidRDefault="00A479F6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</w:t>
      </w:r>
      <w:r w:rsidR="00D13644">
        <w:rPr>
          <w:b/>
          <w:sz w:val="26"/>
          <w:szCs w:val="26"/>
        </w:rPr>
        <w:t>.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Расчет потребности ведется согласно методике определения нормативной потребности субъектов Российской Федерации в объектах культуры и искусства, утвержденной распоряжением Правительства РФ от 19 октября 1999 г. № 1683-р в редакции постановления правительства от 23 ноября 2009 г. № 1767-р. 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Нормативная потребность учреждениями всех форм собственности: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клубами и учреждениями культуры (посадочные места; в 2021</w:t>
      </w:r>
      <w:r w:rsidR="006A51B3" w:rsidRPr="00D13644">
        <w:rPr>
          <w:sz w:val="26"/>
          <w:szCs w:val="26"/>
        </w:rPr>
        <w:t xml:space="preserve"> г. -</w:t>
      </w:r>
      <w:r w:rsidRPr="00D13644">
        <w:rPr>
          <w:sz w:val="26"/>
          <w:szCs w:val="26"/>
        </w:rPr>
        <w:t xml:space="preserve"> 1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305 ед. </w:t>
      </w:r>
      <w:r w:rsidR="006A51B3" w:rsidRPr="00D13644">
        <w:rPr>
          <w:sz w:val="26"/>
          <w:szCs w:val="26"/>
        </w:rPr>
        <w:t xml:space="preserve"> (на 1 тысячу жителей - </w:t>
      </w:r>
      <w:r w:rsidRPr="00D13644">
        <w:rPr>
          <w:sz w:val="26"/>
          <w:szCs w:val="26"/>
        </w:rPr>
        <w:t>150 мест)</w:t>
      </w:r>
      <w:r w:rsidR="00325641">
        <w:rPr>
          <w:sz w:val="26"/>
          <w:szCs w:val="26"/>
        </w:rPr>
        <w:t>;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ab/>
        <w:t>-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 xml:space="preserve">библиотеками (сеть един.): в </w:t>
      </w:r>
      <w:r w:rsidR="006A51B3" w:rsidRPr="00D13644">
        <w:rPr>
          <w:sz w:val="26"/>
          <w:szCs w:val="26"/>
        </w:rPr>
        <w:t xml:space="preserve">2021 г. - </w:t>
      </w:r>
      <w:r w:rsidRPr="00D13644">
        <w:rPr>
          <w:sz w:val="26"/>
          <w:szCs w:val="26"/>
        </w:rPr>
        <w:t>10</w:t>
      </w:r>
      <w:r w:rsidR="006A51B3" w:rsidRPr="00D13644">
        <w:rPr>
          <w:sz w:val="26"/>
          <w:szCs w:val="26"/>
        </w:rPr>
        <w:t xml:space="preserve"> ед.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Фактическая обеспеченность </w:t>
      </w:r>
      <w:r w:rsidR="006A51B3" w:rsidRPr="00D13644">
        <w:rPr>
          <w:sz w:val="26"/>
          <w:szCs w:val="26"/>
        </w:rPr>
        <w:t>учреждениями культуры всех форм</w:t>
      </w:r>
      <w:r w:rsidRPr="00D13644">
        <w:rPr>
          <w:sz w:val="26"/>
          <w:szCs w:val="26"/>
        </w:rPr>
        <w:t xml:space="preserve"> со</w:t>
      </w:r>
      <w:r w:rsidR="006A51B3" w:rsidRPr="00D13644">
        <w:rPr>
          <w:sz w:val="26"/>
          <w:szCs w:val="26"/>
        </w:rPr>
        <w:t xml:space="preserve">бственности </w:t>
      </w:r>
      <w:proofErr w:type="gramStart"/>
      <w:r w:rsidR="006A51B3" w:rsidRPr="00D13644">
        <w:rPr>
          <w:sz w:val="26"/>
          <w:szCs w:val="26"/>
        </w:rPr>
        <w:t>в</w:t>
      </w:r>
      <w:proofErr w:type="gramEnd"/>
      <w:r w:rsidR="006A51B3" w:rsidRPr="00D13644">
        <w:rPr>
          <w:sz w:val="26"/>
          <w:szCs w:val="26"/>
        </w:rPr>
        <w:t xml:space="preserve"> </w:t>
      </w:r>
      <w:proofErr w:type="gramStart"/>
      <w:r w:rsidR="006A51B3" w:rsidRPr="00D13644">
        <w:rPr>
          <w:sz w:val="26"/>
          <w:szCs w:val="26"/>
        </w:rPr>
        <w:t>Дальнереченском</w:t>
      </w:r>
      <w:proofErr w:type="gramEnd"/>
      <w:r w:rsidRPr="00D13644">
        <w:rPr>
          <w:sz w:val="26"/>
          <w:szCs w:val="26"/>
        </w:rPr>
        <w:t xml:space="preserve"> муниципальном районе: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клубными учреждениями (суммарно</w:t>
      </w:r>
      <w:r w:rsidR="006A51B3" w:rsidRPr="00D13644">
        <w:rPr>
          <w:sz w:val="26"/>
          <w:szCs w:val="26"/>
        </w:rPr>
        <w:t>е число посад</w:t>
      </w:r>
      <w:proofErr w:type="gramStart"/>
      <w:r w:rsidR="006A51B3" w:rsidRPr="00D13644">
        <w:rPr>
          <w:sz w:val="26"/>
          <w:szCs w:val="26"/>
        </w:rPr>
        <w:t>.</w:t>
      </w:r>
      <w:proofErr w:type="gramEnd"/>
      <w:r w:rsidR="006A51B3" w:rsidRPr="00D13644">
        <w:rPr>
          <w:sz w:val="26"/>
          <w:szCs w:val="26"/>
        </w:rPr>
        <w:t xml:space="preserve"> </w:t>
      </w:r>
      <w:proofErr w:type="gramStart"/>
      <w:r w:rsidR="006A51B3" w:rsidRPr="00D13644">
        <w:rPr>
          <w:sz w:val="26"/>
          <w:szCs w:val="26"/>
        </w:rPr>
        <w:t>м</w:t>
      </w:r>
      <w:proofErr w:type="gramEnd"/>
      <w:r w:rsidR="006A51B3" w:rsidRPr="00D13644">
        <w:rPr>
          <w:sz w:val="26"/>
          <w:szCs w:val="26"/>
        </w:rPr>
        <w:t xml:space="preserve">ест) в 2021 г. - </w:t>
      </w:r>
      <w:r w:rsidRPr="00D13644">
        <w:rPr>
          <w:sz w:val="26"/>
          <w:szCs w:val="26"/>
        </w:rPr>
        <w:t xml:space="preserve"> 890 ед.; 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библиотеками (число библиотек) в  2021</w:t>
      </w:r>
      <w:r w:rsidR="006A51B3" w:rsidRPr="00D13644">
        <w:rPr>
          <w:sz w:val="26"/>
          <w:szCs w:val="26"/>
        </w:rPr>
        <w:t xml:space="preserve"> г. -</w:t>
      </w:r>
      <w:r w:rsidRPr="00D13644">
        <w:rPr>
          <w:sz w:val="26"/>
          <w:szCs w:val="26"/>
        </w:rPr>
        <w:t xml:space="preserve"> 10 ед.</w:t>
      </w:r>
    </w:p>
    <w:p w:rsidR="00917468" w:rsidRPr="00D13644" w:rsidRDefault="006A51B3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Согласно приведенным данным</w:t>
      </w:r>
      <w:r w:rsidR="00917468" w:rsidRPr="00D13644">
        <w:rPr>
          <w:sz w:val="26"/>
          <w:szCs w:val="26"/>
        </w:rPr>
        <w:t xml:space="preserve"> уровень фактической обеспеченности учреждениями культуры </w:t>
      </w:r>
      <w:proofErr w:type="gramStart"/>
      <w:r w:rsidR="00917468" w:rsidRPr="00D13644">
        <w:rPr>
          <w:sz w:val="26"/>
          <w:szCs w:val="26"/>
        </w:rPr>
        <w:t>в</w:t>
      </w:r>
      <w:proofErr w:type="gramEnd"/>
      <w:r w:rsidR="00917468" w:rsidRPr="00D13644">
        <w:rPr>
          <w:sz w:val="26"/>
          <w:szCs w:val="26"/>
        </w:rPr>
        <w:t xml:space="preserve"> </w:t>
      </w:r>
      <w:proofErr w:type="gramStart"/>
      <w:r w:rsidR="00917468" w:rsidRPr="00D13644">
        <w:rPr>
          <w:sz w:val="26"/>
          <w:szCs w:val="26"/>
        </w:rPr>
        <w:t>Дальнереченском</w:t>
      </w:r>
      <w:proofErr w:type="gramEnd"/>
      <w:r w:rsidR="00917468" w:rsidRPr="00D13644">
        <w:rPr>
          <w:sz w:val="26"/>
          <w:szCs w:val="26"/>
        </w:rPr>
        <w:t xml:space="preserve"> муниципальном районе от нормативной потребности в процентном отношении составил: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>-</w:t>
      </w:r>
      <w:r w:rsidR="006A51B3" w:rsidRPr="00D13644">
        <w:rPr>
          <w:sz w:val="26"/>
          <w:szCs w:val="26"/>
        </w:rPr>
        <w:t xml:space="preserve"> </w:t>
      </w:r>
      <w:r w:rsidRPr="00D13644">
        <w:rPr>
          <w:sz w:val="26"/>
          <w:szCs w:val="26"/>
        </w:rPr>
        <w:t>клубами и учреждениями куль</w:t>
      </w:r>
      <w:r w:rsidR="006A51B3" w:rsidRPr="00D13644">
        <w:rPr>
          <w:sz w:val="26"/>
          <w:szCs w:val="26"/>
        </w:rPr>
        <w:t>туры (посадочные места) в 2021 -</w:t>
      </w:r>
      <w:r w:rsidRPr="00D13644">
        <w:rPr>
          <w:sz w:val="26"/>
          <w:szCs w:val="26"/>
        </w:rPr>
        <w:t xml:space="preserve"> 68,2 %</w:t>
      </w:r>
      <w:r w:rsidR="006A51B3" w:rsidRPr="00D13644">
        <w:rPr>
          <w:sz w:val="26"/>
          <w:szCs w:val="26"/>
        </w:rPr>
        <w:t>, до 2024</w:t>
      </w:r>
      <w:r w:rsidRPr="00D13644">
        <w:rPr>
          <w:sz w:val="26"/>
          <w:szCs w:val="26"/>
        </w:rPr>
        <w:t xml:space="preserve"> г. планируется на том же уровне;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ab/>
        <w:t>-</w:t>
      </w:r>
      <w:r w:rsidR="006A51B3" w:rsidRPr="00D13644">
        <w:rPr>
          <w:sz w:val="26"/>
          <w:szCs w:val="26"/>
        </w:rPr>
        <w:t xml:space="preserve"> библиотеками в 2021 г. -</w:t>
      </w:r>
      <w:r w:rsidRPr="00D13644">
        <w:rPr>
          <w:sz w:val="26"/>
          <w:szCs w:val="26"/>
        </w:rPr>
        <w:t xml:space="preserve"> 100,9 %, до 202</w:t>
      </w:r>
      <w:r w:rsidR="006A51B3" w:rsidRPr="00D13644">
        <w:rPr>
          <w:sz w:val="26"/>
          <w:szCs w:val="26"/>
        </w:rPr>
        <w:t>4</w:t>
      </w:r>
      <w:r w:rsidRPr="00D13644">
        <w:rPr>
          <w:sz w:val="26"/>
          <w:szCs w:val="26"/>
        </w:rPr>
        <w:t xml:space="preserve"> года планируется на том же уровне.</w:t>
      </w:r>
    </w:p>
    <w:p w:rsidR="00917468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lastRenderedPageBreak/>
        <w:t xml:space="preserve">В сравнении с 2020 годом показатели обеспеченности клубными учреждениям,  согласно статистическим  отчетам, по форме 7-НК снизились на 14,74 % за счет </w:t>
      </w:r>
      <w:proofErr w:type="gramStart"/>
      <w:r w:rsidRPr="00D13644">
        <w:rPr>
          <w:sz w:val="26"/>
          <w:szCs w:val="26"/>
        </w:rPr>
        <w:t>изменения адреса нахождения учреждения культуры</w:t>
      </w:r>
      <w:proofErr w:type="gramEnd"/>
      <w:r w:rsidRPr="00D13644">
        <w:rPr>
          <w:sz w:val="26"/>
          <w:szCs w:val="26"/>
        </w:rPr>
        <w:t xml:space="preserve"> в с. </w:t>
      </w:r>
      <w:proofErr w:type="spellStart"/>
      <w:r w:rsidRPr="00D13644">
        <w:rPr>
          <w:sz w:val="26"/>
          <w:szCs w:val="26"/>
        </w:rPr>
        <w:t>Сальское</w:t>
      </w:r>
      <w:proofErr w:type="spellEnd"/>
      <w:r w:rsidRPr="00D13644">
        <w:rPr>
          <w:sz w:val="26"/>
          <w:szCs w:val="26"/>
        </w:rPr>
        <w:t xml:space="preserve"> в здание, где не предусмотрены посадочные места, показатели обеспеченности библиотеками по форме 6-НК остались на прежнем уровне.</w:t>
      </w:r>
    </w:p>
    <w:p w:rsidR="00C52EE9" w:rsidRPr="00D13644" w:rsidRDefault="00917468" w:rsidP="00D13644">
      <w:pPr>
        <w:ind w:left="-709"/>
        <w:jc w:val="both"/>
        <w:rPr>
          <w:sz w:val="26"/>
          <w:szCs w:val="26"/>
        </w:rPr>
      </w:pPr>
      <w:r w:rsidRPr="00D13644">
        <w:rPr>
          <w:sz w:val="26"/>
          <w:szCs w:val="26"/>
        </w:rPr>
        <w:t xml:space="preserve">Парк культуры и отдыха на территории района не предусмотрен по нормативным </w:t>
      </w:r>
      <w:r w:rsidR="00D13644">
        <w:rPr>
          <w:sz w:val="26"/>
          <w:szCs w:val="26"/>
        </w:rPr>
        <w:t>требованиям</w:t>
      </w:r>
      <w:r w:rsidR="009B7338">
        <w:rPr>
          <w:sz w:val="26"/>
          <w:szCs w:val="26"/>
        </w:rPr>
        <w:t>.</w:t>
      </w:r>
    </w:p>
    <w:p w:rsidR="00C52EE9" w:rsidRDefault="00ED40FD">
      <w:pPr>
        <w:ind w:lef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proofErr w:type="gramStart"/>
      <w:r w:rsidR="00A479F6">
        <w:rPr>
          <w:b/>
          <w:sz w:val="26"/>
          <w:szCs w:val="26"/>
        </w:rPr>
        <w:t>Физическая</w:t>
      </w:r>
      <w:proofErr w:type="gramEnd"/>
      <w:r w:rsidR="00A479F6">
        <w:rPr>
          <w:b/>
          <w:sz w:val="26"/>
          <w:szCs w:val="26"/>
        </w:rPr>
        <w:t xml:space="preserve"> культура и спорт</w:t>
      </w:r>
    </w:p>
    <w:p w:rsidR="006A51B3" w:rsidRDefault="006A51B3">
      <w:pPr>
        <w:ind w:left="-720"/>
        <w:jc w:val="both"/>
        <w:rPr>
          <w:b/>
          <w:sz w:val="26"/>
          <w:szCs w:val="26"/>
        </w:rPr>
      </w:pPr>
    </w:p>
    <w:p w:rsidR="00C52EE9" w:rsidRDefault="006A51B3">
      <w:pPr>
        <w:ind w:left="-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Доля населения</w:t>
      </w:r>
      <w:r w:rsidR="00A479F6">
        <w:rPr>
          <w:b/>
          <w:sz w:val="26"/>
          <w:szCs w:val="26"/>
        </w:rPr>
        <w:t>, систематически  занимающегося физической культурой и спортом</w:t>
      </w:r>
      <w:r w:rsidR="00D13644">
        <w:rPr>
          <w:b/>
          <w:sz w:val="26"/>
          <w:szCs w:val="26"/>
        </w:rPr>
        <w:t>.</w:t>
      </w:r>
      <w:r w:rsidR="00A479F6">
        <w:rPr>
          <w:sz w:val="26"/>
          <w:szCs w:val="26"/>
        </w:rPr>
        <w:t xml:space="preserve"> </w:t>
      </w:r>
    </w:p>
    <w:p w:rsidR="00917468" w:rsidRPr="00017206" w:rsidRDefault="00917468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По данным 2021 года </w:t>
      </w:r>
      <w:r w:rsidR="004612D4">
        <w:rPr>
          <w:sz w:val="26"/>
          <w:szCs w:val="26"/>
        </w:rPr>
        <w:t>доля населения</w:t>
      </w:r>
      <w:r w:rsidRPr="00017206">
        <w:rPr>
          <w:sz w:val="26"/>
          <w:szCs w:val="26"/>
        </w:rPr>
        <w:t xml:space="preserve"> </w:t>
      </w:r>
      <w:r w:rsidR="004612D4" w:rsidRPr="00017206">
        <w:rPr>
          <w:sz w:val="26"/>
          <w:szCs w:val="26"/>
        </w:rPr>
        <w:t>составила</w:t>
      </w:r>
      <w:r w:rsidR="004612D4">
        <w:rPr>
          <w:sz w:val="26"/>
          <w:szCs w:val="26"/>
        </w:rPr>
        <w:t xml:space="preserve"> </w:t>
      </w:r>
      <w:r w:rsidRPr="00017206">
        <w:rPr>
          <w:sz w:val="26"/>
          <w:szCs w:val="26"/>
        </w:rPr>
        <w:t>39,97</w:t>
      </w:r>
      <w:r w:rsidR="006A51B3" w:rsidRPr="00017206">
        <w:rPr>
          <w:sz w:val="26"/>
          <w:szCs w:val="26"/>
        </w:rPr>
        <w:t>1</w:t>
      </w:r>
      <w:r w:rsidRPr="00017206">
        <w:rPr>
          <w:sz w:val="26"/>
          <w:szCs w:val="26"/>
        </w:rPr>
        <w:t xml:space="preserve"> %, по сравнению с 2020 годом (34,48</w:t>
      </w:r>
      <w:r w:rsidR="006A51B3" w:rsidRPr="00017206">
        <w:rPr>
          <w:sz w:val="26"/>
          <w:szCs w:val="26"/>
        </w:rPr>
        <w:t xml:space="preserve">4 </w:t>
      </w:r>
      <w:r w:rsidRPr="00017206">
        <w:rPr>
          <w:sz w:val="26"/>
          <w:szCs w:val="26"/>
        </w:rPr>
        <w:t>%)</w:t>
      </w:r>
      <w:r w:rsidR="004612D4">
        <w:rPr>
          <w:sz w:val="26"/>
          <w:szCs w:val="26"/>
        </w:rPr>
        <w:t>.</w:t>
      </w:r>
      <w:r w:rsidRPr="00017206">
        <w:rPr>
          <w:sz w:val="26"/>
          <w:szCs w:val="26"/>
        </w:rPr>
        <w:t xml:space="preserve"> </w:t>
      </w:r>
      <w:proofErr w:type="gramStart"/>
      <w:r w:rsidR="004612D4">
        <w:rPr>
          <w:sz w:val="26"/>
          <w:szCs w:val="26"/>
        </w:rPr>
        <w:t>Ч</w:t>
      </w:r>
      <w:r w:rsidRPr="00017206">
        <w:rPr>
          <w:sz w:val="26"/>
          <w:szCs w:val="26"/>
        </w:rPr>
        <w:t xml:space="preserve">исленность занимающихся </w:t>
      </w:r>
      <w:r w:rsidR="004612D4">
        <w:rPr>
          <w:sz w:val="26"/>
          <w:szCs w:val="26"/>
        </w:rPr>
        <w:t>у</w:t>
      </w:r>
      <w:r w:rsidR="004612D4" w:rsidRPr="00017206">
        <w:rPr>
          <w:sz w:val="26"/>
          <w:szCs w:val="26"/>
        </w:rPr>
        <w:t>величилась</w:t>
      </w:r>
      <w:r w:rsidRPr="00017206">
        <w:rPr>
          <w:sz w:val="26"/>
          <w:szCs w:val="26"/>
        </w:rPr>
        <w:t xml:space="preserve"> на 5,49 %. </w:t>
      </w:r>
      <w:r w:rsidR="006A51B3" w:rsidRPr="00017206">
        <w:rPr>
          <w:sz w:val="26"/>
          <w:szCs w:val="26"/>
        </w:rPr>
        <w:t>Увеличение связано</w:t>
      </w:r>
      <w:r w:rsidRPr="00017206">
        <w:rPr>
          <w:sz w:val="26"/>
          <w:szCs w:val="26"/>
        </w:rPr>
        <w:t xml:space="preserve"> с тем, что  на территории с. Ракитное организована физкультурно-спортивная работа по месту жительства, планируется увеличение числа занимающихся физкультурой и спортом.</w:t>
      </w:r>
      <w:proofErr w:type="gramEnd"/>
    </w:p>
    <w:p w:rsidR="00ED40FD" w:rsidRPr="00017206" w:rsidRDefault="00ED40FD" w:rsidP="00917468">
      <w:pPr>
        <w:ind w:left="-720"/>
        <w:jc w:val="both"/>
        <w:rPr>
          <w:sz w:val="26"/>
          <w:szCs w:val="26"/>
          <w:shd w:val="clear" w:color="auto" w:fill="FFFF00"/>
        </w:rPr>
      </w:pPr>
    </w:p>
    <w:p w:rsidR="00D13644" w:rsidRPr="00017206" w:rsidRDefault="00ED40FD" w:rsidP="00017206">
      <w:pPr>
        <w:ind w:left="-709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 xml:space="preserve">Доля </w:t>
      </w:r>
      <w:proofErr w:type="gramStart"/>
      <w:r w:rsidRPr="00017206">
        <w:rPr>
          <w:b/>
          <w:sz w:val="26"/>
          <w:szCs w:val="26"/>
        </w:rPr>
        <w:t>обучающихся</w:t>
      </w:r>
      <w:proofErr w:type="gramEnd"/>
      <w:r w:rsidRPr="00017206">
        <w:rPr>
          <w:b/>
          <w:sz w:val="26"/>
          <w:szCs w:val="26"/>
        </w:rPr>
        <w:t>, систематически занимающихся физической культурой и спортом, в общей численности обучающихся</w:t>
      </w:r>
      <w:r w:rsidR="00D13644" w:rsidRPr="00017206">
        <w:rPr>
          <w:b/>
          <w:sz w:val="26"/>
          <w:szCs w:val="26"/>
        </w:rPr>
        <w:t>.</w:t>
      </w:r>
    </w:p>
    <w:p w:rsidR="00ED40FD" w:rsidRPr="00D13644" w:rsidRDefault="00D13644" w:rsidP="00D13644">
      <w:pPr>
        <w:ind w:left="-720"/>
        <w:jc w:val="both"/>
        <w:rPr>
          <w:b/>
          <w:sz w:val="26"/>
          <w:szCs w:val="26"/>
          <w:shd w:val="clear" w:color="auto" w:fill="FFFF00"/>
        </w:rPr>
      </w:pP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>По данным 202</w:t>
      </w:r>
      <w:r w:rsidRPr="00D13644">
        <w:rPr>
          <w:color w:val="000000"/>
          <w:sz w:val="26"/>
          <w:szCs w:val="26"/>
        </w:rPr>
        <w:t>1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 xml:space="preserve"> года </w:t>
      </w:r>
      <w:r w:rsidR="004612D4">
        <w:rPr>
          <w:rFonts w:eastAsia="NSimSun" w:cs="Mangal"/>
          <w:kern w:val="3"/>
          <w:sz w:val="26"/>
          <w:szCs w:val="26"/>
          <w:lang w:eastAsia="zh-CN" w:bidi="hi-IN"/>
        </w:rPr>
        <w:t xml:space="preserve">доля обучающихся 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 xml:space="preserve">составила </w:t>
      </w:r>
      <w:r w:rsidR="00325641">
        <w:rPr>
          <w:color w:val="000000"/>
          <w:sz w:val="26"/>
          <w:szCs w:val="26"/>
        </w:rPr>
        <w:t>70,</w:t>
      </w:r>
      <w:r w:rsidRPr="00D13644">
        <w:rPr>
          <w:color w:val="000000"/>
          <w:sz w:val="26"/>
          <w:szCs w:val="26"/>
        </w:rPr>
        <w:t>005</w:t>
      </w:r>
      <w:r w:rsidR="00017206">
        <w:rPr>
          <w:color w:val="000000"/>
          <w:sz w:val="26"/>
          <w:szCs w:val="26"/>
        </w:rPr>
        <w:t xml:space="preserve"> </w:t>
      </w:r>
      <w:r w:rsidR="004612D4">
        <w:rPr>
          <w:rFonts w:eastAsia="NSimSun" w:cs="Mangal"/>
          <w:kern w:val="3"/>
          <w:sz w:val="26"/>
          <w:szCs w:val="26"/>
          <w:lang w:eastAsia="zh-CN" w:bidi="hi-IN"/>
        </w:rPr>
        <w:t>%. П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>о сравнению с 20</w:t>
      </w:r>
      <w:r w:rsidRPr="00D13644">
        <w:rPr>
          <w:color w:val="000000"/>
          <w:sz w:val="26"/>
          <w:szCs w:val="26"/>
        </w:rPr>
        <w:t>20</w:t>
      </w:r>
      <w:r w:rsidR="004612D4">
        <w:rPr>
          <w:rFonts w:eastAsia="NSimSun" w:cs="Mangal"/>
          <w:kern w:val="3"/>
          <w:sz w:val="26"/>
          <w:szCs w:val="26"/>
          <w:lang w:eastAsia="zh-CN" w:bidi="hi-IN"/>
        </w:rPr>
        <w:t xml:space="preserve"> годом (86,158%)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 xml:space="preserve"> численность занимающихся  снизилась на </w:t>
      </w:r>
      <w:r w:rsidRPr="00D13644">
        <w:rPr>
          <w:color w:val="000000"/>
          <w:sz w:val="26"/>
          <w:szCs w:val="26"/>
        </w:rPr>
        <w:t>16,15</w:t>
      </w:r>
      <w:r w:rsidR="00017206">
        <w:rPr>
          <w:color w:val="000000"/>
          <w:sz w:val="26"/>
          <w:szCs w:val="26"/>
        </w:rPr>
        <w:t xml:space="preserve"> 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>% по причине убыли учащихся общеобразовательных учреждений в учреждения среднего и высшего профессионального образования. В связи с увеличением объема финансирования по раздел</w:t>
      </w:r>
      <w:r w:rsidR="00325641">
        <w:rPr>
          <w:rFonts w:eastAsia="NSimSun" w:cs="Mangal"/>
          <w:kern w:val="3"/>
          <w:sz w:val="26"/>
          <w:szCs w:val="26"/>
          <w:lang w:eastAsia="zh-CN" w:bidi="hi-IN"/>
        </w:rPr>
        <w:t>у «</w:t>
      </w:r>
      <w:proofErr w:type="gramStart"/>
      <w:r w:rsidR="00325641">
        <w:rPr>
          <w:rFonts w:eastAsia="NSimSun" w:cs="Mangal"/>
          <w:kern w:val="3"/>
          <w:sz w:val="26"/>
          <w:szCs w:val="26"/>
          <w:lang w:eastAsia="zh-CN" w:bidi="hi-IN"/>
        </w:rPr>
        <w:t>физическая</w:t>
      </w:r>
      <w:proofErr w:type="gramEnd"/>
      <w:r w:rsidR="00325641">
        <w:rPr>
          <w:rFonts w:eastAsia="NSimSun" w:cs="Mangal"/>
          <w:kern w:val="3"/>
          <w:sz w:val="26"/>
          <w:szCs w:val="26"/>
          <w:lang w:eastAsia="zh-CN" w:bidi="hi-IN"/>
        </w:rPr>
        <w:t xml:space="preserve"> культура и спорт»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 xml:space="preserve"> и развитием физкультурно-спортивной работы на территории Дальнер</w:t>
      </w:r>
      <w:r w:rsidR="00325641">
        <w:rPr>
          <w:rFonts w:eastAsia="NSimSun" w:cs="Mangal"/>
          <w:kern w:val="3"/>
          <w:sz w:val="26"/>
          <w:szCs w:val="26"/>
          <w:lang w:eastAsia="zh-CN" w:bidi="hi-IN"/>
        </w:rPr>
        <w:t>еченского муниципального района</w:t>
      </w:r>
      <w:r w:rsidRPr="00D13644">
        <w:rPr>
          <w:rFonts w:eastAsia="NSimSun" w:cs="Mangal"/>
          <w:kern w:val="3"/>
          <w:sz w:val="26"/>
          <w:szCs w:val="26"/>
          <w:lang w:eastAsia="zh-CN" w:bidi="hi-IN"/>
        </w:rPr>
        <w:t xml:space="preserve"> планируется увеличение числа  </w:t>
      </w:r>
      <w:r w:rsidRPr="00D13644">
        <w:rPr>
          <w:rFonts w:eastAsia="NSimSun" w:cs="Mangal"/>
          <w:color w:val="000000"/>
          <w:kern w:val="3"/>
          <w:sz w:val="26"/>
          <w:szCs w:val="26"/>
          <w:lang w:eastAsia="zh-CN" w:bidi="hi-IN"/>
        </w:rPr>
        <w:t>обучающихся, систематически занимающихся физической культурой и спортом в последующие годы</w:t>
      </w:r>
      <w:r w:rsidR="00017206">
        <w:rPr>
          <w:rFonts w:eastAsia="NSimSun" w:cs="Mangal"/>
          <w:color w:val="000000"/>
          <w:kern w:val="3"/>
          <w:sz w:val="26"/>
          <w:szCs w:val="26"/>
          <w:lang w:eastAsia="zh-CN" w:bidi="hi-IN"/>
        </w:rPr>
        <w:t>.</w:t>
      </w:r>
    </w:p>
    <w:p w:rsidR="00017206" w:rsidRDefault="00017206" w:rsidP="00ED40FD">
      <w:pPr>
        <w:ind w:left="-720"/>
        <w:jc w:val="center"/>
        <w:rPr>
          <w:b/>
          <w:sz w:val="26"/>
          <w:szCs w:val="26"/>
        </w:rPr>
      </w:pPr>
    </w:p>
    <w:p w:rsidR="00ED40FD" w:rsidRPr="00477D66" w:rsidRDefault="00ED40FD" w:rsidP="00ED40FD">
      <w:pPr>
        <w:ind w:lef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477D66">
        <w:rPr>
          <w:b/>
          <w:sz w:val="26"/>
          <w:szCs w:val="26"/>
        </w:rPr>
        <w:t>Жилищно</w:t>
      </w:r>
      <w:r>
        <w:rPr>
          <w:b/>
          <w:sz w:val="26"/>
          <w:szCs w:val="26"/>
        </w:rPr>
        <w:t>е строительство и обеспечение граждан жильем</w:t>
      </w:r>
    </w:p>
    <w:p w:rsidR="00C52EE9" w:rsidRPr="004B4C20" w:rsidRDefault="00C52EE9" w:rsidP="00ED40FD">
      <w:pPr>
        <w:jc w:val="both"/>
        <w:rPr>
          <w:sz w:val="26"/>
          <w:szCs w:val="26"/>
        </w:rPr>
      </w:pPr>
    </w:p>
    <w:p w:rsidR="004B4C20" w:rsidRPr="004B4C20" w:rsidRDefault="004B4C20" w:rsidP="00017206">
      <w:pPr>
        <w:ind w:left="-709"/>
        <w:jc w:val="both"/>
        <w:rPr>
          <w:b/>
          <w:sz w:val="26"/>
          <w:szCs w:val="26"/>
        </w:rPr>
      </w:pPr>
      <w:r w:rsidRPr="004B4C20">
        <w:rPr>
          <w:b/>
          <w:sz w:val="26"/>
          <w:szCs w:val="26"/>
        </w:rPr>
        <w:t>Общая площадь жилых помещений, приходящаяся в среднем на одного жителя введенная в действие за год.</w:t>
      </w:r>
    </w:p>
    <w:p w:rsidR="004B4C20" w:rsidRDefault="004B4C20" w:rsidP="00017206">
      <w:pPr>
        <w:ind w:left="-709"/>
        <w:jc w:val="both"/>
        <w:rPr>
          <w:sz w:val="26"/>
          <w:szCs w:val="26"/>
        </w:rPr>
      </w:pPr>
      <w:r w:rsidRPr="004B4C20">
        <w:rPr>
          <w:sz w:val="26"/>
          <w:szCs w:val="26"/>
        </w:rPr>
        <w:t xml:space="preserve">Гражданами Дальнереченского муниципального района построено, реконструировано </w:t>
      </w:r>
      <w:r w:rsidR="009B7338" w:rsidRPr="004612D4">
        <w:rPr>
          <w:sz w:val="26"/>
          <w:szCs w:val="26"/>
        </w:rPr>
        <w:t xml:space="preserve">0,053 </w:t>
      </w:r>
      <w:proofErr w:type="spellStart"/>
      <w:r w:rsidR="009B7338" w:rsidRPr="004612D4">
        <w:rPr>
          <w:sz w:val="26"/>
          <w:szCs w:val="26"/>
        </w:rPr>
        <w:t>кв.м</w:t>
      </w:r>
      <w:proofErr w:type="spellEnd"/>
      <w:r w:rsidR="009B7338" w:rsidRPr="004612D4">
        <w:rPr>
          <w:sz w:val="26"/>
          <w:szCs w:val="26"/>
        </w:rPr>
        <w:t>. жилья.</w:t>
      </w:r>
    </w:p>
    <w:p w:rsidR="004B4C20" w:rsidRPr="004B4C20" w:rsidRDefault="004B4C20" w:rsidP="00017206">
      <w:pPr>
        <w:ind w:left="-709"/>
        <w:jc w:val="both"/>
        <w:rPr>
          <w:sz w:val="26"/>
          <w:szCs w:val="26"/>
        </w:rPr>
      </w:pPr>
    </w:p>
    <w:p w:rsidR="00C52EE9" w:rsidRPr="004B4C20" w:rsidRDefault="004B4C20" w:rsidP="00017206">
      <w:pPr>
        <w:ind w:left="-709"/>
        <w:jc w:val="both"/>
        <w:rPr>
          <w:b/>
          <w:sz w:val="26"/>
          <w:szCs w:val="26"/>
        </w:rPr>
      </w:pPr>
      <w:r w:rsidRPr="004B4C20">
        <w:rPr>
          <w:b/>
          <w:sz w:val="26"/>
          <w:szCs w:val="26"/>
        </w:rPr>
        <w:t>Общая площадь жилых помещений, приходящаяся в среднем на одного жителя</w:t>
      </w:r>
      <w:r w:rsidRPr="004B4C20">
        <w:rPr>
          <w:b/>
        </w:rPr>
        <w:t>.</w:t>
      </w:r>
    </w:p>
    <w:p w:rsidR="00FC633F" w:rsidRPr="00017206" w:rsidRDefault="00A479F6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По данным Росстата на 01.01.2022 года общая площадь жилых помещений, приходящаяся в среднем на одного жителя района, составляет 24,9 кв. м, что к уровню 2020 года составляе</w:t>
      </w:r>
      <w:r w:rsidR="00325641">
        <w:rPr>
          <w:sz w:val="26"/>
          <w:szCs w:val="26"/>
        </w:rPr>
        <w:t>т 94,4 %. Показатель увеличился</w:t>
      </w:r>
      <w:r w:rsidRPr="00017206">
        <w:rPr>
          <w:sz w:val="26"/>
          <w:szCs w:val="26"/>
        </w:rPr>
        <w:t xml:space="preserve"> в связи с проведенной инвентаризацией  жилого фонда в сельских поселениях Дальнереченского муниципального района и уменьшением численности населения.</w:t>
      </w:r>
    </w:p>
    <w:p w:rsidR="00017206" w:rsidRPr="00017206" w:rsidRDefault="00017206" w:rsidP="00017206">
      <w:pPr>
        <w:ind w:left="-720"/>
        <w:jc w:val="both"/>
        <w:rPr>
          <w:sz w:val="26"/>
          <w:szCs w:val="26"/>
          <w:shd w:val="clear" w:color="auto" w:fill="FFFF00"/>
        </w:rPr>
      </w:pPr>
    </w:p>
    <w:p w:rsidR="00EF00F1" w:rsidRPr="00EF00F1" w:rsidRDefault="00EF00F1" w:rsidP="00FC633F">
      <w:pPr>
        <w:ind w:left="-720"/>
        <w:jc w:val="both"/>
        <w:rPr>
          <w:b/>
          <w:sz w:val="26"/>
          <w:szCs w:val="26"/>
        </w:rPr>
      </w:pPr>
      <w:r w:rsidRPr="00EF00F1">
        <w:rPr>
          <w:b/>
          <w:sz w:val="26"/>
          <w:szCs w:val="26"/>
        </w:rPr>
        <w:t>Площадь земельных участков, предоставленных для строительства в расчете на 10</w:t>
      </w:r>
      <w:r>
        <w:rPr>
          <w:b/>
          <w:sz w:val="26"/>
          <w:szCs w:val="26"/>
        </w:rPr>
        <w:t xml:space="preserve"> тыс. человек населения</w:t>
      </w:r>
      <w:r w:rsidR="00017206">
        <w:rPr>
          <w:b/>
          <w:sz w:val="26"/>
          <w:szCs w:val="26"/>
        </w:rPr>
        <w:t>.</w:t>
      </w:r>
    </w:p>
    <w:p w:rsidR="00FC633F" w:rsidRPr="00017206" w:rsidRDefault="00FC633F" w:rsidP="00FC633F">
      <w:pPr>
        <w:suppressAutoHyphens w:val="0"/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В 2021 году земельные участки для строительства объектов, в том числе под жилищное строительство не представлялись.</w:t>
      </w:r>
    </w:p>
    <w:p w:rsidR="00FC633F" w:rsidRPr="00017206" w:rsidRDefault="00FC633F" w:rsidP="00FC633F">
      <w:pPr>
        <w:suppressAutoHyphens w:val="0"/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Снижение показателя связано с отсутствием  спроса на земельные участки. </w:t>
      </w:r>
      <w:proofErr w:type="gramStart"/>
      <w:r w:rsidRPr="00017206">
        <w:rPr>
          <w:sz w:val="26"/>
          <w:szCs w:val="26"/>
        </w:rPr>
        <w:t xml:space="preserve">Семьи, желающие приобрести земельные участки в соответствии с Законами Приморского края от 08.11.2013г. № 837-КЗ «О бесплатном предоставлении земельных участков гражданам, имеющим трех и более детей, в Приморском крае» и от 27.09.2013г. № 250-КЗ "О </w:t>
      </w:r>
      <w:r w:rsidRPr="00017206">
        <w:rPr>
          <w:sz w:val="26"/>
          <w:szCs w:val="26"/>
        </w:rPr>
        <w:lastRenderedPageBreak/>
        <w:t>бесплатном предоставлении земельных участков для индивидуального жилищного строительства на территории Приморского края» подавали заявления в 2012 - 2014  годах.</w:t>
      </w:r>
      <w:proofErr w:type="gramEnd"/>
      <w:r w:rsidRPr="00017206">
        <w:rPr>
          <w:sz w:val="26"/>
          <w:szCs w:val="26"/>
        </w:rPr>
        <w:t xml:space="preserve"> Из 10 представленных земельных участков данной категории граждан с 2012 года к строительству жилых домов никто не приступил. На существующие сформированные земельные участки заявки не поступали.</w:t>
      </w:r>
    </w:p>
    <w:p w:rsidR="00FC633F" w:rsidRPr="00431B38" w:rsidRDefault="00FC633F" w:rsidP="00FC633F">
      <w:pPr>
        <w:suppressAutoHyphens w:val="0"/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Для комплексного освоения в целях жилищного строительства земельные участки не предоставлялись,  в связи отсутствием заявок и инвесторов.</w:t>
      </w:r>
    </w:p>
    <w:p w:rsidR="00EF00F1" w:rsidRDefault="00EF00F1" w:rsidP="00EF00F1">
      <w:pPr>
        <w:jc w:val="both"/>
        <w:rPr>
          <w:b/>
          <w:sz w:val="26"/>
          <w:szCs w:val="26"/>
          <w:shd w:val="clear" w:color="auto" w:fill="FFFF00"/>
        </w:rPr>
      </w:pPr>
    </w:p>
    <w:p w:rsidR="004B4C20" w:rsidRDefault="004B4C20" w:rsidP="004B4C20">
      <w:pPr>
        <w:ind w:left="-709"/>
        <w:jc w:val="both"/>
        <w:rPr>
          <w:b/>
          <w:sz w:val="26"/>
          <w:szCs w:val="26"/>
        </w:rPr>
      </w:pPr>
      <w:r w:rsidRPr="004B4C20">
        <w:rPr>
          <w:b/>
          <w:sz w:val="26"/>
          <w:szCs w:val="26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4B4C20" w:rsidRPr="004B4C20" w:rsidRDefault="004B4C20" w:rsidP="004B4C20">
      <w:pPr>
        <w:ind w:left="-709"/>
        <w:jc w:val="both"/>
        <w:rPr>
          <w:sz w:val="26"/>
          <w:szCs w:val="26"/>
        </w:rPr>
      </w:pPr>
      <w:r w:rsidRPr="004B4C20">
        <w:rPr>
          <w:sz w:val="26"/>
          <w:szCs w:val="26"/>
        </w:rPr>
        <w:t xml:space="preserve">За 2021 год земельные участки для </w:t>
      </w:r>
      <w:proofErr w:type="gramStart"/>
      <w:r w:rsidRPr="004B4C20">
        <w:rPr>
          <w:sz w:val="26"/>
          <w:szCs w:val="26"/>
        </w:rPr>
        <w:t>индивидуального</w:t>
      </w:r>
      <w:proofErr w:type="gramEnd"/>
      <w:r w:rsidRPr="004B4C20">
        <w:rPr>
          <w:sz w:val="26"/>
          <w:szCs w:val="26"/>
        </w:rPr>
        <w:t xml:space="preserve"> жилищного строительства не предоставлялись.</w:t>
      </w:r>
    </w:p>
    <w:p w:rsidR="004B4C20" w:rsidRPr="004B4C20" w:rsidRDefault="004B4C20" w:rsidP="004B4C20">
      <w:pPr>
        <w:ind w:left="-709"/>
        <w:jc w:val="both"/>
        <w:rPr>
          <w:b/>
          <w:sz w:val="26"/>
          <w:szCs w:val="26"/>
          <w:shd w:val="clear" w:color="auto" w:fill="FFFF00"/>
        </w:rPr>
      </w:pPr>
    </w:p>
    <w:p w:rsidR="00FC633F" w:rsidRPr="00017206" w:rsidRDefault="00FC633F" w:rsidP="00017206">
      <w:pPr>
        <w:ind w:left="-709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 xml:space="preserve">Площадь земельных участков, предоставленных для строительства, в           отношении которых </w:t>
      </w:r>
      <w:proofErr w:type="gramStart"/>
      <w:r w:rsidRPr="00017206">
        <w:rPr>
          <w:b/>
          <w:sz w:val="26"/>
          <w:szCs w:val="26"/>
        </w:rPr>
        <w:t>с даты принятия</w:t>
      </w:r>
      <w:proofErr w:type="gramEnd"/>
      <w:r w:rsidRPr="00017206">
        <w:rPr>
          <w:b/>
          <w:sz w:val="26"/>
          <w:szCs w:val="26"/>
        </w:rPr>
        <w:t xml:space="preserve">  решения о предоставлении земельного  участка или подписания протокола о результатах торгов (конкурс</w:t>
      </w:r>
      <w:r w:rsidR="00EF00F1" w:rsidRPr="00017206">
        <w:rPr>
          <w:b/>
          <w:sz w:val="26"/>
          <w:szCs w:val="26"/>
        </w:rPr>
        <w:t>ов, аукционов) не было получено</w:t>
      </w:r>
      <w:r w:rsidRPr="00017206">
        <w:rPr>
          <w:b/>
          <w:sz w:val="26"/>
          <w:szCs w:val="26"/>
        </w:rPr>
        <w:t xml:space="preserve"> разрешение на ввод в эксплуатацию: объектов жилищного строительства – в течение 3 лет, иных объектов капитального строительства – в течение 5 лет.</w:t>
      </w:r>
    </w:p>
    <w:p w:rsidR="00FC633F" w:rsidRPr="00017206" w:rsidRDefault="00FC633F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Таких объектов не установлено.</w:t>
      </w:r>
    </w:p>
    <w:p w:rsidR="00FC633F" w:rsidRPr="00017206" w:rsidRDefault="00FC633F">
      <w:pPr>
        <w:ind w:left="-720"/>
        <w:jc w:val="both"/>
        <w:rPr>
          <w:b/>
          <w:sz w:val="26"/>
          <w:szCs w:val="26"/>
          <w:shd w:val="clear" w:color="auto" w:fill="FFFF00"/>
        </w:rPr>
      </w:pPr>
    </w:p>
    <w:p w:rsidR="00FC633F" w:rsidRPr="00017206" w:rsidRDefault="00FC633F" w:rsidP="00017206">
      <w:pPr>
        <w:jc w:val="center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>7. Жилищно-коммунальное хозяйство</w:t>
      </w:r>
    </w:p>
    <w:p w:rsidR="00C52EE9" w:rsidRPr="00017206" w:rsidRDefault="00C52EE9">
      <w:pPr>
        <w:ind w:left="-720"/>
        <w:jc w:val="both"/>
        <w:rPr>
          <w:sz w:val="26"/>
          <w:szCs w:val="26"/>
        </w:rPr>
      </w:pPr>
    </w:p>
    <w:p w:rsidR="00C52EE9" w:rsidRPr="00017206" w:rsidRDefault="00A479F6">
      <w:pPr>
        <w:ind w:left="-720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 xml:space="preserve">Доля многоквартирных домов, в которых собственники помещений </w:t>
      </w:r>
      <w:proofErr w:type="gramStart"/>
      <w:r w:rsidRPr="00017206">
        <w:rPr>
          <w:b/>
          <w:sz w:val="26"/>
          <w:szCs w:val="26"/>
        </w:rPr>
        <w:t>выбрали и реализуют</w:t>
      </w:r>
      <w:proofErr w:type="gramEnd"/>
      <w:r w:rsidRPr="00017206">
        <w:rPr>
          <w:b/>
          <w:sz w:val="26"/>
          <w:szCs w:val="26"/>
        </w:rPr>
        <w:t xml:space="preserve"> один из способов управления многоквартирными домами, в общем числе многоквартирных домов, в </w:t>
      </w:r>
      <w:r w:rsidR="00EF00F1" w:rsidRPr="00017206">
        <w:rPr>
          <w:b/>
          <w:sz w:val="26"/>
          <w:szCs w:val="26"/>
        </w:rPr>
        <w:t xml:space="preserve"> которых собственники помещений</w:t>
      </w:r>
      <w:r w:rsidRPr="00017206">
        <w:rPr>
          <w:b/>
          <w:sz w:val="26"/>
          <w:szCs w:val="26"/>
        </w:rPr>
        <w:t xml:space="preserve"> должны выбрать способ управления  данными домами</w:t>
      </w:r>
      <w:r w:rsidR="00017206" w:rsidRPr="00017206">
        <w:rPr>
          <w:b/>
          <w:sz w:val="26"/>
          <w:szCs w:val="26"/>
        </w:rPr>
        <w:t>.</w:t>
      </w:r>
    </w:p>
    <w:p w:rsidR="00C52EE9" w:rsidRPr="00017206" w:rsidRDefault="00A479F6">
      <w:pPr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В 2021 году во исполнение требований Жилищного кодекса Российской Федерации в районе продолжалось совершенствование системы управления жилищным фондом. При этом приоритеты отдаются формам, позволяющим обеспечить полноту реализации прав собственников жилья на получение качественных коммунальных услуг и услуг по содержанию и ремонту жилья. </w:t>
      </w:r>
    </w:p>
    <w:p w:rsidR="00C52EE9" w:rsidRDefault="00A479F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На территории Дальнереченского муниципального района по состоянию на 1 января 2022 года по статистическим данным </w:t>
      </w:r>
      <w:r w:rsidR="00E55811">
        <w:rPr>
          <w:sz w:val="26"/>
          <w:szCs w:val="26"/>
        </w:rPr>
        <w:t>числится 10 многоквартирных домов</w:t>
      </w:r>
      <w:r w:rsidRPr="00017206">
        <w:rPr>
          <w:sz w:val="26"/>
          <w:szCs w:val="26"/>
        </w:rPr>
        <w:t xml:space="preserve">, индивидуально-определенных домов 2226. С целью повышения эффективности реформирования жилищно-коммунального хозяйства муниципального района в 2021 году и в последующие годы планируется увеличивать долю управления многоквартирными домами и управляющими компаниями, и уменьшать, соответственно, количество домов с непосредственным управлением, проводятся конкурсы по выбору управляющей компании для многоквартирных домов. На территории Дальнереченского муниципального района в 2021 году доля многоквартирных домов, в которых собственники помещений </w:t>
      </w:r>
      <w:proofErr w:type="gramStart"/>
      <w:r w:rsidRPr="00017206">
        <w:rPr>
          <w:sz w:val="26"/>
          <w:szCs w:val="26"/>
        </w:rPr>
        <w:t>выбрали и реализуют один из способов управления многоквартирными домами в общем числе многоквартирных домом составила</w:t>
      </w:r>
      <w:proofErr w:type="gramEnd"/>
      <w:r w:rsidRPr="00017206">
        <w:rPr>
          <w:sz w:val="26"/>
          <w:szCs w:val="26"/>
        </w:rPr>
        <w:t xml:space="preserve"> 100,0 %.                       Предо</w:t>
      </w:r>
      <w:r w:rsidR="00EF00F1" w:rsidRPr="00017206">
        <w:rPr>
          <w:sz w:val="26"/>
          <w:szCs w:val="26"/>
        </w:rPr>
        <w:t xml:space="preserve">ставлением жилищно-коммунальных </w:t>
      </w:r>
      <w:r w:rsidRPr="00017206">
        <w:rPr>
          <w:sz w:val="26"/>
          <w:szCs w:val="26"/>
        </w:rPr>
        <w:t>услуг населению Дальнереченского муниципального района по многоквартирным домам по договору в 2021 году занималась компания - ООО «Округ».</w:t>
      </w:r>
    </w:p>
    <w:p w:rsidR="00C52EE9" w:rsidRDefault="00C52EE9">
      <w:pPr>
        <w:ind w:left="-720"/>
        <w:jc w:val="both"/>
        <w:rPr>
          <w:sz w:val="26"/>
          <w:szCs w:val="26"/>
        </w:rPr>
      </w:pPr>
    </w:p>
    <w:p w:rsidR="00FC633F" w:rsidRDefault="00FC633F" w:rsidP="00FC633F">
      <w:pPr>
        <w:ind w:left="-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Доля многоквартирных домов, расположенных на земельных участках, в                         отношении которых осуществлен  государственный кадастровый учет</w:t>
      </w:r>
      <w:r w:rsidR="00017206">
        <w:rPr>
          <w:b/>
          <w:sz w:val="26"/>
          <w:szCs w:val="26"/>
        </w:rPr>
        <w:t>.</w:t>
      </w:r>
    </w:p>
    <w:p w:rsidR="00FC633F" w:rsidRPr="00017206" w:rsidRDefault="00FC633F" w:rsidP="00FC633F">
      <w:pPr>
        <w:suppressAutoHyphens w:val="0"/>
        <w:ind w:left="-709"/>
        <w:jc w:val="both"/>
        <w:rPr>
          <w:b/>
          <w:sz w:val="26"/>
          <w:szCs w:val="26"/>
        </w:rPr>
      </w:pPr>
      <w:r w:rsidRPr="00017206">
        <w:rPr>
          <w:sz w:val="28"/>
          <w:szCs w:val="28"/>
        </w:rPr>
        <w:t>Во  исполнение</w:t>
      </w:r>
      <w:r w:rsidRPr="00017206">
        <w:rPr>
          <w:sz w:val="28"/>
          <w:szCs w:val="28"/>
          <w:lang w:eastAsia="zh-CN"/>
        </w:rPr>
        <w:t xml:space="preserve"> раздела 6 приказа </w:t>
      </w:r>
      <w:proofErr w:type="spellStart"/>
      <w:r w:rsidRPr="00017206">
        <w:rPr>
          <w:sz w:val="28"/>
          <w:szCs w:val="28"/>
          <w:lang w:eastAsia="zh-CN"/>
        </w:rPr>
        <w:t>Минкомсвязи</w:t>
      </w:r>
      <w:proofErr w:type="spellEnd"/>
      <w:r w:rsidRPr="00017206">
        <w:rPr>
          <w:sz w:val="28"/>
          <w:szCs w:val="28"/>
          <w:lang w:eastAsia="zh-CN"/>
        </w:rPr>
        <w:t xml:space="preserve"> России и Минстроя России от 29.02.2016 № 74/114/пр. </w:t>
      </w:r>
      <w:proofErr w:type="gramStart"/>
      <w:r w:rsidRPr="00017206">
        <w:rPr>
          <w:sz w:val="28"/>
          <w:szCs w:val="28"/>
          <w:lang w:eastAsia="zh-CN"/>
        </w:rPr>
        <w:t>«Об утверждении состава, сроков и периодичности размещения информации поставщиками информации в государственной информ</w:t>
      </w:r>
      <w:r w:rsidRPr="00017206">
        <w:rPr>
          <w:sz w:val="28"/>
          <w:szCs w:val="28"/>
          <w:lang w:eastAsia="zh-CN"/>
        </w:rPr>
        <w:t>а</w:t>
      </w:r>
      <w:r w:rsidRPr="00017206">
        <w:rPr>
          <w:sz w:val="28"/>
          <w:szCs w:val="28"/>
          <w:lang w:eastAsia="zh-CN"/>
        </w:rPr>
        <w:t>ционной системе жилищно-коммунального хозяйства» (далее - система) информ</w:t>
      </w:r>
      <w:r w:rsidRPr="00017206">
        <w:rPr>
          <w:sz w:val="28"/>
          <w:szCs w:val="28"/>
          <w:lang w:eastAsia="zh-CN"/>
        </w:rPr>
        <w:t>а</w:t>
      </w:r>
      <w:r w:rsidRPr="00017206">
        <w:rPr>
          <w:sz w:val="28"/>
          <w:szCs w:val="28"/>
          <w:lang w:eastAsia="zh-CN"/>
        </w:rPr>
        <w:t>ция в отношении жилых домов блокированной застройки, а также объектов индивидуального жилищного строительства (далее – жилые дома)</w:t>
      </w:r>
      <w:r w:rsidRPr="00017206">
        <w:rPr>
          <w:sz w:val="28"/>
          <w:szCs w:val="28"/>
        </w:rPr>
        <w:t xml:space="preserve"> и поручения </w:t>
      </w:r>
      <w:r w:rsidRPr="00017206">
        <w:rPr>
          <w:sz w:val="28"/>
          <w:szCs w:val="28"/>
          <w:lang w:eastAsia="zh-CN"/>
        </w:rPr>
        <w:t>Государственной жилищной инспекции Приморского края</w:t>
      </w:r>
      <w:r w:rsidRPr="00017206">
        <w:rPr>
          <w:sz w:val="28"/>
          <w:szCs w:val="28"/>
        </w:rPr>
        <w:t xml:space="preserve"> администрацией Дальнереченского муниципального района совместно с администрациями сельских поселений Дальнереченского муниципального района проведена инвентаризация всего жилого фонда расположенного на</w:t>
      </w:r>
      <w:proofErr w:type="gramEnd"/>
      <w:r w:rsidRPr="00017206">
        <w:rPr>
          <w:sz w:val="28"/>
          <w:szCs w:val="28"/>
        </w:rPr>
        <w:t xml:space="preserve"> территории района, по результатам которой внесены корректные данные в систему ГИС ЖКХ.</w:t>
      </w:r>
    </w:p>
    <w:p w:rsidR="00FC633F" w:rsidRPr="00017206" w:rsidRDefault="00FC633F" w:rsidP="00FC633F">
      <w:pPr>
        <w:suppressAutoHyphens w:val="0"/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По данным статистики за 2021 год общее число многоквартирных домов на территории Дальнереченского муниципального района (без учета домов блокированной застройки) -10, блокированной 971.</w:t>
      </w:r>
    </w:p>
    <w:p w:rsidR="00FC633F" w:rsidRPr="00017206" w:rsidRDefault="00FC633F" w:rsidP="00FC633F">
      <w:pPr>
        <w:suppressAutoHyphens w:val="0"/>
        <w:ind w:left="-709"/>
        <w:jc w:val="both"/>
        <w:rPr>
          <w:b/>
          <w:sz w:val="26"/>
          <w:szCs w:val="26"/>
        </w:rPr>
      </w:pPr>
      <w:r w:rsidRPr="00017206">
        <w:rPr>
          <w:sz w:val="26"/>
          <w:szCs w:val="26"/>
        </w:rPr>
        <w:t>На  2022 год  в бюджете Дальнереченского муниципального района  расходы на провед</w:t>
      </w:r>
      <w:r w:rsidRPr="00017206">
        <w:rPr>
          <w:sz w:val="26"/>
          <w:szCs w:val="26"/>
        </w:rPr>
        <w:t>е</w:t>
      </w:r>
      <w:r w:rsidRPr="00017206">
        <w:rPr>
          <w:sz w:val="26"/>
          <w:szCs w:val="26"/>
        </w:rPr>
        <w:t>ние мероприятий по муниципальной программе «Управление муниципальным имущ</w:t>
      </w:r>
      <w:r w:rsidRPr="00017206">
        <w:rPr>
          <w:sz w:val="26"/>
          <w:szCs w:val="26"/>
        </w:rPr>
        <w:t>е</w:t>
      </w:r>
      <w:r w:rsidRPr="00017206">
        <w:rPr>
          <w:sz w:val="26"/>
          <w:szCs w:val="26"/>
        </w:rPr>
        <w:t>ством и земельными ресурсами</w:t>
      </w:r>
      <w:r w:rsidR="0039009B" w:rsidRPr="00017206">
        <w:rPr>
          <w:sz w:val="26"/>
          <w:szCs w:val="26"/>
        </w:rPr>
        <w:t>»</w:t>
      </w:r>
      <w:r w:rsidRPr="00017206">
        <w:rPr>
          <w:sz w:val="26"/>
          <w:szCs w:val="26"/>
        </w:rPr>
        <w:t xml:space="preserve"> на  кадастровые работы</w:t>
      </w:r>
      <w:r w:rsidRPr="00017206">
        <w:rPr>
          <w:b/>
          <w:sz w:val="26"/>
          <w:szCs w:val="26"/>
        </w:rPr>
        <w:t xml:space="preserve"> </w:t>
      </w:r>
      <w:r w:rsidRPr="00017206">
        <w:rPr>
          <w:sz w:val="26"/>
          <w:szCs w:val="26"/>
        </w:rPr>
        <w:t>для постановки на кадастровый учет земельных участков под многоквартирными домами не предусмотрены</w:t>
      </w:r>
      <w:r w:rsidRPr="00017206">
        <w:rPr>
          <w:b/>
          <w:sz w:val="26"/>
          <w:szCs w:val="26"/>
        </w:rPr>
        <w:t>.</w:t>
      </w:r>
    </w:p>
    <w:p w:rsidR="00FC633F" w:rsidRPr="00017206" w:rsidRDefault="00FC633F" w:rsidP="00FC633F">
      <w:pPr>
        <w:suppressAutoHyphens w:val="0"/>
        <w:ind w:left="-720"/>
        <w:jc w:val="both"/>
        <w:rPr>
          <w:bCs/>
          <w:sz w:val="26"/>
          <w:szCs w:val="26"/>
        </w:rPr>
      </w:pPr>
      <w:r w:rsidRPr="00017206">
        <w:rPr>
          <w:bCs/>
          <w:sz w:val="26"/>
          <w:szCs w:val="26"/>
        </w:rPr>
        <w:t>На 2024 год будет запл</w:t>
      </w:r>
      <w:r w:rsidR="0039009B" w:rsidRPr="00017206">
        <w:rPr>
          <w:bCs/>
          <w:sz w:val="26"/>
          <w:szCs w:val="26"/>
        </w:rPr>
        <w:t>анировано проведение кадастровых</w:t>
      </w:r>
      <w:r w:rsidRPr="00017206">
        <w:rPr>
          <w:bCs/>
          <w:sz w:val="26"/>
          <w:szCs w:val="26"/>
        </w:rPr>
        <w:t xml:space="preserve"> работ по межеванию трех земельных участков под многоквартирными домами, расположенными </w:t>
      </w:r>
      <w:proofErr w:type="gramStart"/>
      <w:r w:rsidRPr="00017206">
        <w:rPr>
          <w:bCs/>
          <w:sz w:val="26"/>
          <w:szCs w:val="26"/>
        </w:rPr>
        <w:t>в</w:t>
      </w:r>
      <w:proofErr w:type="gramEnd"/>
      <w:r w:rsidRPr="00017206">
        <w:rPr>
          <w:bCs/>
          <w:sz w:val="26"/>
          <w:szCs w:val="26"/>
        </w:rPr>
        <w:t xml:space="preserve"> с. </w:t>
      </w:r>
      <w:proofErr w:type="spellStart"/>
      <w:r w:rsidRPr="00017206">
        <w:rPr>
          <w:bCs/>
          <w:sz w:val="26"/>
          <w:szCs w:val="26"/>
        </w:rPr>
        <w:t>Веденка</w:t>
      </w:r>
      <w:proofErr w:type="spellEnd"/>
      <w:r w:rsidRPr="00017206">
        <w:rPr>
          <w:bCs/>
          <w:sz w:val="26"/>
          <w:szCs w:val="26"/>
        </w:rPr>
        <w:t xml:space="preserve">, по ул. </w:t>
      </w:r>
      <w:proofErr w:type="gramStart"/>
      <w:r w:rsidRPr="00017206">
        <w:rPr>
          <w:bCs/>
          <w:sz w:val="26"/>
          <w:szCs w:val="26"/>
        </w:rPr>
        <w:t>Малая</w:t>
      </w:r>
      <w:proofErr w:type="gramEnd"/>
      <w:r w:rsidRPr="00017206">
        <w:rPr>
          <w:bCs/>
          <w:sz w:val="26"/>
          <w:szCs w:val="26"/>
        </w:rPr>
        <w:t xml:space="preserve"> </w:t>
      </w:r>
      <w:proofErr w:type="spellStart"/>
      <w:r w:rsidRPr="00017206">
        <w:rPr>
          <w:bCs/>
          <w:sz w:val="26"/>
          <w:szCs w:val="26"/>
        </w:rPr>
        <w:t>Веденка</w:t>
      </w:r>
      <w:proofErr w:type="spellEnd"/>
      <w:r w:rsidRPr="00017206">
        <w:rPr>
          <w:bCs/>
          <w:sz w:val="26"/>
          <w:szCs w:val="26"/>
        </w:rPr>
        <w:t>, что составит 30</w:t>
      </w:r>
      <w:r w:rsidR="0039009B" w:rsidRPr="00017206">
        <w:rPr>
          <w:bCs/>
          <w:sz w:val="26"/>
          <w:szCs w:val="26"/>
        </w:rPr>
        <w:t xml:space="preserve"> </w:t>
      </w:r>
      <w:r w:rsidRPr="00017206">
        <w:rPr>
          <w:bCs/>
          <w:sz w:val="26"/>
          <w:szCs w:val="26"/>
        </w:rPr>
        <w:t>% от общего числа многоквартирных домов.</w:t>
      </w:r>
    </w:p>
    <w:p w:rsidR="00FC633F" w:rsidRPr="00017206" w:rsidRDefault="00FC633F">
      <w:pPr>
        <w:ind w:left="-720"/>
        <w:jc w:val="both"/>
        <w:rPr>
          <w:sz w:val="26"/>
          <w:szCs w:val="26"/>
        </w:rPr>
      </w:pPr>
    </w:p>
    <w:p w:rsidR="00FC633F" w:rsidRPr="00017206" w:rsidRDefault="00FC633F" w:rsidP="00017206">
      <w:pPr>
        <w:ind w:left="-709"/>
        <w:jc w:val="both"/>
        <w:rPr>
          <w:b/>
          <w:sz w:val="26"/>
          <w:szCs w:val="26"/>
        </w:rPr>
      </w:pPr>
      <w:proofErr w:type="gramStart"/>
      <w:r w:rsidRPr="00017206">
        <w:rPr>
          <w:b/>
          <w:sz w:val="26"/>
          <w:szCs w:val="26"/>
        </w:rPr>
        <w:t>Доля населения, получившего жилые помещения и улучшившего жилищные  условия в отчетном году, в общей численности населения, состоящего на  учете в качестве нуждающегося в жилых помещениях</w:t>
      </w:r>
      <w:r w:rsidR="00017206" w:rsidRPr="00017206">
        <w:rPr>
          <w:b/>
          <w:sz w:val="26"/>
          <w:szCs w:val="26"/>
        </w:rPr>
        <w:t>.</w:t>
      </w:r>
      <w:proofErr w:type="gramEnd"/>
    </w:p>
    <w:p w:rsidR="00FC633F" w:rsidRPr="00017206" w:rsidRDefault="00FC633F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На территории Дальнереченского муниципального района обес</w:t>
      </w:r>
      <w:r w:rsidR="0039009B" w:rsidRPr="00017206">
        <w:rPr>
          <w:sz w:val="26"/>
          <w:szCs w:val="26"/>
        </w:rPr>
        <w:t>печено жилыми помещениями в 2021</w:t>
      </w:r>
      <w:r w:rsidRPr="00017206">
        <w:rPr>
          <w:sz w:val="26"/>
          <w:szCs w:val="26"/>
        </w:rPr>
        <w:t xml:space="preserve"> году 21</w:t>
      </w:r>
      <w:r w:rsidR="00017206" w:rsidRPr="00017206">
        <w:rPr>
          <w:sz w:val="26"/>
          <w:szCs w:val="26"/>
        </w:rPr>
        <w:t>,0</w:t>
      </w:r>
      <w:r w:rsidRPr="00017206">
        <w:rPr>
          <w:sz w:val="26"/>
          <w:szCs w:val="26"/>
        </w:rPr>
        <w:t xml:space="preserve"> % от общего количества граждан, состоящих на учете в качестве нуждающихся в жилье. Планируемый</w:t>
      </w:r>
      <w:r w:rsidR="0039009B" w:rsidRPr="00017206">
        <w:rPr>
          <w:sz w:val="26"/>
          <w:szCs w:val="26"/>
        </w:rPr>
        <w:t xml:space="preserve"> показатель до 2024 года -</w:t>
      </w:r>
      <w:r w:rsidRPr="00017206">
        <w:rPr>
          <w:sz w:val="26"/>
          <w:szCs w:val="26"/>
        </w:rPr>
        <w:t xml:space="preserve"> 24,0 %.</w:t>
      </w:r>
    </w:p>
    <w:p w:rsidR="00FC633F" w:rsidRPr="00017206" w:rsidRDefault="00FC633F">
      <w:pPr>
        <w:ind w:left="-720"/>
        <w:jc w:val="both"/>
        <w:rPr>
          <w:sz w:val="26"/>
          <w:szCs w:val="26"/>
        </w:rPr>
      </w:pPr>
    </w:p>
    <w:p w:rsidR="00C52EE9" w:rsidRPr="00017206" w:rsidRDefault="00A479F6">
      <w:pPr>
        <w:ind w:left="-720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017206">
        <w:rPr>
          <w:b/>
          <w:sz w:val="26"/>
          <w:szCs w:val="26"/>
        </w:rPr>
        <w:t>о-</w:t>
      </w:r>
      <w:proofErr w:type="gramEnd"/>
      <w:r w:rsidRPr="00017206">
        <w:rPr>
          <w:b/>
          <w:sz w:val="26"/>
          <w:szCs w:val="26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017206">
        <w:rPr>
          <w:b/>
          <w:sz w:val="26"/>
          <w:szCs w:val="26"/>
        </w:rPr>
        <w:t>осуществляющих</w:t>
      </w:r>
      <w:proofErr w:type="gramEnd"/>
      <w:r w:rsidRPr="00017206">
        <w:rPr>
          <w:b/>
          <w:sz w:val="26"/>
          <w:szCs w:val="26"/>
        </w:rPr>
        <w:t xml:space="preserve"> свою деятельность на территории муниципального района.</w:t>
      </w:r>
    </w:p>
    <w:p w:rsidR="00C52EE9" w:rsidRPr="00017206" w:rsidRDefault="00A479F6">
      <w:pPr>
        <w:ind w:left="-720"/>
        <w:jc w:val="both"/>
        <w:rPr>
          <w:sz w:val="26"/>
          <w:szCs w:val="26"/>
        </w:rPr>
      </w:pPr>
      <w:r w:rsidRPr="00017206">
        <w:rPr>
          <w:bCs/>
          <w:sz w:val="26"/>
          <w:szCs w:val="26"/>
        </w:rPr>
        <w:t>В 2021 году на территории Дальнереченского муниципального района оказание услуг по водо-, тепл</w:t>
      </w:r>
      <w:proofErr w:type="gramStart"/>
      <w:r w:rsidRPr="00017206">
        <w:rPr>
          <w:bCs/>
          <w:sz w:val="26"/>
          <w:szCs w:val="26"/>
        </w:rPr>
        <w:t>о-</w:t>
      </w:r>
      <w:proofErr w:type="gramEnd"/>
      <w:r w:rsidRPr="00017206">
        <w:rPr>
          <w:bCs/>
          <w:sz w:val="26"/>
          <w:szCs w:val="26"/>
        </w:rPr>
        <w:t>, газо-, электро</w:t>
      </w:r>
      <w:r w:rsidRPr="00017206">
        <w:rPr>
          <w:bCs/>
          <w:sz w:val="26"/>
          <w:szCs w:val="26"/>
        </w:rPr>
        <w:softHyphen/>
        <w:t>снабжению, водоотведению, очистке сточных вод, утилизации (захоронению) твердых бытовых отходов оказывало</w:t>
      </w:r>
      <w:r w:rsidR="00E55811">
        <w:rPr>
          <w:bCs/>
          <w:sz w:val="26"/>
          <w:szCs w:val="26"/>
        </w:rPr>
        <w:t xml:space="preserve"> услуги</w:t>
      </w:r>
      <w:r w:rsidRPr="00017206">
        <w:rPr>
          <w:bCs/>
          <w:sz w:val="26"/>
          <w:szCs w:val="26"/>
        </w:rPr>
        <w:t xml:space="preserve"> 4 орга</w:t>
      </w:r>
      <w:r w:rsidR="00E55811">
        <w:rPr>
          <w:bCs/>
          <w:sz w:val="26"/>
          <w:szCs w:val="26"/>
        </w:rPr>
        <w:t>низации коммунального комплекса,</w:t>
      </w:r>
      <w:r w:rsidRPr="00017206">
        <w:rPr>
          <w:bCs/>
          <w:sz w:val="26"/>
          <w:szCs w:val="26"/>
        </w:rPr>
        <w:t xml:space="preserve"> </w:t>
      </w:r>
      <w:r w:rsidR="00E55811">
        <w:rPr>
          <w:sz w:val="26"/>
          <w:szCs w:val="26"/>
        </w:rPr>
        <w:t>и</w:t>
      </w:r>
      <w:r w:rsidRPr="00017206">
        <w:rPr>
          <w:sz w:val="26"/>
          <w:szCs w:val="26"/>
        </w:rPr>
        <w:t xml:space="preserve">з них: 1 государственное предприятие краевой формы собственности, специализированное по производству тепловой энергии, 1 частная организация, которая оказывают услуги по водоснабжению, водоотведению, теплоснабжению, управлению и эксплуатации жилого фонда, 1 организация ПАО «ДЭК», </w:t>
      </w:r>
      <w:r w:rsidRPr="00017206">
        <w:rPr>
          <w:sz w:val="26"/>
          <w:szCs w:val="26"/>
        </w:rPr>
        <w:lastRenderedPageBreak/>
        <w:t xml:space="preserve">оказывающая услуги энергоснабжения, 1 организация Министерства обороны РФ ЖЭ (К) О №2.  </w:t>
      </w:r>
    </w:p>
    <w:p w:rsidR="00C52EE9" w:rsidRPr="00017206" w:rsidRDefault="00A479F6">
      <w:pPr>
        <w:ind w:left="-720"/>
        <w:jc w:val="both"/>
        <w:rPr>
          <w:bCs/>
          <w:sz w:val="26"/>
          <w:szCs w:val="26"/>
        </w:rPr>
      </w:pPr>
      <w:r w:rsidRPr="00017206">
        <w:rPr>
          <w:sz w:val="26"/>
          <w:szCs w:val="26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017206">
        <w:rPr>
          <w:sz w:val="26"/>
          <w:szCs w:val="26"/>
        </w:rPr>
        <w:t>о-</w:t>
      </w:r>
      <w:proofErr w:type="gramEnd"/>
      <w:r w:rsidRPr="00017206">
        <w:rPr>
          <w:sz w:val="26"/>
          <w:szCs w:val="26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017206">
        <w:rPr>
          <w:sz w:val="26"/>
          <w:szCs w:val="26"/>
        </w:rPr>
        <w:t>осуществляющих</w:t>
      </w:r>
      <w:proofErr w:type="gramEnd"/>
      <w:r w:rsidRPr="00017206">
        <w:rPr>
          <w:sz w:val="26"/>
          <w:szCs w:val="26"/>
        </w:rPr>
        <w:t xml:space="preserve"> свою деятельность на территории муниципального района составила 25,0 %.</w:t>
      </w:r>
    </w:p>
    <w:p w:rsidR="006407E3" w:rsidRPr="003F65D8" w:rsidRDefault="0039009B" w:rsidP="003F65D8">
      <w:pPr>
        <w:ind w:left="-720"/>
        <w:jc w:val="both"/>
        <w:rPr>
          <w:bCs/>
          <w:sz w:val="26"/>
          <w:szCs w:val="26"/>
        </w:rPr>
      </w:pPr>
      <w:r w:rsidRPr="00017206">
        <w:rPr>
          <w:bCs/>
          <w:sz w:val="26"/>
          <w:szCs w:val="26"/>
        </w:rPr>
        <w:t>На планируемый период 2022 - 2024</w:t>
      </w:r>
      <w:r w:rsidR="00A479F6" w:rsidRPr="00017206">
        <w:rPr>
          <w:bCs/>
          <w:sz w:val="26"/>
          <w:szCs w:val="26"/>
        </w:rPr>
        <w:t xml:space="preserve"> годов доля частных организаций коммунального комплекса на территории района существенно не изменится, так как при существующих объемах оказания данных услуг экономически нецелесообразно создавать новые предприятия.</w:t>
      </w:r>
    </w:p>
    <w:p w:rsidR="00C52EE9" w:rsidRDefault="00FC633F">
      <w:pPr>
        <w:ind w:left="-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479F6">
        <w:rPr>
          <w:b/>
          <w:sz w:val="26"/>
          <w:szCs w:val="26"/>
        </w:rPr>
        <w:t>Органи</w:t>
      </w:r>
      <w:r w:rsidR="00516AF7">
        <w:rPr>
          <w:b/>
          <w:sz w:val="26"/>
          <w:szCs w:val="26"/>
        </w:rPr>
        <w:t>зация муниципального управления</w:t>
      </w:r>
    </w:p>
    <w:p w:rsidR="00C52EE9" w:rsidRDefault="00C52EE9">
      <w:pPr>
        <w:ind w:left="-720"/>
        <w:jc w:val="center"/>
        <w:rPr>
          <w:b/>
          <w:sz w:val="26"/>
          <w:szCs w:val="26"/>
        </w:rPr>
      </w:pPr>
    </w:p>
    <w:p w:rsidR="00C52EE9" w:rsidRDefault="00A479F6">
      <w:pPr>
        <w:ind w:left="-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017206">
        <w:rPr>
          <w:b/>
          <w:sz w:val="26"/>
          <w:szCs w:val="26"/>
        </w:rPr>
        <w:t>.</w:t>
      </w:r>
    </w:p>
    <w:p w:rsidR="00C25AC2" w:rsidRPr="00C25AC2" w:rsidRDefault="00A479F6" w:rsidP="00C25AC2">
      <w:pPr>
        <w:ind w:left="-72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25AC2" w:rsidRPr="00017206">
        <w:rPr>
          <w:sz w:val="26"/>
          <w:szCs w:val="26"/>
        </w:rPr>
        <w:t xml:space="preserve">Доля налоговых и неналоговых доходов местного бюджета в общем объеме собственных доходов бюджета Дальнереченского муниципального района в 2021 году </w:t>
      </w:r>
      <w:proofErr w:type="gramStart"/>
      <w:r w:rsidR="00C25AC2" w:rsidRPr="00017206">
        <w:rPr>
          <w:sz w:val="26"/>
          <w:szCs w:val="26"/>
        </w:rPr>
        <w:t>увеличилась и составила</w:t>
      </w:r>
      <w:proofErr w:type="gramEnd"/>
      <w:r w:rsidR="00C25AC2" w:rsidRPr="00017206">
        <w:rPr>
          <w:sz w:val="26"/>
          <w:szCs w:val="26"/>
        </w:rPr>
        <w:t xml:space="preserve"> 12,184</w:t>
      </w:r>
      <w:r w:rsidR="0039009B" w:rsidRPr="00017206">
        <w:rPr>
          <w:sz w:val="26"/>
          <w:szCs w:val="26"/>
        </w:rPr>
        <w:t xml:space="preserve"> </w:t>
      </w:r>
      <w:r w:rsidR="00C25AC2" w:rsidRPr="00017206">
        <w:rPr>
          <w:sz w:val="26"/>
          <w:szCs w:val="26"/>
        </w:rPr>
        <w:t>%, за счет увеличения поступления по сравнению с 2020 годом налоговых и неналоговых доходов, в том числе по налогу на доходы физических лиц.</w:t>
      </w:r>
    </w:p>
    <w:p w:rsidR="00C25AC2" w:rsidRPr="00C25AC2" w:rsidRDefault="00C25AC2" w:rsidP="00C25AC2">
      <w:pPr>
        <w:suppressAutoHyphens w:val="0"/>
        <w:ind w:left="-720"/>
        <w:jc w:val="both"/>
        <w:rPr>
          <w:sz w:val="26"/>
          <w:szCs w:val="26"/>
        </w:rPr>
      </w:pPr>
    </w:p>
    <w:p w:rsidR="00C52EE9" w:rsidRDefault="0039009B" w:rsidP="00C25AC2">
      <w:pPr>
        <w:ind w:left="-720" w:hanging="1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A479F6">
        <w:rPr>
          <w:b/>
          <w:sz w:val="26"/>
          <w:szCs w:val="26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C52EE9" w:rsidRDefault="00A479F6">
      <w:pPr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Организаций муниципальной формы собственности, находящихся в стадии банкротства, нет.</w:t>
      </w:r>
    </w:p>
    <w:p w:rsidR="00FC633F" w:rsidRDefault="00FC633F">
      <w:pPr>
        <w:ind w:left="-720"/>
        <w:jc w:val="both"/>
        <w:rPr>
          <w:sz w:val="26"/>
          <w:szCs w:val="26"/>
        </w:rPr>
      </w:pPr>
    </w:p>
    <w:p w:rsidR="00FC633F" w:rsidRPr="00017206" w:rsidRDefault="00FC633F" w:rsidP="00FC633F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 муниципального образования на оплату труда (включая  начисления на оплату </w:t>
      </w:r>
      <w:r w:rsidRPr="00017206">
        <w:rPr>
          <w:b/>
          <w:sz w:val="26"/>
          <w:szCs w:val="26"/>
        </w:rPr>
        <w:t>труда)</w:t>
      </w:r>
      <w:r w:rsidR="00017206" w:rsidRPr="00017206">
        <w:rPr>
          <w:b/>
          <w:sz w:val="26"/>
          <w:szCs w:val="26"/>
        </w:rPr>
        <w:t>.</w:t>
      </w:r>
    </w:p>
    <w:p w:rsidR="00FC633F" w:rsidRPr="00017206" w:rsidRDefault="00FC633F" w:rsidP="00FC633F">
      <w:pPr>
        <w:suppressAutoHyphens w:val="0"/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В 2021 году просроченной кредиторской задолженности по оплате труда нет. </w:t>
      </w:r>
    </w:p>
    <w:p w:rsidR="00FC633F" w:rsidRPr="00017206" w:rsidRDefault="00FC633F" w:rsidP="00FC633F">
      <w:pPr>
        <w:suppressAutoHyphens w:val="0"/>
        <w:ind w:left="-720"/>
        <w:jc w:val="both"/>
        <w:rPr>
          <w:b/>
          <w:sz w:val="26"/>
          <w:szCs w:val="26"/>
        </w:rPr>
      </w:pPr>
      <w:r w:rsidRPr="00017206">
        <w:rPr>
          <w:sz w:val="26"/>
          <w:szCs w:val="26"/>
        </w:rPr>
        <w:t>На 2022-2024 годы наличие просроченной задолженности не рассматривается.</w:t>
      </w:r>
    </w:p>
    <w:p w:rsidR="00C52EE9" w:rsidRPr="00017206" w:rsidRDefault="00C52EE9">
      <w:pPr>
        <w:ind w:left="-720"/>
        <w:jc w:val="both"/>
        <w:rPr>
          <w:b/>
          <w:sz w:val="26"/>
          <w:szCs w:val="26"/>
        </w:rPr>
      </w:pPr>
    </w:p>
    <w:p w:rsidR="00FC633F" w:rsidRPr="00017206" w:rsidRDefault="00FC633F" w:rsidP="00017206">
      <w:pPr>
        <w:ind w:left="-709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>Наличие в муниципальном районе утвержденного генерального плана, схемы территориального планирования муниципального района</w:t>
      </w:r>
      <w:r w:rsidR="00017206" w:rsidRPr="00017206">
        <w:rPr>
          <w:b/>
          <w:sz w:val="26"/>
          <w:szCs w:val="26"/>
        </w:rPr>
        <w:t>.</w:t>
      </w:r>
    </w:p>
    <w:p w:rsidR="00FC633F" w:rsidRPr="00017206" w:rsidRDefault="00FC633F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Схема территориального планирования Дальнереченского муниципального района утверждена решением Думы Дальнереченского муниципального района «Об утверждении схемы территориального планирования Дальнереченского муниципального района» от 14.01.2014 г. № 3.</w:t>
      </w:r>
    </w:p>
    <w:p w:rsidR="00FC633F" w:rsidRPr="00017206" w:rsidRDefault="00FC633F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Решением Думы Дальнереченского муниципального района от 21.12.2015 года № 82 «Об утверждении генеральных планов правил землепользования  и застройки сельских поселений, входящих в состав Дальнереченского муниципального района» утверждены  </w:t>
      </w:r>
      <w:r w:rsidRPr="00017206">
        <w:rPr>
          <w:sz w:val="26"/>
          <w:szCs w:val="26"/>
        </w:rPr>
        <w:lastRenderedPageBreak/>
        <w:t>генеральные планы и правила землепользования и застройки сельских поселений Дальнереченского муниципального района.</w:t>
      </w:r>
    </w:p>
    <w:p w:rsidR="0039009B" w:rsidRPr="00017206" w:rsidRDefault="0039009B" w:rsidP="00017206">
      <w:pPr>
        <w:ind w:left="-709"/>
        <w:jc w:val="both"/>
        <w:rPr>
          <w:sz w:val="26"/>
          <w:szCs w:val="26"/>
        </w:rPr>
      </w:pPr>
    </w:p>
    <w:p w:rsidR="00C52EE9" w:rsidRPr="00017206" w:rsidRDefault="00A479F6" w:rsidP="00017206">
      <w:pPr>
        <w:ind w:left="-709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>Объем не завершенного в  установленные сроки строительства, осуществляемого за счет средств бюджета муниципального района.</w:t>
      </w:r>
    </w:p>
    <w:p w:rsidR="0039009B" w:rsidRPr="00017206" w:rsidRDefault="00A479F6" w:rsidP="00017206">
      <w:pPr>
        <w:ind w:left="-709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Незавершенного в  установленные сроки строительства, в том числе за счет средств бюджета,  на территории района нет.</w:t>
      </w:r>
    </w:p>
    <w:p w:rsidR="00017206" w:rsidRDefault="00017206" w:rsidP="0039009B">
      <w:pPr>
        <w:ind w:left="-709"/>
        <w:jc w:val="both"/>
        <w:rPr>
          <w:shd w:val="clear" w:color="auto" w:fill="FFFF00"/>
        </w:rPr>
      </w:pPr>
    </w:p>
    <w:p w:rsidR="00C52EE9" w:rsidRPr="00017206" w:rsidRDefault="00A479F6" w:rsidP="0039009B">
      <w:pPr>
        <w:ind w:left="-709"/>
        <w:jc w:val="both"/>
        <w:rPr>
          <w:shd w:val="clear" w:color="auto" w:fill="FFFF00"/>
        </w:rPr>
      </w:pPr>
      <w:r>
        <w:rPr>
          <w:b/>
          <w:sz w:val="26"/>
          <w:szCs w:val="26"/>
        </w:rPr>
        <w:t xml:space="preserve">Расходы бюджета муниципального образования на содержание работников  органов </w:t>
      </w:r>
      <w:r w:rsidRPr="00017206">
        <w:rPr>
          <w:b/>
          <w:sz w:val="26"/>
          <w:szCs w:val="26"/>
        </w:rPr>
        <w:t>местного самоуправления в расчете на одного жителя  муниципального образования</w:t>
      </w:r>
    </w:p>
    <w:p w:rsidR="00C25AC2" w:rsidRPr="00C25AC2" w:rsidRDefault="00C25AC2" w:rsidP="00C25AC2">
      <w:pPr>
        <w:suppressAutoHyphens w:val="0"/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Расходы бюджета на содержание работников органов местного самоуправления в расчете на одного жителя </w:t>
      </w:r>
      <w:r w:rsidR="00E12C57" w:rsidRPr="00017206">
        <w:rPr>
          <w:sz w:val="26"/>
          <w:szCs w:val="26"/>
        </w:rPr>
        <w:t>з</w:t>
      </w:r>
      <w:r w:rsidR="00CB29EB">
        <w:rPr>
          <w:sz w:val="26"/>
          <w:szCs w:val="26"/>
        </w:rPr>
        <w:t xml:space="preserve">а 2021 год составили </w:t>
      </w:r>
      <w:r w:rsidR="00CB29EB" w:rsidRPr="003600DA">
        <w:rPr>
          <w:sz w:val="26"/>
          <w:szCs w:val="26"/>
        </w:rPr>
        <w:t>- 3 258,474</w:t>
      </w:r>
      <w:r w:rsidR="00E12C57" w:rsidRPr="003600DA">
        <w:rPr>
          <w:sz w:val="26"/>
          <w:szCs w:val="26"/>
        </w:rPr>
        <w:t xml:space="preserve"> руб., </w:t>
      </w:r>
      <w:r w:rsidR="00CB29EB" w:rsidRPr="003600DA">
        <w:rPr>
          <w:sz w:val="26"/>
          <w:szCs w:val="26"/>
        </w:rPr>
        <w:t>что на 10,8</w:t>
      </w:r>
      <w:r w:rsidR="00E12C57" w:rsidRPr="003600DA">
        <w:rPr>
          <w:sz w:val="26"/>
          <w:szCs w:val="26"/>
        </w:rPr>
        <w:t xml:space="preserve"> %</w:t>
      </w:r>
      <w:r w:rsidR="00E12C57" w:rsidRPr="0088355D">
        <w:rPr>
          <w:sz w:val="26"/>
          <w:szCs w:val="26"/>
        </w:rPr>
        <w:t xml:space="preserve"> больше 2020 года. Расходы </w:t>
      </w:r>
      <w:r w:rsidRPr="0088355D">
        <w:rPr>
          <w:sz w:val="26"/>
          <w:szCs w:val="26"/>
        </w:rPr>
        <w:t>ежегодно изменяют</w:t>
      </w:r>
      <w:r w:rsidR="00E12C57" w:rsidRPr="0088355D">
        <w:rPr>
          <w:sz w:val="26"/>
          <w:szCs w:val="26"/>
        </w:rPr>
        <w:t>ся, в</w:t>
      </w:r>
      <w:r w:rsidRPr="0088355D">
        <w:rPr>
          <w:sz w:val="26"/>
          <w:szCs w:val="26"/>
        </w:rPr>
        <w:t xml:space="preserve"> с</w:t>
      </w:r>
      <w:r w:rsidR="00E12C57" w:rsidRPr="0088355D">
        <w:rPr>
          <w:sz w:val="26"/>
          <w:szCs w:val="26"/>
        </w:rPr>
        <w:t>вязи</w:t>
      </w:r>
      <w:r w:rsidRPr="0088355D">
        <w:rPr>
          <w:sz w:val="26"/>
          <w:szCs w:val="26"/>
        </w:rPr>
        <w:t xml:space="preserve"> </w:t>
      </w:r>
      <w:r w:rsidR="00E12C57" w:rsidRPr="0088355D">
        <w:rPr>
          <w:sz w:val="26"/>
          <w:szCs w:val="26"/>
        </w:rPr>
        <w:t xml:space="preserve">с </w:t>
      </w:r>
      <w:r w:rsidRPr="0088355D">
        <w:rPr>
          <w:sz w:val="26"/>
          <w:szCs w:val="26"/>
        </w:rPr>
        <w:t>изменением численности постоянного населения и увеличением расходов на содержание работников органов местного самоуправления (за счет индексации заработной платы).</w:t>
      </w:r>
      <w:r w:rsidR="0088355D" w:rsidRPr="0088355D">
        <w:rPr>
          <w:sz w:val="26"/>
          <w:szCs w:val="26"/>
        </w:rPr>
        <w:t xml:space="preserve"> Планируемый рост до </w:t>
      </w:r>
      <w:r w:rsidR="0088355D" w:rsidRPr="003600DA">
        <w:rPr>
          <w:sz w:val="26"/>
          <w:szCs w:val="26"/>
        </w:rPr>
        <w:t>2024 году</w:t>
      </w:r>
      <w:r w:rsidR="00CB29EB" w:rsidRPr="003600DA">
        <w:rPr>
          <w:sz w:val="26"/>
          <w:szCs w:val="26"/>
        </w:rPr>
        <w:t xml:space="preserve"> -  2,5</w:t>
      </w:r>
      <w:r w:rsidR="00E12C57" w:rsidRPr="003600DA">
        <w:rPr>
          <w:sz w:val="26"/>
          <w:szCs w:val="26"/>
        </w:rPr>
        <w:t xml:space="preserve"> %.</w:t>
      </w:r>
    </w:p>
    <w:p w:rsidR="00FC633F" w:rsidRDefault="00FC633F" w:rsidP="00FC633F">
      <w:pPr>
        <w:ind w:left="-720"/>
        <w:jc w:val="both"/>
        <w:rPr>
          <w:sz w:val="26"/>
          <w:szCs w:val="26"/>
        </w:rPr>
      </w:pPr>
    </w:p>
    <w:p w:rsidR="00FC633F" w:rsidRDefault="00FC633F" w:rsidP="00FC633F">
      <w:pPr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Среднегодовая численность постоянного населения</w:t>
      </w:r>
      <w:r w:rsidR="00017206">
        <w:rPr>
          <w:b/>
          <w:sz w:val="26"/>
          <w:szCs w:val="26"/>
        </w:rPr>
        <w:t>.</w:t>
      </w:r>
    </w:p>
    <w:p w:rsidR="00FC633F" w:rsidRPr="00017206" w:rsidRDefault="00F252D5" w:rsidP="00FC633F">
      <w:pPr>
        <w:pStyle w:val="2"/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 xml:space="preserve">По данным </w:t>
      </w:r>
      <w:proofErr w:type="spellStart"/>
      <w:r w:rsidRPr="00017206">
        <w:rPr>
          <w:sz w:val="26"/>
          <w:szCs w:val="26"/>
        </w:rPr>
        <w:t>Росстатистики</w:t>
      </w:r>
      <w:proofErr w:type="spellEnd"/>
      <w:r w:rsidRPr="00017206">
        <w:rPr>
          <w:sz w:val="26"/>
          <w:szCs w:val="26"/>
        </w:rPr>
        <w:t xml:space="preserve"> за 2021</w:t>
      </w:r>
      <w:r w:rsidR="00FC633F" w:rsidRPr="00017206">
        <w:rPr>
          <w:sz w:val="26"/>
          <w:szCs w:val="26"/>
        </w:rPr>
        <w:t xml:space="preserve"> год среднегодовая численность населения Дальнереченского   муниц</w:t>
      </w:r>
      <w:r w:rsidRPr="00017206">
        <w:rPr>
          <w:sz w:val="26"/>
          <w:szCs w:val="26"/>
        </w:rPr>
        <w:t>ипального района составила 8 735</w:t>
      </w:r>
      <w:r w:rsidR="00FC633F" w:rsidRPr="00017206">
        <w:rPr>
          <w:sz w:val="26"/>
          <w:szCs w:val="26"/>
        </w:rPr>
        <w:t xml:space="preserve"> человек.</w:t>
      </w:r>
      <w:r w:rsidRPr="00017206">
        <w:rPr>
          <w:sz w:val="26"/>
          <w:szCs w:val="26"/>
        </w:rPr>
        <w:t xml:space="preserve"> Показатель 2020 года - 8 978 челов</w:t>
      </w:r>
      <w:r w:rsidR="00017206" w:rsidRPr="00017206">
        <w:rPr>
          <w:sz w:val="26"/>
          <w:szCs w:val="26"/>
        </w:rPr>
        <w:t>ек.</w:t>
      </w:r>
      <w:r w:rsidRPr="00017206">
        <w:rPr>
          <w:sz w:val="26"/>
          <w:szCs w:val="26"/>
        </w:rPr>
        <w:t xml:space="preserve"> Уменьшение - 2,7</w:t>
      </w:r>
      <w:r w:rsidR="00FC633F" w:rsidRPr="00017206">
        <w:rPr>
          <w:sz w:val="26"/>
          <w:szCs w:val="26"/>
        </w:rPr>
        <w:t xml:space="preserve"> % или 243 человек. </w:t>
      </w:r>
    </w:p>
    <w:p w:rsidR="00FC633F" w:rsidRPr="00017206" w:rsidRDefault="00F252D5" w:rsidP="00FC633F">
      <w:pPr>
        <w:tabs>
          <w:tab w:val="left" w:pos="1170"/>
        </w:tabs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Демографические показатели 2021</w:t>
      </w:r>
      <w:r w:rsidR="00FC633F" w:rsidRPr="00017206">
        <w:rPr>
          <w:sz w:val="26"/>
          <w:szCs w:val="26"/>
        </w:rPr>
        <w:t xml:space="preserve"> года свидетельствуют о со</w:t>
      </w:r>
      <w:r w:rsidR="00017206" w:rsidRPr="00017206">
        <w:rPr>
          <w:sz w:val="26"/>
          <w:szCs w:val="26"/>
        </w:rPr>
        <w:t xml:space="preserve">кращении численности населения. </w:t>
      </w:r>
      <w:r w:rsidR="00FC633F" w:rsidRPr="00017206">
        <w:rPr>
          <w:sz w:val="26"/>
          <w:szCs w:val="26"/>
        </w:rPr>
        <w:t xml:space="preserve">Число умерших за отчетный период </w:t>
      </w:r>
      <w:r w:rsidRPr="00017206">
        <w:rPr>
          <w:sz w:val="26"/>
          <w:szCs w:val="26"/>
        </w:rPr>
        <w:t>превысило число родившихся на 112</w:t>
      </w:r>
      <w:r w:rsidR="00FC633F" w:rsidRPr="00017206">
        <w:rPr>
          <w:sz w:val="26"/>
          <w:szCs w:val="26"/>
        </w:rPr>
        <w:t xml:space="preserve"> человек. В сравнении с аналогичным периодом прошлого года наблюдае</w:t>
      </w:r>
      <w:r w:rsidRPr="00017206">
        <w:rPr>
          <w:sz w:val="26"/>
          <w:szCs w:val="26"/>
        </w:rPr>
        <w:t xml:space="preserve">тся снижение рождаемости на 19,0 </w:t>
      </w:r>
      <w:r w:rsidR="00FC633F" w:rsidRPr="00017206">
        <w:rPr>
          <w:sz w:val="26"/>
          <w:szCs w:val="26"/>
        </w:rPr>
        <w:t>% (17 детей). Миграционный отток п</w:t>
      </w:r>
      <w:r w:rsidRPr="00017206">
        <w:rPr>
          <w:sz w:val="26"/>
          <w:szCs w:val="26"/>
        </w:rPr>
        <w:t>остоянного населения составил 138</w:t>
      </w:r>
      <w:r w:rsidR="00FC633F" w:rsidRPr="00017206">
        <w:rPr>
          <w:sz w:val="26"/>
          <w:szCs w:val="26"/>
        </w:rPr>
        <w:t xml:space="preserve"> человек. </w:t>
      </w:r>
    </w:p>
    <w:p w:rsidR="00FC633F" w:rsidRPr="00017206" w:rsidRDefault="00FC633F" w:rsidP="00FC633F">
      <w:pPr>
        <w:ind w:left="-720"/>
        <w:jc w:val="both"/>
        <w:rPr>
          <w:b/>
          <w:sz w:val="26"/>
          <w:szCs w:val="26"/>
        </w:rPr>
      </w:pPr>
      <w:r w:rsidRPr="00017206">
        <w:rPr>
          <w:sz w:val="26"/>
          <w:szCs w:val="26"/>
        </w:rPr>
        <w:t>Естественная убыль и миграционный отток, как устойчивые и долговременные факторы сокращения численности</w:t>
      </w:r>
      <w:r w:rsidR="00F252D5" w:rsidRPr="00017206">
        <w:rPr>
          <w:sz w:val="26"/>
          <w:szCs w:val="26"/>
        </w:rPr>
        <w:t xml:space="preserve"> населения, сохранятся  и в 2022-2024 года.</w:t>
      </w:r>
    </w:p>
    <w:p w:rsidR="00C52EE9" w:rsidRPr="00017206" w:rsidRDefault="00C52EE9" w:rsidP="00F252D5">
      <w:pPr>
        <w:jc w:val="both"/>
        <w:rPr>
          <w:sz w:val="26"/>
          <w:szCs w:val="26"/>
        </w:rPr>
      </w:pPr>
    </w:p>
    <w:p w:rsidR="00C52EE9" w:rsidRPr="00017206" w:rsidRDefault="00A479F6">
      <w:pPr>
        <w:ind w:left="-720"/>
        <w:jc w:val="both"/>
        <w:rPr>
          <w:b/>
          <w:sz w:val="26"/>
          <w:szCs w:val="26"/>
        </w:rPr>
      </w:pPr>
      <w:r w:rsidRPr="00017206">
        <w:rPr>
          <w:b/>
          <w:sz w:val="26"/>
          <w:szCs w:val="26"/>
        </w:rPr>
        <w:t xml:space="preserve">Удовлетворенность населения деятельностью органов местного самоуправления муниципального  района </w:t>
      </w:r>
    </w:p>
    <w:p w:rsidR="00C52EE9" w:rsidRPr="00017206" w:rsidRDefault="00A479F6">
      <w:pPr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По данным опроса населения ДМР доля удовлетвор</w:t>
      </w:r>
      <w:r w:rsidR="00F252D5" w:rsidRPr="00017206">
        <w:rPr>
          <w:sz w:val="26"/>
          <w:szCs w:val="26"/>
        </w:rPr>
        <w:t>енности населения составила 67,6</w:t>
      </w:r>
      <w:r w:rsidRPr="00017206">
        <w:rPr>
          <w:sz w:val="26"/>
          <w:szCs w:val="26"/>
        </w:rPr>
        <w:t xml:space="preserve"> %.</w:t>
      </w:r>
    </w:p>
    <w:p w:rsidR="00F252D5" w:rsidRPr="00017206" w:rsidRDefault="00F252D5" w:rsidP="00F252D5">
      <w:pPr>
        <w:rPr>
          <w:b/>
          <w:sz w:val="26"/>
          <w:szCs w:val="26"/>
        </w:rPr>
      </w:pPr>
    </w:p>
    <w:p w:rsidR="00C52EE9" w:rsidRPr="00017206" w:rsidRDefault="00516AF7" w:rsidP="00516AF7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A479F6" w:rsidRPr="00017206">
        <w:rPr>
          <w:b/>
          <w:sz w:val="26"/>
          <w:szCs w:val="26"/>
        </w:rPr>
        <w:t>Энергосбережение и повышение энергетической эффективности</w:t>
      </w:r>
    </w:p>
    <w:p w:rsidR="00C52EE9" w:rsidRPr="00017206" w:rsidRDefault="00A479F6">
      <w:pPr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Показатели за  2021 год  остаются практически на уровне 2020 го</w:t>
      </w:r>
      <w:r w:rsidR="00017206" w:rsidRPr="00017206">
        <w:rPr>
          <w:sz w:val="26"/>
          <w:szCs w:val="26"/>
        </w:rPr>
        <w:t>да с незначительным увеличением за счет</w:t>
      </w:r>
      <w:r w:rsidRPr="00017206">
        <w:rPr>
          <w:sz w:val="26"/>
          <w:szCs w:val="26"/>
        </w:rPr>
        <w:t xml:space="preserve"> увеличения энергопотребления (обогрев уличных туалетов, приобретение бытовой техники).</w:t>
      </w:r>
    </w:p>
    <w:p w:rsidR="00C52EE9" w:rsidRDefault="00A479F6">
      <w:pPr>
        <w:ind w:left="-720"/>
        <w:jc w:val="both"/>
        <w:rPr>
          <w:sz w:val="26"/>
          <w:szCs w:val="26"/>
        </w:rPr>
      </w:pPr>
      <w:r w:rsidRPr="00017206">
        <w:rPr>
          <w:sz w:val="26"/>
          <w:szCs w:val="26"/>
        </w:rPr>
        <w:t>На территории Дальнереченского муниципального района нет природного газа, горячая вода бюджетными учреждениями не потребляется.</w:t>
      </w:r>
      <w:r>
        <w:rPr>
          <w:sz w:val="26"/>
          <w:szCs w:val="26"/>
        </w:rPr>
        <w:t xml:space="preserve"> </w:t>
      </w:r>
    </w:p>
    <w:p w:rsidR="00516AF7" w:rsidRDefault="00516AF7" w:rsidP="00516AF7">
      <w:pPr>
        <w:ind w:left="-720"/>
        <w:jc w:val="both"/>
        <w:rPr>
          <w:b/>
          <w:sz w:val="26"/>
          <w:szCs w:val="26"/>
        </w:rPr>
      </w:pPr>
    </w:p>
    <w:p w:rsidR="00516AF7" w:rsidRDefault="00516AF7" w:rsidP="00516AF7">
      <w:pPr>
        <w:ind w:left="-720"/>
        <w:jc w:val="center"/>
        <w:rPr>
          <w:b/>
          <w:sz w:val="26"/>
          <w:szCs w:val="26"/>
        </w:rPr>
      </w:pPr>
      <w:r w:rsidRPr="00516AF7">
        <w:rPr>
          <w:b/>
          <w:sz w:val="26"/>
          <w:szCs w:val="26"/>
        </w:rPr>
        <w:t>10. Независимая оценка качества условий оказания услуг муниципальными образованиями</w:t>
      </w:r>
    </w:p>
    <w:p w:rsidR="00516AF7" w:rsidRPr="004F5903" w:rsidRDefault="00516AF7" w:rsidP="00516AF7">
      <w:pPr>
        <w:ind w:left="-720"/>
        <w:jc w:val="both"/>
        <w:rPr>
          <w:color w:val="000000"/>
          <w:sz w:val="26"/>
          <w:szCs w:val="26"/>
        </w:rPr>
      </w:pPr>
      <w:r w:rsidRPr="00516AF7">
        <w:rPr>
          <w:color w:val="000000"/>
          <w:sz w:val="26"/>
          <w:szCs w:val="26"/>
        </w:rPr>
        <w:t>Независимая оценка качества условий оказания услуг муниципальными организациями в сфере здоровья</w:t>
      </w:r>
      <w:r w:rsidRPr="004F5903">
        <w:rPr>
          <w:color w:val="000000"/>
          <w:sz w:val="26"/>
          <w:szCs w:val="26"/>
        </w:rPr>
        <w:t xml:space="preserve"> в 2021 году составила 90,0 баллов.</w:t>
      </w:r>
    </w:p>
    <w:p w:rsidR="00516AF7" w:rsidRPr="004F5903" w:rsidRDefault="00516AF7" w:rsidP="00516AF7">
      <w:pPr>
        <w:ind w:left="-720"/>
        <w:jc w:val="both"/>
        <w:rPr>
          <w:color w:val="000000"/>
          <w:sz w:val="26"/>
          <w:szCs w:val="26"/>
        </w:rPr>
      </w:pPr>
      <w:r w:rsidRPr="00516AF7">
        <w:rPr>
          <w:color w:val="000000"/>
          <w:sz w:val="26"/>
          <w:szCs w:val="26"/>
        </w:rPr>
        <w:t>Независимая оценка качества условий оказания услуг муниципальными организациями в сфере социального обслуживания</w:t>
      </w:r>
      <w:r w:rsidRPr="004F5903">
        <w:rPr>
          <w:color w:val="000000"/>
          <w:sz w:val="26"/>
          <w:szCs w:val="26"/>
        </w:rPr>
        <w:t xml:space="preserve"> в 2</w:t>
      </w:r>
      <w:bookmarkStart w:id="0" w:name="_GoBack"/>
      <w:bookmarkEnd w:id="0"/>
      <w:r w:rsidRPr="004F5903">
        <w:rPr>
          <w:color w:val="000000"/>
          <w:sz w:val="26"/>
          <w:szCs w:val="26"/>
        </w:rPr>
        <w:t>021 году составила 96,8 баллов.</w:t>
      </w:r>
    </w:p>
    <w:p w:rsidR="00516AF7" w:rsidRPr="00516AF7" w:rsidRDefault="00516AF7" w:rsidP="00516AF7">
      <w:pPr>
        <w:ind w:left="-720"/>
        <w:jc w:val="both"/>
        <w:rPr>
          <w:b/>
          <w:sz w:val="26"/>
          <w:szCs w:val="26"/>
        </w:rPr>
      </w:pPr>
    </w:p>
    <w:p w:rsidR="00516AF7" w:rsidRPr="00516AF7" w:rsidRDefault="00516AF7" w:rsidP="00516AF7">
      <w:pPr>
        <w:ind w:left="-720"/>
        <w:jc w:val="both"/>
        <w:rPr>
          <w:b/>
          <w:sz w:val="26"/>
          <w:szCs w:val="26"/>
        </w:rPr>
      </w:pPr>
    </w:p>
    <w:sectPr w:rsidR="00516AF7" w:rsidRPr="00516AF7">
      <w:headerReference w:type="default" r:id="rId8"/>
      <w:footerReference w:type="default" r:id="rId9"/>
      <w:pgSz w:w="11906" w:h="16838"/>
      <w:pgMar w:top="851" w:right="850" w:bottom="765" w:left="1701" w:header="708" w:footer="708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80" w:rsidRDefault="00005780">
      <w:r>
        <w:separator/>
      </w:r>
    </w:p>
  </w:endnote>
  <w:endnote w:type="continuationSeparator" w:id="0">
    <w:p w:rsidR="00005780" w:rsidRDefault="000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E9" w:rsidRDefault="00A479F6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52EE9" w:rsidRDefault="00C52EE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" o:allowincell="f" stroked="f">
              <v:fill opacity="0"/>
              <v:textbox style="mso-fit-shape-to-text:t" inset="0,0,0,0">
                <w:txbxContent>
                  <w:p w:rsidR="00C52EE9" w:rsidRDefault="00C52EE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80" w:rsidRDefault="00005780">
      <w:r>
        <w:separator/>
      </w:r>
    </w:p>
  </w:footnote>
  <w:footnote w:type="continuationSeparator" w:id="0">
    <w:p w:rsidR="00005780" w:rsidRDefault="0000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E9" w:rsidRDefault="00C52EE9">
    <w:pPr>
      <w:pStyle w:val="af4"/>
      <w:jc w:val="center"/>
    </w:pPr>
  </w:p>
  <w:p w:rsidR="00C52EE9" w:rsidRDefault="00C52EE9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E9"/>
    <w:rsid w:val="000047E2"/>
    <w:rsid w:val="00005780"/>
    <w:rsid w:val="00017206"/>
    <w:rsid w:val="00032C98"/>
    <w:rsid w:val="00107481"/>
    <w:rsid w:val="001C669E"/>
    <w:rsid w:val="00232457"/>
    <w:rsid w:val="002960EA"/>
    <w:rsid w:val="002A66C4"/>
    <w:rsid w:val="00325641"/>
    <w:rsid w:val="003600DA"/>
    <w:rsid w:val="0039009B"/>
    <w:rsid w:val="003E7013"/>
    <w:rsid w:val="003F2297"/>
    <w:rsid w:val="003F65D8"/>
    <w:rsid w:val="00410789"/>
    <w:rsid w:val="00431B38"/>
    <w:rsid w:val="00442A61"/>
    <w:rsid w:val="004612D4"/>
    <w:rsid w:val="00477D66"/>
    <w:rsid w:val="004B4C20"/>
    <w:rsid w:val="004F5903"/>
    <w:rsid w:val="00516AF7"/>
    <w:rsid w:val="005211B4"/>
    <w:rsid w:val="00595D99"/>
    <w:rsid w:val="005A1822"/>
    <w:rsid w:val="005D5E4F"/>
    <w:rsid w:val="0062527E"/>
    <w:rsid w:val="00631B1D"/>
    <w:rsid w:val="006407E3"/>
    <w:rsid w:val="00640CD5"/>
    <w:rsid w:val="006452D8"/>
    <w:rsid w:val="006877FE"/>
    <w:rsid w:val="006A51B3"/>
    <w:rsid w:val="006A5417"/>
    <w:rsid w:val="006C0256"/>
    <w:rsid w:val="006F4012"/>
    <w:rsid w:val="007206CA"/>
    <w:rsid w:val="007250BF"/>
    <w:rsid w:val="0076241C"/>
    <w:rsid w:val="007676D1"/>
    <w:rsid w:val="00786614"/>
    <w:rsid w:val="0080207C"/>
    <w:rsid w:val="00804302"/>
    <w:rsid w:val="0088355D"/>
    <w:rsid w:val="00894690"/>
    <w:rsid w:val="008B739B"/>
    <w:rsid w:val="00917468"/>
    <w:rsid w:val="00941349"/>
    <w:rsid w:val="009B7338"/>
    <w:rsid w:val="009F1B51"/>
    <w:rsid w:val="009F2781"/>
    <w:rsid w:val="00A26827"/>
    <w:rsid w:val="00A479F6"/>
    <w:rsid w:val="00A57806"/>
    <w:rsid w:val="00A63B72"/>
    <w:rsid w:val="00B375F1"/>
    <w:rsid w:val="00C258C0"/>
    <w:rsid w:val="00C25AC2"/>
    <w:rsid w:val="00C52EE9"/>
    <w:rsid w:val="00C66163"/>
    <w:rsid w:val="00CA797A"/>
    <w:rsid w:val="00CB29EB"/>
    <w:rsid w:val="00D13644"/>
    <w:rsid w:val="00D41FA1"/>
    <w:rsid w:val="00E12C57"/>
    <w:rsid w:val="00E55811"/>
    <w:rsid w:val="00ED2EEE"/>
    <w:rsid w:val="00ED40FD"/>
    <w:rsid w:val="00EF00F1"/>
    <w:rsid w:val="00F05A93"/>
    <w:rsid w:val="00F252D5"/>
    <w:rsid w:val="00F53020"/>
    <w:rsid w:val="00F714E5"/>
    <w:rsid w:val="00FC633F"/>
    <w:rsid w:val="00FD498A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F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locked/>
    <w:rsid w:val="0025655B"/>
    <w:rPr>
      <w:b/>
      <w:sz w:val="26"/>
      <w:lang w:val="ru-RU" w:eastAsia="ru-RU" w:bidi="ar-SA"/>
    </w:rPr>
  </w:style>
  <w:style w:type="character" w:customStyle="1" w:styleId="Title">
    <w:name w:val="Title Знак"/>
    <w:basedOn w:val="a0"/>
    <w:link w:val="1"/>
    <w:qFormat/>
    <w:locked/>
    <w:rsid w:val="0025655B"/>
    <w:rPr>
      <w:b/>
      <w:sz w:val="26"/>
      <w:lang w:val="ru-RU" w:eastAsia="ru-RU" w:bidi="ar-SA"/>
    </w:rPr>
  </w:style>
  <w:style w:type="character" w:customStyle="1" w:styleId="-">
    <w:name w:val="Интернет-ссылка"/>
    <w:basedOn w:val="a0"/>
    <w:rsid w:val="00A91D73"/>
    <w:rPr>
      <w:color w:val="0000FF"/>
      <w:u w:val="single"/>
    </w:rPr>
  </w:style>
  <w:style w:type="character" w:customStyle="1" w:styleId="a4">
    <w:name w:val="Основной текст Знак"/>
    <w:qFormat/>
    <w:rsid w:val="00533AD8"/>
    <w:rPr>
      <w:sz w:val="24"/>
      <w:szCs w:val="24"/>
      <w:lang w:val="ru-RU" w:eastAsia="ru-RU" w:bidi="ar-SA"/>
    </w:rPr>
  </w:style>
  <w:style w:type="character" w:styleId="a5">
    <w:name w:val="page number"/>
    <w:basedOn w:val="a0"/>
    <w:qFormat/>
    <w:rsid w:val="00B62BBA"/>
  </w:style>
  <w:style w:type="character" w:customStyle="1" w:styleId="a6">
    <w:name w:val="Текст выноски Знак"/>
    <w:basedOn w:val="a0"/>
    <w:qFormat/>
    <w:rsid w:val="00C21DC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526837"/>
    <w:rPr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612AAB"/>
    <w:pPr>
      <w:spacing w:after="120"/>
    </w:pPr>
  </w:style>
  <w:style w:type="paragraph" w:styleId="aa">
    <w:name w:val="List"/>
    <w:basedOn w:val="a"/>
    <w:uiPriority w:val="99"/>
    <w:rsid w:val="002E49C6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2">
    <w:name w:val="Body Text 2"/>
    <w:basedOn w:val="a"/>
    <w:qFormat/>
    <w:rsid w:val="00D02B55"/>
    <w:pPr>
      <w:jc w:val="center"/>
    </w:pPr>
    <w:rPr>
      <w:sz w:val="32"/>
      <w:szCs w:val="20"/>
    </w:rPr>
  </w:style>
  <w:style w:type="paragraph" w:customStyle="1" w:styleId="ConsPlusNonformat">
    <w:name w:val="ConsPlusNonformat"/>
    <w:uiPriority w:val="99"/>
    <w:qFormat/>
    <w:rsid w:val="00367717"/>
    <w:pPr>
      <w:widowControl w:val="0"/>
    </w:pPr>
    <w:rPr>
      <w:rFonts w:ascii="Courier New" w:hAnsi="Courier New" w:cs="Courier New"/>
    </w:rPr>
  </w:style>
  <w:style w:type="paragraph" w:styleId="ad">
    <w:name w:val="Title"/>
    <w:basedOn w:val="a"/>
    <w:qFormat/>
    <w:rsid w:val="0025655B"/>
    <w:pPr>
      <w:jc w:val="center"/>
    </w:pPr>
    <w:rPr>
      <w:b/>
      <w:sz w:val="26"/>
      <w:szCs w:val="20"/>
    </w:rPr>
  </w:style>
  <w:style w:type="paragraph" w:customStyle="1" w:styleId="1">
    <w:name w:val="Название1"/>
    <w:basedOn w:val="a"/>
    <w:link w:val="Title"/>
    <w:qFormat/>
    <w:rsid w:val="00F9066B"/>
    <w:pPr>
      <w:jc w:val="center"/>
    </w:pPr>
    <w:rPr>
      <w:b/>
      <w:sz w:val="26"/>
      <w:szCs w:val="20"/>
    </w:rPr>
  </w:style>
  <w:style w:type="paragraph" w:customStyle="1" w:styleId="consplustitle">
    <w:name w:val="consplustitle"/>
    <w:basedOn w:val="a"/>
    <w:qFormat/>
    <w:rsid w:val="0025655B"/>
    <w:pPr>
      <w:spacing w:beforeAutospacing="1" w:afterAutospacing="1"/>
    </w:pPr>
  </w:style>
  <w:style w:type="paragraph" w:customStyle="1" w:styleId="ae">
    <w:name w:val="Стиль Норма + не все прописные"/>
    <w:basedOn w:val="a"/>
    <w:qFormat/>
    <w:rsid w:val="00CE2526"/>
    <w:rPr>
      <w:rFonts w:ascii="Arial" w:hAnsi="Arial"/>
    </w:rPr>
  </w:style>
  <w:style w:type="paragraph" w:styleId="af">
    <w:name w:val="Normal (Web)"/>
    <w:basedOn w:val="a"/>
    <w:uiPriority w:val="99"/>
    <w:qFormat/>
    <w:rsid w:val="006A6D92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rsid w:val="00B62BBA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C21DC0"/>
    <w:rPr>
      <w:rFonts w:ascii="Tahoma" w:hAnsi="Tahoma" w:cs="Tahoma"/>
      <w:sz w:val="16"/>
      <w:szCs w:val="16"/>
    </w:rPr>
  </w:style>
  <w:style w:type="paragraph" w:customStyle="1" w:styleId="20">
    <w:name w:val="Название2"/>
    <w:basedOn w:val="a"/>
    <w:qFormat/>
    <w:rsid w:val="003D657B"/>
    <w:pPr>
      <w:jc w:val="center"/>
    </w:pPr>
    <w:rPr>
      <w:b/>
      <w:sz w:val="26"/>
      <w:szCs w:val="20"/>
    </w:rPr>
  </w:style>
  <w:style w:type="paragraph" w:styleId="af3">
    <w:name w:val="List Paragraph"/>
    <w:basedOn w:val="a"/>
    <w:uiPriority w:val="34"/>
    <w:qFormat/>
    <w:rsid w:val="00951220"/>
    <w:pPr>
      <w:ind w:left="720"/>
      <w:contextualSpacing/>
    </w:pPr>
  </w:style>
  <w:style w:type="paragraph" w:customStyle="1" w:styleId="ConsNonformat">
    <w:name w:val="ConsNonformat"/>
    <w:qFormat/>
    <w:rsid w:val="00387664"/>
    <w:pPr>
      <w:widowControl w:val="0"/>
    </w:pPr>
    <w:rPr>
      <w:rFonts w:ascii="Courier New" w:hAnsi="Courier New"/>
    </w:rPr>
  </w:style>
  <w:style w:type="paragraph" w:styleId="af4">
    <w:name w:val="header"/>
    <w:basedOn w:val="a"/>
    <w:uiPriority w:val="99"/>
    <w:rsid w:val="00526837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25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F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locked/>
    <w:rsid w:val="0025655B"/>
    <w:rPr>
      <w:b/>
      <w:sz w:val="26"/>
      <w:lang w:val="ru-RU" w:eastAsia="ru-RU" w:bidi="ar-SA"/>
    </w:rPr>
  </w:style>
  <w:style w:type="character" w:customStyle="1" w:styleId="Title">
    <w:name w:val="Title Знак"/>
    <w:basedOn w:val="a0"/>
    <w:link w:val="1"/>
    <w:qFormat/>
    <w:locked/>
    <w:rsid w:val="0025655B"/>
    <w:rPr>
      <w:b/>
      <w:sz w:val="26"/>
      <w:lang w:val="ru-RU" w:eastAsia="ru-RU" w:bidi="ar-SA"/>
    </w:rPr>
  </w:style>
  <w:style w:type="character" w:customStyle="1" w:styleId="-">
    <w:name w:val="Интернет-ссылка"/>
    <w:basedOn w:val="a0"/>
    <w:rsid w:val="00A91D73"/>
    <w:rPr>
      <w:color w:val="0000FF"/>
      <w:u w:val="single"/>
    </w:rPr>
  </w:style>
  <w:style w:type="character" w:customStyle="1" w:styleId="a4">
    <w:name w:val="Основной текст Знак"/>
    <w:qFormat/>
    <w:rsid w:val="00533AD8"/>
    <w:rPr>
      <w:sz w:val="24"/>
      <w:szCs w:val="24"/>
      <w:lang w:val="ru-RU" w:eastAsia="ru-RU" w:bidi="ar-SA"/>
    </w:rPr>
  </w:style>
  <w:style w:type="character" w:styleId="a5">
    <w:name w:val="page number"/>
    <w:basedOn w:val="a0"/>
    <w:qFormat/>
    <w:rsid w:val="00B62BBA"/>
  </w:style>
  <w:style w:type="character" w:customStyle="1" w:styleId="a6">
    <w:name w:val="Текст выноски Знак"/>
    <w:basedOn w:val="a0"/>
    <w:qFormat/>
    <w:rsid w:val="00C21DC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526837"/>
    <w:rPr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612AAB"/>
    <w:pPr>
      <w:spacing w:after="120"/>
    </w:pPr>
  </w:style>
  <w:style w:type="paragraph" w:styleId="aa">
    <w:name w:val="List"/>
    <w:basedOn w:val="a"/>
    <w:uiPriority w:val="99"/>
    <w:rsid w:val="002E49C6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2">
    <w:name w:val="Body Text 2"/>
    <w:basedOn w:val="a"/>
    <w:qFormat/>
    <w:rsid w:val="00D02B55"/>
    <w:pPr>
      <w:jc w:val="center"/>
    </w:pPr>
    <w:rPr>
      <w:sz w:val="32"/>
      <w:szCs w:val="20"/>
    </w:rPr>
  </w:style>
  <w:style w:type="paragraph" w:customStyle="1" w:styleId="ConsPlusNonformat">
    <w:name w:val="ConsPlusNonformat"/>
    <w:uiPriority w:val="99"/>
    <w:qFormat/>
    <w:rsid w:val="00367717"/>
    <w:pPr>
      <w:widowControl w:val="0"/>
    </w:pPr>
    <w:rPr>
      <w:rFonts w:ascii="Courier New" w:hAnsi="Courier New" w:cs="Courier New"/>
    </w:rPr>
  </w:style>
  <w:style w:type="paragraph" w:styleId="ad">
    <w:name w:val="Title"/>
    <w:basedOn w:val="a"/>
    <w:qFormat/>
    <w:rsid w:val="0025655B"/>
    <w:pPr>
      <w:jc w:val="center"/>
    </w:pPr>
    <w:rPr>
      <w:b/>
      <w:sz w:val="26"/>
      <w:szCs w:val="20"/>
    </w:rPr>
  </w:style>
  <w:style w:type="paragraph" w:customStyle="1" w:styleId="1">
    <w:name w:val="Название1"/>
    <w:basedOn w:val="a"/>
    <w:link w:val="Title"/>
    <w:qFormat/>
    <w:rsid w:val="00F9066B"/>
    <w:pPr>
      <w:jc w:val="center"/>
    </w:pPr>
    <w:rPr>
      <w:b/>
      <w:sz w:val="26"/>
      <w:szCs w:val="20"/>
    </w:rPr>
  </w:style>
  <w:style w:type="paragraph" w:customStyle="1" w:styleId="consplustitle">
    <w:name w:val="consplustitle"/>
    <w:basedOn w:val="a"/>
    <w:qFormat/>
    <w:rsid w:val="0025655B"/>
    <w:pPr>
      <w:spacing w:beforeAutospacing="1" w:afterAutospacing="1"/>
    </w:pPr>
  </w:style>
  <w:style w:type="paragraph" w:customStyle="1" w:styleId="ae">
    <w:name w:val="Стиль Норма + не все прописные"/>
    <w:basedOn w:val="a"/>
    <w:qFormat/>
    <w:rsid w:val="00CE2526"/>
    <w:rPr>
      <w:rFonts w:ascii="Arial" w:hAnsi="Arial"/>
    </w:rPr>
  </w:style>
  <w:style w:type="paragraph" w:styleId="af">
    <w:name w:val="Normal (Web)"/>
    <w:basedOn w:val="a"/>
    <w:uiPriority w:val="99"/>
    <w:qFormat/>
    <w:rsid w:val="006A6D92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rsid w:val="00B62BBA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C21DC0"/>
    <w:rPr>
      <w:rFonts w:ascii="Tahoma" w:hAnsi="Tahoma" w:cs="Tahoma"/>
      <w:sz w:val="16"/>
      <w:szCs w:val="16"/>
    </w:rPr>
  </w:style>
  <w:style w:type="paragraph" w:customStyle="1" w:styleId="20">
    <w:name w:val="Название2"/>
    <w:basedOn w:val="a"/>
    <w:qFormat/>
    <w:rsid w:val="003D657B"/>
    <w:pPr>
      <w:jc w:val="center"/>
    </w:pPr>
    <w:rPr>
      <w:b/>
      <w:sz w:val="26"/>
      <w:szCs w:val="20"/>
    </w:rPr>
  </w:style>
  <w:style w:type="paragraph" w:styleId="af3">
    <w:name w:val="List Paragraph"/>
    <w:basedOn w:val="a"/>
    <w:uiPriority w:val="34"/>
    <w:qFormat/>
    <w:rsid w:val="00951220"/>
    <w:pPr>
      <w:ind w:left="720"/>
      <w:contextualSpacing/>
    </w:pPr>
  </w:style>
  <w:style w:type="paragraph" w:customStyle="1" w:styleId="ConsNonformat">
    <w:name w:val="ConsNonformat"/>
    <w:qFormat/>
    <w:rsid w:val="00387664"/>
    <w:pPr>
      <w:widowControl w:val="0"/>
    </w:pPr>
    <w:rPr>
      <w:rFonts w:ascii="Courier New" w:hAnsi="Courier New"/>
    </w:rPr>
  </w:style>
  <w:style w:type="paragraph" w:styleId="af4">
    <w:name w:val="header"/>
    <w:basedOn w:val="a"/>
    <w:uiPriority w:val="99"/>
    <w:rsid w:val="00526837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25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E459-18D2-4EEF-93F2-834C19A5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Карпова</dc:creator>
  <cp:lastModifiedBy>GlEkonom</cp:lastModifiedBy>
  <cp:revision>7</cp:revision>
  <cp:lastPrinted>2022-05-04T02:15:00Z</cp:lastPrinted>
  <dcterms:created xsi:type="dcterms:W3CDTF">2022-04-15T00:37:00Z</dcterms:created>
  <dcterms:modified xsi:type="dcterms:W3CDTF">2022-05-04T02:15:00Z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