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Уважаемые предприниматели,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субъекты инвестиционной деятельности!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Дальнереченского муниципального района принимает все возможные меры для того, чтобы повысить привлекательность делового климата на территории района.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Инвестиционная политика органов местного самоуправления муниципального района  направлена на поддержку развития  конкуренции, снижение административных барьеров, сопровождение перспективных проектов  и установление взаимовыгодного сотрудничества с инвесторами во всех отраслях.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реализации Указа Президента Российской Федерации</w:t>
        <w:br/>
        <w:t xml:space="preserve">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 в целях достижения целевого показателя </w:t>
      </w:r>
      <w:r>
        <w:rPr>
          <w:rStyle w:val="Fontstyle01"/>
          <w:rFonts w:cs="Times New Roman" w:ascii="Times New Roman" w:hAnsi="Times New Roman"/>
          <w:b w:val="false"/>
        </w:rPr>
        <w:t>оценки эффективности деятельности Губернатора Приморского края «Темп роста (индекс роста) физического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Fontstyle01"/>
          <w:rFonts w:cs="Times New Roman" w:ascii="Times New Roman" w:hAnsi="Times New Roman"/>
          <w:b w:val="false"/>
        </w:rPr>
        <w:t>объема инвестиций в основной капитал, за исключением инвестиций инфраструктурных монополий (федеральные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Fontstyle01"/>
          <w:rFonts w:cs="Times New Roman" w:ascii="Times New Roman" w:hAnsi="Times New Roman"/>
          <w:b w:val="false"/>
        </w:rPr>
        <w:t xml:space="preserve">проекты) и бюджетных ассигнований федерального бюджета», 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администрация Дальнереченского муниципального района информирует о необходимости  предоставл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ять </w:t>
      </w:r>
      <w:r>
        <w:rPr>
          <w:rFonts w:cs="Times New Roman" w:ascii="Times New Roman" w:hAnsi="Times New Roman"/>
          <w:sz w:val="28"/>
          <w:szCs w:val="28"/>
        </w:rPr>
        <w:t xml:space="preserve"> сведени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об инвестиционных вложениях в основной капитал предприятий.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Информацию о реализуемых проектах и планируемых к реализации проектов, физического объема инвестиций в основной капитал необходимо предоставить в администрацию Дальнереченского муниципального района  на адрес электронной по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чты: </w:t>
      </w:r>
      <w:hyperlink r:id="rId2">
        <w:r>
          <w:rPr>
            <w:rFonts w:cs="Times New Roman" w:ascii="Times New Roman" w:hAnsi="Times New Roman"/>
            <w:color w:val="0000FF" w:themeColor="hyperlink"/>
            <w:sz w:val="28"/>
            <w:szCs w:val="28"/>
            <w:u w:val="none"/>
            <w:lang w:val="en-US"/>
          </w:rPr>
          <w:t>eadmr@mail.ru</w:t>
        </w:r>
      </w:hyperlink>
      <w:r>
        <w:rPr>
          <w:rStyle w:val="Style15"/>
          <w:rFonts w:cs="Times New Roman" w:ascii="Times New Roman" w:hAnsi="Times New Roman"/>
          <w:color w:val="0000FF" w:themeColor="hyperlink"/>
          <w:sz w:val="28"/>
          <w:szCs w:val="28"/>
          <w:u w:val="none"/>
          <w:lang w:val="en-US"/>
        </w:rPr>
        <w:t xml:space="preserve">,  </w:t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5"/>
          <w:rFonts w:cs="Times New Roman" w:ascii="Times New Roman" w:hAnsi="Times New Roman"/>
          <w:color w:val="000000"/>
          <w:sz w:val="28"/>
          <w:szCs w:val="28"/>
          <w:u w:val="none"/>
          <w:lang w:val="en-US"/>
        </w:rPr>
        <w:t>либо по телефону: 8(42356)25-1-94</w:t>
      </w:r>
    </w:p>
    <w:p>
      <w:pPr>
        <w:pStyle w:val="Normal"/>
        <w:spacing w:lineRule="auto" w:line="360" w:before="0" w:after="0"/>
        <w:ind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Style w:val="a6"/>
        <w:tblW w:w="92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9"/>
        <w:gridCol w:w="4431"/>
        <w:gridCol w:w="4026"/>
        <w:gridCol w:w="19"/>
      </w:tblGrid>
      <w:tr>
        <w:trPr/>
        <w:tc>
          <w:tcPr>
            <w:tcW w:w="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44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ИНН организации , осуществляющей капитальные вложения</w:t>
            </w:r>
          </w:p>
        </w:tc>
        <w:tc>
          <w:tcPr>
            <w:tcW w:w="402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Объем инвестиций , тыс. руб.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Объекты инвестиционных вложений</w:t>
            </w:r>
          </w:p>
        </w:tc>
      </w:tr>
      <w:tr>
        <w:trPr/>
        <w:tc>
          <w:tcPr>
            <w:tcW w:w="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4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2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 w:before="0" w:after="0"/>
        <w:ind w:hanging="0"/>
        <w:jc w:val="both"/>
        <w:rPr/>
      </w:pPr>
      <w:r>
        <w:rPr/>
      </w:r>
    </w:p>
    <w:sectPr>
      <w:type w:val="nextPage"/>
      <w:pgSz w:w="11906" w:h="16838"/>
      <w:pgMar w:left="1985" w:right="621" w:header="0" w:top="600" w:footer="0" w:bottom="4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NewRomanPS-BoldM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561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312dae"/>
    <w:rPr>
      <w:rFonts w:ascii="Tahoma" w:hAnsi="Tahoma" w:cs="Tahoma"/>
      <w:sz w:val="16"/>
      <w:szCs w:val="16"/>
    </w:rPr>
  </w:style>
  <w:style w:type="character" w:styleId="Fontstyle01" w:customStyle="1">
    <w:name w:val="fontstyle01"/>
    <w:qFormat/>
    <w:rsid w:val="00b92728"/>
    <w:rPr>
      <w:rFonts w:ascii="TimesNewRomanPS-BoldMT" w:hAnsi="TimesNewRomanPS-BoldMT"/>
      <w:b/>
      <w:bCs/>
      <w:i w:val="false"/>
      <w:iCs w:val="false"/>
      <w:color w:val="000000"/>
      <w:sz w:val="28"/>
      <w:szCs w:val="28"/>
    </w:rPr>
  </w:style>
  <w:style w:type="character" w:styleId="Style15">
    <w:name w:val="Интернет-ссылка"/>
    <w:basedOn w:val="DefaultParagraphFont"/>
    <w:uiPriority w:val="99"/>
    <w:unhideWhenUsed/>
    <w:rsid w:val="00b23519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2f7f4d"/>
    <w:pPr>
      <w:spacing w:lineRule="auto" w:line="240" w:before="0" w:after="15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6631b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8"/>
      <w:szCs w:val="28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312da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Прижатый влево"/>
    <w:basedOn w:val="Normal"/>
    <w:next w:val="Normal"/>
    <w:uiPriority w:val="99"/>
    <w:qFormat/>
    <w:rsid w:val="00395612"/>
    <w:pPr>
      <w:spacing w:lineRule="auto" w:line="240" w:before="0" w:after="0"/>
    </w:pPr>
    <w:rPr>
      <w:rFonts w:ascii="Arial" w:hAnsi="Arial" w:cs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182c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admr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LibreOffice/7.1.3.2$Windows_X86_64 LibreOffice_project/47f78053abe362b9384784d31a6e56f8511eb1c1</Application>
  <AppVersion>15.0000</AppVersion>
  <Pages>1</Pages>
  <Words>181</Words>
  <Characters>1502</Characters>
  <CharactersWithSpaces>1683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2021-10-18T08:10:00Z</dcterms:created>
  <dc:creator>mol</dc:creator>
  <dc:description/>
  <dc:language>ru-RU</dc:language>
  <cp:lastModifiedBy/>
  <cp:lastPrinted>2016-10-20T08:22:00Z</cp:lastPrinted>
  <dcterms:modified xsi:type="dcterms:W3CDTF">2021-11-30T12:06:42Z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