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8"/>
        <w:gridCol w:w="1208"/>
        <w:gridCol w:w="3828"/>
      </w:tblGrid>
      <w:tr>
        <w:trPr/>
        <w:tc>
          <w:tcPr>
            <w:tcW w:w="442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lang w:eastAsia="ru-RU"/>
              </w:rPr>
            </w:pPr>
            <w:r>
              <w:rPr/>
              <w:drawing>
                <wp:inline distT="0" distB="0" distL="0" distR="0">
                  <wp:extent cx="581025" cy="6858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lang w:eastAsia="ru-RU"/>
              </w:rPr>
            </w:pPr>
            <w:r>
              <w:rPr>
                <w:rFonts w:eastAsia="Times New Roman" w:ascii="Calibri" w:hAnsi="Calibri"/>
                <w:b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АГЕНТСТВО ПО ТУРИЗМУ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180"/>
              <w:jc w:val="center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ул. Алеутская, 45а, г. Владивосток, 690091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Телефон: (423) 240-08-16, факс: (423) 240-09-01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tour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primorsky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ОКПО 35691288 ОГРН 1152540000689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ИНН/КПП 2540208208/254001001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  <w:r>
              <w:rPr>
                <w:rFonts w:eastAsia="Times New Roman"/>
                <w:sz w:val="8"/>
                <w:szCs w:val="8"/>
                <w:lang w:eastAsia="ru-RU"/>
              </w:rPr>
            </w:r>
          </w:p>
          <w:tbl>
            <w:tblPr>
              <w:tblW w:w="4125" w:type="dxa"/>
              <w:jc w:val="left"/>
              <w:tblInd w:w="2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1850"/>
              <w:gridCol w:w="427"/>
              <w:gridCol w:w="1848"/>
            </w:tblGrid>
            <w:tr>
              <w:trPr/>
              <w:tc>
                <w:tcPr>
                  <w:tcW w:w="185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240"/>
                    <w:ind w:left="63" w:hanging="0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240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№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240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NTTimes/Cyrillic" w:hAnsi="NTTimes/Cyrillic" w:eastAsia="Times New Roman"/>
                <w:sz w:val="12"/>
                <w:szCs w:val="20"/>
                <w:lang w:eastAsia="ru-RU"/>
              </w:rPr>
            </w:pPr>
            <w:r>
              <w:rPr>
                <w:rFonts w:eastAsia="Times New Roman" w:ascii="NTTimes/Cyrillic" w:hAnsi="NTTimes/Cyrillic"/>
                <w:sz w:val="12"/>
                <w:szCs w:val="20"/>
                <w:lang w:eastAsia="ru-RU"/>
              </w:rPr>
            </w:r>
          </w:p>
          <w:tbl>
            <w:tblPr>
              <w:tblW w:w="4125" w:type="dxa"/>
              <w:jc w:val="left"/>
              <w:tblInd w:w="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683"/>
              <w:gridCol w:w="1172"/>
              <w:gridCol w:w="424"/>
              <w:gridCol w:w="1845"/>
            </w:tblGrid>
            <w:tr>
              <w:trPr/>
              <w:tc>
                <w:tcPr>
                  <w:tcW w:w="683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19" w:leader="none"/>
                    </w:tabs>
                    <w:spacing w:lineRule="atLeast" w:line="240"/>
                    <w:ind w:left="63" w:hanging="170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240"/>
                    <w:ind w:left="-73" w:right="-108" w:hanging="0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</w:r>
                </w:p>
              </w:tc>
              <w:tc>
                <w:tcPr>
                  <w:tcW w:w="42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4677" w:leader="none"/>
                      <w:tab w:val="right" w:pos="9355" w:leader="none"/>
                    </w:tabs>
                    <w:spacing w:lineRule="atLeast" w:line="240"/>
                    <w:ind w:left="-108" w:hanging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240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0"/>
              <w:jc w:val="center"/>
              <w:rPr>
                <w:highlight w:val="red"/>
              </w:rPr>
            </w:pPr>
            <w:r>
              <w:rPr>
                <w:highlight w:val="red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образований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Приморского края </w:t>
              <w:br/>
            </w:r>
          </w:p>
        </w:tc>
      </w:tr>
    </w:tbl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>
        <w:rPr>
          <w:rFonts w:eastAsia="SimSun"/>
          <w:sz w:val="28"/>
          <w:szCs w:val="28"/>
          <w:lang w:eastAsia="zh-CN"/>
        </w:rPr>
        <w:t xml:space="preserve">жители края </w:t>
      </w:r>
      <w:r>
        <w:rPr>
          <w:sz w:val="28"/>
          <w:szCs w:val="28"/>
        </w:rPr>
        <w:t>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подготовки региона к зимнему туристскому сезону агентством </w:t>
        <w:br/>
        <w:t xml:space="preserve">по туризму Приморского края совместно с АНО «Туристско-информационный центр» подготовлена информация на тему зимнего отдыха в регионе.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зимнему отдыху доступна на следующих интернет ресурсах: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информация по зимнему отдыху на зимней версии туристического портала </w:t>
      </w:r>
      <w:r>
        <w:rPr>
          <w:sz w:val="28"/>
          <w:szCs w:val="28"/>
          <w:lang w:val="en-US"/>
        </w:rPr>
        <w:t>zima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visit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primorye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информация опубликована на сайте </w:t>
      </w:r>
      <w:r>
        <w:rPr>
          <w:sz w:val="28"/>
          <w:szCs w:val="28"/>
          <w:lang w:val="en-US"/>
        </w:rPr>
        <w:t>visit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primorye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  <w:br/>
        <w:t xml:space="preserve">в разделе «Зима»: </w:t>
      </w:r>
      <w:hyperlink r:id="rId3">
        <w:r>
          <w:rPr>
            <w:sz w:val="28"/>
            <w:szCs w:val="28"/>
          </w:rPr>
          <w:t>https://www.visit-primorye.ru/things-to-do/where-to-go/zima/</w:t>
        </w:r>
      </w:hyperlink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В разделе Новости - беговые лыжи, обзор трасс: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hyperlink r:id="rId4">
        <w:r>
          <w:rPr>
            <w:sz w:val="28"/>
            <w:szCs w:val="28"/>
          </w:rPr>
          <w:t>https://www.visit-primorye.ru/news/lyubiteley-begovykh-lyzh-poraduyut-novye-trassy/</w:t>
        </w:r>
      </w:hyperlink>
      <w:r>
        <w:rPr>
          <w:sz w:val="28"/>
          <w:szCs w:val="28"/>
        </w:rPr>
        <w:t xml:space="preserve"> (Владивосток, Находка, Уссурийск, Спасский район, Арсеньев, Черниговский район).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Обзор по горнолыжным базам: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hyperlink r:id="rId5">
        <w:r>
          <w:rPr>
            <w:sz w:val="28"/>
            <w:szCs w:val="28"/>
          </w:rPr>
          <w:t>https://www.visit-primorye.ru/news/gornolyzhki-primorya-rassekretili-daty-otkrytiya-zimnego-sezona/</w:t>
        </w:r>
      </w:hyperlink>
      <w:r>
        <w:rPr>
          <w:sz w:val="28"/>
          <w:szCs w:val="28"/>
        </w:rPr>
        <w:t xml:space="preserve"> (горнолыжные спуски Владивостока, Партизанского района, Арсеньева, Пожарского района и Шкотовского района).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места размещения информации: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Инстаграм @</w:t>
      </w:r>
      <w:r>
        <w:rPr>
          <w:sz w:val="28"/>
          <w:szCs w:val="28"/>
          <w:lang w:val="en-US"/>
        </w:rPr>
        <w:t>visit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primorye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подписаться на Инстаграм и отслеживать информацию, </w:t>
        <w:br/>
        <w:t xml:space="preserve">а также по мере появления мероприятий направлять анонсы мероприятий </w:t>
        <w:br/>
        <w:t xml:space="preserve">в адрес Туристско-информационного центра.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hyperlink r:id="rId6">
        <w:r>
          <w:rPr>
            <w:sz w:val="28"/>
            <w:szCs w:val="28"/>
            <w:lang w:val="en-US"/>
          </w:rPr>
          <w:t>https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instagram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com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p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CW</w:t>
        </w:r>
        <w:r>
          <w:rPr>
            <w:sz w:val="28"/>
            <w:szCs w:val="28"/>
          </w:rPr>
          <w:t>25</w:t>
        </w:r>
        <w:r>
          <w:rPr>
            <w:sz w:val="28"/>
            <w:szCs w:val="28"/>
            <w:lang w:val="en-US"/>
          </w:rPr>
          <w:t>WM</w:t>
        </w:r>
        <w:r>
          <w:rPr>
            <w:sz w:val="28"/>
            <w:szCs w:val="28"/>
          </w:rPr>
          <w:t>3</w:t>
        </w:r>
        <w:r>
          <w:rPr>
            <w:sz w:val="28"/>
            <w:szCs w:val="28"/>
            <w:lang w:val="en-US"/>
          </w:rPr>
          <w:t>oxKB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 открытие горнолыжных баз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hyperlink r:id="rId7">
        <w:r>
          <w:rPr>
            <w:sz w:val="28"/>
            <w:szCs w:val="28"/>
          </w:rPr>
          <w:t>https://www.instagram.com/p/CWcv9qfIcJ-/</w:t>
        </w:r>
      </w:hyperlink>
      <w:r>
        <w:rPr>
          <w:sz w:val="28"/>
          <w:szCs w:val="28"/>
        </w:rPr>
        <w:t xml:space="preserve"> - обзоры по базам отдыха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Площадка Яндекс.Дзен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hyperlink r:id="rId8">
        <w:r>
          <w:rPr>
            <w:sz w:val="28"/>
            <w:szCs w:val="28"/>
          </w:rPr>
          <w:t>https://zen.yandex.ru/id/61405844d5da5b37138b3bc3</w:t>
        </w:r>
      </w:hyperlink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работе находятся обзоры маршрутов в зимний период </w:t>
        <w:br/>
        <w:t xml:space="preserve">на темы: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Зима в Партизанском районе;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Зима в Уссурийске;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Зима в Хасанском районе;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Обзор по туристским объектам г. Находка.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в случае, если места отдыха, достопримечательность или мероприятие, предоставленные муниципалитетами, не вошли ни в один обзор, значит они не подходят по формату или по ним нет информации.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места зимнего отдыха были включены в обзоры </w:t>
        <w:br/>
        <w:t xml:space="preserve">и продвигались среди туристической аудитории, необходимо собрать о них общую информацию и их работе в зимний период, а также приложить качественные фотографии, сделанные не на телефон. Если такой возможности нет, то Туристко-информационный центр может организовать работу фотографов при условии, что на туристическом маршруте несколько объектов показа.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Контактная информация по вопросам и взаимодействию: </w:t>
        <w:br/>
        <w:t xml:space="preserve">АНО «Туристско-информационный центр Приморского края»,  (423) 240-71-21,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info@visit-primorye.ru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уважением,</w:t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Руководитель агентства</w:t>
        <w:tab/>
        <w:tab/>
        <w:tab/>
        <w:tab/>
        <w:tab/>
        <w:tab/>
        <w:tab/>
        <w:t xml:space="preserve">          В.В. Щур</w:t>
      </w:r>
    </w:p>
    <w:p>
      <w:pPr>
        <w:pStyle w:val="Normal"/>
        <w:ind w:right="-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right="-2" w:hanging="0"/>
        <w:jc w:val="both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ind w:right="-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right="-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Calibri"/>
          <w:bCs/>
          <w:lang w:eastAsia="en-US"/>
        </w:rPr>
        <w:t>Самолетов Антон Радикович</w:t>
      </w:r>
    </w:p>
    <w:p>
      <w:pPr>
        <w:pStyle w:val="Normal"/>
        <w:jc w:val="both"/>
        <w:rPr/>
      </w:pPr>
      <w:r>
        <w:rPr>
          <w:rFonts w:eastAsia="Calibri"/>
          <w:bCs/>
          <w:lang w:eastAsia="en-US"/>
        </w:rPr>
        <w:t>(423) 240-03-47</w:t>
      </w:r>
    </w:p>
    <w:sectPr>
      <w:headerReference w:type="default" r:id="rId9"/>
      <w:type w:val="nextPage"/>
      <w:pgSz w:w="11906" w:h="16838"/>
      <w:pgMar w:left="1418" w:right="851" w:header="709" w:top="766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7EC627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345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37.25pt;margin-top:0.05pt;width:7.25pt;height:13.65pt;mso-wrap-style:square;v-text-anchor:top;mso-position-horizontal:center;mso-position-horizontal-relative:margin" wp14:anchorId="7EC627E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459"/>
    <w:pPr>
      <w:widowControl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qFormat/>
    <w:rsid w:val="006b4ef3"/>
    <w:pPr>
      <w:keepNext w:val="true"/>
      <w:jc w:val="center"/>
      <w:outlineLvl w:val="1"/>
    </w:pPr>
    <w:rPr>
      <w:rFonts w:eastAsia="Times New Roman"/>
      <w:b/>
      <w:spacing w:val="40"/>
      <w:sz w:val="26"/>
      <w:lang w:eastAsia="ru-RU"/>
    </w:rPr>
  </w:style>
  <w:style w:type="paragraph" w:styleId="3">
    <w:name w:val="Heading 3"/>
    <w:basedOn w:val="Normal"/>
    <w:next w:val="Normal"/>
    <w:semiHidden/>
    <w:unhideWhenUsed/>
    <w:qFormat/>
    <w:rsid w:val="00695e84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51459"/>
    <w:rPr/>
  </w:style>
  <w:style w:type="character" w:styleId="Style12">
    <w:name w:val="Интернет-ссылка"/>
    <w:basedOn w:val="DefaultParagraphFont"/>
    <w:uiPriority w:val="99"/>
    <w:semiHidden/>
    <w:unhideWhenUsed/>
    <w:rsid w:val="000f3f7c"/>
    <w:rPr>
      <w:color w:val="0000FF" w:themeColor="hyperlink"/>
      <w:u w:val="single"/>
    </w:rPr>
  </w:style>
  <w:style w:type="character" w:styleId="Style13">
    <w:name w:val="Посещённая гиперссылка"/>
    <w:qFormat/>
    <w:rsid w:val="007c7073"/>
    <w:rPr>
      <w:color w:val="800080"/>
      <w:u w:val="single"/>
    </w:rPr>
  </w:style>
  <w:style w:type="character" w:styleId="31" w:customStyle="1">
    <w:name w:val="Основной текст с отступом 3 Знак"/>
    <w:link w:val="31"/>
    <w:qFormat/>
    <w:rsid w:val="008510aa"/>
    <w:rPr>
      <w:rFonts w:eastAsia="SimSun"/>
      <w:sz w:val="16"/>
      <w:szCs w:val="16"/>
      <w:lang w:eastAsia="zh-CN"/>
    </w:rPr>
  </w:style>
  <w:style w:type="character" w:styleId="HTML" w:customStyle="1">
    <w:name w:val="Стандартный HTML Знак"/>
    <w:link w:val="HTML"/>
    <w:qFormat/>
    <w:rsid w:val="00833b3e"/>
    <w:rPr>
      <w:rFonts w:ascii="Courier New" w:hAnsi="Courier New" w:eastAsia="Batang" w:cs="Courier New"/>
      <w:lang w:eastAsia="ko-KR"/>
    </w:rPr>
  </w:style>
  <w:style w:type="character" w:styleId="32" w:customStyle="1">
    <w:name w:val="Основной текст 3 Знак"/>
    <w:link w:val="32"/>
    <w:qFormat/>
    <w:rsid w:val="00ee22a4"/>
    <w:rPr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c3253"/>
    <w:rPr/>
  </w:style>
  <w:style w:type="character" w:styleId="Applestylespan" w:customStyle="1">
    <w:name w:val="apple-style-span"/>
    <w:basedOn w:val="DefaultParagraphFont"/>
    <w:qFormat/>
    <w:rsid w:val="007c3253"/>
    <w:rPr/>
  </w:style>
  <w:style w:type="character" w:styleId="Strong">
    <w:name w:val="Strong"/>
    <w:uiPriority w:val="22"/>
    <w:qFormat/>
    <w:rsid w:val="007c3253"/>
    <w:rPr>
      <w:b/>
      <w:bCs/>
    </w:rPr>
  </w:style>
  <w:style w:type="character" w:styleId="21" w:customStyle="1">
    <w:name w:val="Заголовок 2 Знак"/>
    <w:qFormat/>
    <w:rsid w:val="006b4ef3"/>
    <w:rPr>
      <w:b/>
      <w:spacing w:val="40"/>
      <w:sz w:val="26"/>
      <w:szCs w:val="24"/>
    </w:rPr>
  </w:style>
  <w:style w:type="character" w:styleId="Style14" w:customStyle="1">
    <w:name w:val="Основной текст Знак"/>
    <w:semiHidden/>
    <w:qFormat/>
    <w:rsid w:val="00b923e5"/>
    <w:rPr>
      <w:sz w:val="26"/>
    </w:rPr>
  </w:style>
  <w:style w:type="character" w:styleId="33" w:customStyle="1">
    <w:name w:val="Заголовок 3 Знак"/>
    <w:basedOn w:val="DefaultParagraphFont"/>
    <w:link w:val="30"/>
    <w:semiHidden/>
    <w:qFormat/>
    <w:rsid w:val="00695e84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22" w:customStyle="1">
    <w:name w:val="Основной текст с отступом 2 Знак"/>
    <w:basedOn w:val="DefaultParagraphFont"/>
    <w:link w:val="210"/>
    <w:semiHidden/>
    <w:qFormat/>
    <w:rsid w:val="007e01a2"/>
    <w:rPr>
      <w:rFonts w:eastAsia="SimSun"/>
      <w:sz w:val="24"/>
      <w:szCs w:val="24"/>
      <w:lang w:eastAsia="zh-CN"/>
    </w:rPr>
  </w:style>
  <w:style w:type="character" w:styleId="Style15" w:customStyle="1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semiHidden/>
    <w:rsid w:val="00051459"/>
    <w:pPr/>
    <w:rPr>
      <w:rFonts w:eastAsia="Times New Roman"/>
      <w:sz w:val="26"/>
      <w:szCs w:val="20"/>
      <w:lang w:eastAsia="ru-RU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eastAsia="Tahoma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eastAsia="Tahoma" w:cs="FreeSans"/>
      <w:sz w:val="28"/>
      <w:szCs w:val="28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05145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6d1837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8510aa"/>
    <w:pPr>
      <w:spacing w:before="0" w:after="120"/>
      <w:ind w:left="283" w:hanging="0"/>
    </w:pPr>
    <w:rPr>
      <w:sz w:val="16"/>
      <w:szCs w:val="16"/>
    </w:rPr>
  </w:style>
  <w:style w:type="paragraph" w:styleId="HTMLPreformatted">
    <w:name w:val="HTML Preformatted"/>
    <w:basedOn w:val="Normal"/>
    <w:qFormat/>
    <w:rsid w:val="00833b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Batang" w:cs="Courier New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833b3e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qFormat/>
    <w:rsid w:val="00ee22a4"/>
    <w:pPr>
      <w:spacing w:before="0" w:after="120"/>
    </w:pPr>
    <w:rPr>
      <w:rFonts w:eastAsia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qFormat/>
    <w:rsid w:val="00932384"/>
    <w:pPr>
      <w:spacing w:beforeAutospacing="1" w:afterAutospacing="1"/>
    </w:pPr>
    <w:rPr>
      <w:rFonts w:eastAsia="Times New Roman"/>
      <w:lang w:eastAsia="ru-RU"/>
    </w:rPr>
  </w:style>
  <w:style w:type="paragraph" w:styleId="211" w:customStyle="1">
    <w:name w:val="Основной текст с отступом 2 Знак1"/>
    <w:basedOn w:val="Normal"/>
    <w:link w:val="21"/>
    <w:qFormat/>
    <w:rsid w:val="00932384"/>
    <w:pPr>
      <w:spacing w:lineRule="exact" w:line="240" w:before="0" w:after="160"/>
    </w:pPr>
    <w:rPr>
      <w:rFonts w:ascii="Verdana" w:hAnsi="Verdana" w:eastAsia="Times New Roman" w:cs="Verdana"/>
      <w:sz w:val="26"/>
      <w:szCs w:val="26"/>
      <w:lang w:val="en-US" w:eastAsia="en-US"/>
    </w:rPr>
  </w:style>
  <w:style w:type="paragraph" w:styleId="DocumentMap">
    <w:name w:val="Document Map"/>
    <w:basedOn w:val="Normal"/>
    <w:semiHidden/>
    <w:qFormat/>
    <w:rsid w:val="00552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fault" w:customStyle="1">
    <w:name w:val="Default"/>
    <w:qFormat/>
    <w:rsid w:val="00c2760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semiHidden/>
    <w:unhideWhenUsed/>
    <w:qFormat/>
    <w:rsid w:val="007e01a2"/>
    <w:pPr>
      <w:spacing w:lineRule="auto" w:line="480" w:before="0" w:after="120"/>
      <w:ind w:left="283" w:hanging="0"/>
    </w:pPr>
    <w:rPr/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7640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visit-primorye.ru/things-to-do/where-to-go/zima/" TargetMode="External"/><Relationship Id="rId4" Type="http://schemas.openxmlformats.org/officeDocument/2006/relationships/hyperlink" Target="https://www.visit-primorye.ru/news/lyubiteley-begovykh-lyzh-poraduyut-novye-trassy/" TargetMode="External"/><Relationship Id="rId5" Type="http://schemas.openxmlformats.org/officeDocument/2006/relationships/hyperlink" Target="https://www.visit-primorye.ru/news/gornolyzhki-primorya-rassekretili-daty-otkrytiya-zimnego-sezona/" TargetMode="External"/><Relationship Id="rId6" Type="http://schemas.openxmlformats.org/officeDocument/2006/relationships/hyperlink" Target="https://www.instagram.com/p/CW25WM3oxKB/" TargetMode="External"/><Relationship Id="rId7" Type="http://schemas.openxmlformats.org/officeDocument/2006/relationships/hyperlink" Target="https://www.instagram.com/p/CWcv9qfIcJ-/" TargetMode="External"/><Relationship Id="rId8" Type="http://schemas.openxmlformats.org/officeDocument/2006/relationships/hyperlink" Target="https://zen.yandex.ru/id/61405844d5da5b37138b3bc3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Application>LibreOffice/7.1.3.2$Windows_X86_64 LibreOffice_project/47f78053abe362b9384784d31a6e56f8511eb1c1</Application>
  <AppVersion>15.0000</AppVersion>
  <DocSecurity>0</DocSecurity>
  <Pages>2</Pages>
  <Words>313</Words>
  <Characters>2469</Characters>
  <CharactersWithSpaces>2771</CharactersWithSpaces>
  <Paragraphs>42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2019-09-30T01:54:00Z</dcterms:created>
  <dc:creator>Proskuryakova_OG</dc:creator>
  <dc:description/>
  <dc:language>ru-RU</dc:language>
  <cp:lastModifiedBy/>
  <cp:lastPrinted>2021-08-06T18:42:00Z</cp:lastPrinted>
  <dcterms:modified xsi:type="dcterms:W3CDTF">2021-12-14T15:17:31Z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