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1D" w:rsidRPr="00EA2BFE" w:rsidRDefault="00EA2BFE" w:rsidP="00EA2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BFE">
        <w:rPr>
          <w:rFonts w:ascii="Times New Roman" w:hAnsi="Times New Roman" w:cs="Times New Roman"/>
          <w:sz w:val="28"/>
          <w:szCs w:val="28"/>
        </w:rPr>
        <w:t xml:space="preserve">Прощаемся с </w:t>
      </w:r>
      <w:proofErr w:type="spellStart"/>
      <w:r w:rsidRPr="00EA2BFE">
        <w:rPr>
          <w:rFonts w:ascii="Times New Roman" w:hAnsi="Times New Roman" w:cs="Times New Roman"/>
          <w:sz w:val="28"/>
          <w:szCs w:val="28"/>
        </w:rPr>
        <w:t>вмен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A2BFE">
        <w:rPr>
          <w:rFonts w:ascii="Times New Roman" w:hAnsi="Times New Roman" w:cs="Times New Roman"/>
          <w:sz w:val="28"/>
          <w:szCs w:val="28"/>
        </w:rPr>
        <w:t>нкой</w:t>
      </w:r>
      <w:proofErr w:type="spellEnd"/>
      <w:r w:rsidRPr="00EA2BFE">
        <w:rPr>
          <w:rFonts w:ascii="Times New Roman" w:hAnsi="Times New Roman" w:cs="Times New Roman"/>
          <w:sz w:val="28"/>
          <w:szCs w:val="28"/>
        </w:rPr>
        <w:t>.</w:t>
      </w:r>
    </w:p>
    <w:p w:rsidR="00EA2BFE" w:rsidRPr="00EA2BFE" w:rsidRDefault="00EA2BFE" w:rsidP="00EA2BFE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9"/>
          <w:rFonts w:ascii="Times New Roman" w:hAnsi="Times New Roman" w:cs="Times New Roman"/>
          <w:sz w:val="26"/>
          <w:szCs w:val="26"/>
        </w:rPr>
        <w:t xml:space="preserve">Межрайонная ИФНС России № 2 по Приморскому краю напоминает налогоплательщикам ЕНВД, что в </w:t>
      </w:r>
      <w:r w:rsidRPr="00EA2BFE">
        <w:rPr>
          <w:rStyle w:val="A9"/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</w:p>
    <w:p w:rsidR="00EA2BFE" w:rsidRPr="00EA2BFE" w:rsidRDefault="00EA2BFE" w:rsidP="00EA2BFE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 xml:space="preserve">Уже с 2020 года список тех, кто может применять ЕНВД, сократился в связи с введением дополнительных условий для применения этого режима. </w:t>
      </w:r>
    </w:p>
    <w:p w:rsidR="00EA2BFE" w:rsidRPr="00EA2BFE" w:rsidRDefault="00EA2BFE" w:rsidP="00EA2BFE">
      <w:pPr>
        <w:pStyle w:val="Pa7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 xml:space="preserve">С 1 января 2020 года не вправе применять ЕНВД организации и индивидуальные предприниматели, которые реализуют следующие товары, подлежащие обязательной маркировке: </w:t>
      </w:r>
    </w:p>
    <w:p w:rsidR="00EA2BFE" w:rsidRPr="00EA2BFE" w:rsidRDefault="00EA2BFE" w:rsidP="00EA2B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A2BFE">
        <w:rPr>
          <w:rStyle w:val="A9"/>
          <w:rFonts w:ascii="Times New Roman" w:hAnsi="Times New Roman" w:cs="Times New Roman"/>
          <w:sz w:val="26"/>
          <w:szCs w:val="26"/>
        </w:rPr>
        <w:t xml:space="preserve">изделия из натурального меха (по перечню изделий, перечисленных в Постановлении Правительства РФ № 787 от 11.08.2016); </w:t>
      </w:r>
    </w:p>
    <w:p w:rsidR="00EA2BFE" w:rsidRPr="00EA2BFE" w:rsidRDefault="00EA2BFE" w:rsidP="00EA2B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>обувные товары (по перечню изделий, перечисленных в Распоряжении Правительства РФ № 792-р от 28.04.2018 года);</w:t>
      </w:r>
    </w:p>
    <w:p w:rsidR="00EA2BFE" w:rsidRPr="00EA2BFE" w:rsidRDefault="00EA2BFE" w:rsidP="00EA2B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>лекарственные препараты (подлежащие обязательной маркировке в соответствии с Федеральным законом от 12 апреля 2010 года № 61-ФЗ)</w:t>
      </w:r>
    </w:p>
    <w:bookmarkEnd w:id="0"/>
    <w:p w:rsidR="00EA2BFE" w:rsidRDefault="00EA2BFE" w:rsidP="00EA2BFE">
      <w:pPr>
        <w:pStyle w:val="Pa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BFE">
        <w:rPr>
          <w:rFonts w:ascii="Times New Roman" w:hAnsi="Times New Roman" w:cs="Times New Roman"/>
          <w:color w:val="000000"/>
          <w:sz w:val="26"/>
          <w:szCs w:val="26"/>
        </w:rPr>
        <w:t>Специальные налоговые режимы, на которые можно перейти бывшему «</w:t>
      </w:r>
      <w:proofErr w:type="spellStart"/>
      <w:r w:rsidRPr="00EA2BFE">
        <w:rPr>
          <w:rFonts w:ascii="Times New Roman" w:hAnsi="Times New Roman" w:cs="Times New Roman"/>
          <w:color w:val="000000"/>
          <w:sz w:val="26"/>
          <w:szCs w:val="26"/>
        </w:rPr>
        <w:t>вменёнщику</w:t>
      </w:r>
      <w:proofErr w:type="spellEnd"/>
      <w:r w:rsidRPr="00EA2BFE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EA2BFE" w:rsidRPr="00EA2BFE" w:rsidRDefault="00EA2BFE" w:rsidP="00EA2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упрощенная система налогообложения (УСН) для юридических лиц, </w:t>
      </w:r>
    </w:p>
    <w:p w:rsidR="00EA2BFE" w:rsidRPr="00EA2BFE" w:rsidRDefault="00EA2BFE" w:rsidP="00EA2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УСН и патентная система налогообложения (ПСН), в случае привлечения наемных работников до 15 человек для индивидуальных предпринимателей,</w:t>
      </w:r>
    </w:p>
    <w:p w:rsidR="00EA2BFE" w:rsidRPr="00EA2BFE" w:rsidRDefault="00EA2BFE" w:rsidP="00EA2BFE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 на профессиональный доход (НПД) если индивидуальный предпр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иниматель работает сам на себя.</w:t>
      </w:r>
    </w:p>
    <w:p w:rsidR="00EA2BFE" w:rsidRPr="00EA2BFE" w:rsidRDefault="00EA2BFE" w:rsidP="00EA2BFE">
      <w:pPr>
        <w:spacing w:after="0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EA2BFE">
        <w:rPr>
          <w:rStyle w:val="A9"/>
          <w:rFonts w:ascii="Times New Roman" w:hAnsi="Times New Roman" w:cs="Times New Roman"/>
          <w:sz w:val="26"/>
          <w:szCs w:val="26"/>
        </w:rPr>
        <w:t>С 1 января 2021 года отмена ЕНВД затронет всех налогоплательщиков, независимо от субъекта РФ и вида деятельности.</w:t>
      </w:r>
    </w:p>
    <w:p w:rsidR="00EA2BFE" w:rsidRDefault="00EA2BFE" w:rsidP="00EA2BF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EA2BFE">
        <w:rPr>
          <w:rStyle w:val="A5"/>
          <w:rFonts w:ascii="Times New Roman" w:hAnsi="Times New Roman" w:cs="Times New Roman"/>
          <w:sz w:val="26"/>
          <w:szCs w:val="26"/>
        </w:rPr>
        <w:t>Предприниматели, не перешедшие на иной специальный налоговый режим в установленные для этого сроки, автоматически переходят с 1 января 2021 года на общий режим налогообложения</w:t>
      </w:r>
      <w:r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EA2BFE" w:rsidRPr="00EA2BFE" w:rsidRDefault="00EA2BFE" w:rsidP="00EA2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FE">
        <w:rPr>
          <w:rStyle w:val="A11"/>
          <w:rFonts w:ascii="Times New Roman" w:hAnsi="Times New Roman" w:cs="Times New Roman"/>
          <w:sz w:val="26"/>
          <w:szCs w:val="26"/>
        </w:rPr>
        <w:t>Для выбора оптимального налогового режима рекомендуется воспользоваться информационным сервисом, размещенным на сайте ФНС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налоговый калькулятор «</w:t>
      </w:r>
      <w:hyperlink r:id="rId6" w:tgtFrame="_blank" w:history="1">
        <w:r w:rsidRPr="00EA2B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Выбор подходящего режима налогообложения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.»О</w:t>
      </w:r>
      <w:r w:rsidRPr="00EA2BFE">
        <w:rPr>
          <w:rFonts w:ascii="Times New Roman" w:eastAsia="Times New Roman" w:hAnsi="Times New Roman" w:cs="Times New Roman"/>
          <w:sz w:val="26"/>
          <w:szCs w:val="26"/>
          <w:lang w:eastAsia="ru-RU"/>
        </w:rPr>
        <w:t>н поможет в интерактивном режиме подобрать оптимальную систему налогообложения для комфортного и неощутимого перехода на другие налоговые режимы.</w:t>
      </w:r>
    </w:p>
    <w:p w:rsidR="00EA2BFE" w:rsidRPr="00EA2BFE" w:rsidRDefault="00EA2BFE" w:rsidP="00EA2BF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EA2BFE" w:rsidRPr="00EA2BFE" w:rsidRDefault="00EA2BFE" w:rsidP="00EA2BFE">
      <w:pPr>
        <w:ind w:firstLine="709"/>
        <w:jc w:val="both"/>
        <w:rPr>
          <w:rFonts w:ascii="Times New Roman" w:eastAsia="FontAwesome" w:hAnsi="Times New Roman" w:cs="Times New Roman"/>
          <w:color w:val="000000"/>
          <w:sz w:val="28"/>
          <w:szCs w:val="28"/>
        </w:rPr>
      </w:pPr>
    </w:p>
    <w:p w:rsidR="00EA2BFE" w:rsidRPr="00EA2BFE" w:rsidRDefault="00EA2BFE" w:rsidP="00EA2BFE">
      <w:pPr>
        <w:ind w:firstLine="709"/>
        <w:jc w:val="both"/>
        <w:rPr>
          <w:rFonts w:ascii="Times New Roman" w:eastAsia="FontAwesome" w:hAnsi="Times New Roman" w:cs="Times New Roman"/>
          <w:color w:val="000000"/>
          <w:sz w:val="28"/>
          <w:szCs w:val="28"/>
        </w:rPr>
      </w:pPr>
    </w:p>
    <w:sectPr w:rsidR="00EA2BFE" w:rsidRPr="00EA2BFE" w:rsidSect="00C7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Awesome">
    <w:altName w:val="FontAwesome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9657F1"/>
    <w:multiLevelType w:val="hybridMultilevel"/>
    <w:tmpl w:val="B9FE58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FE"/>
    <w:rsid w:val="000B451D"/>
    <w:rsid w:val="00BA5878"/>
    <w:rsid w:val="00C756A7"/>
    <w:rsid w:val="00EA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A2BFE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A2BFE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EA2BFE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A2BFE"/>
    <w:rPr>
      <w:color w:val="000000"/>
      <w:sz w:val="18"/>
      <w:szCs w:val="18"/>
    </w:rPr>
  </w:style>
  <w:style w:type="character" w:customStyle="1" w:styleId="A10">
    <w:name w:val="A10"/>
    <w:uiPriority w:val="99"/>
    <w:rsid w:val="00EA2BFE"/>
    <w:rPr>
      <w:rFonts w:ascii="FontAwesome" w:eastAsia="FontAwesome" w:cs="FontAwesome"/>
      <w:color w:val="000000"/>
      <w:sz w:val="64"/>
      <w:szCs w:val="64"/>
    </w:rPr>
  </w:style>
  <w:style w:type="character" w:customStyle="1" w:styleId="A5">
    <w:name w:val="A5"/>
    <w:uiPriority w:val="99"/>
    <w:rsid w:val="00EA2B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A2BFE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A2BFE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EA2BFE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A2BFE"/>
    <w:rPr>
      <w:color w:val="000000"/>
      <w:sz w:val="18"/>
      <w:szCs w:val="18"/>
    </w:rPr>
  </w:style>
  <w:style w:type="character" w:customStyle="1" w:styleId="A10">
    <w:name w:val="A10"/>
    <w:uiPriority w:val="99"/>
    <w:rsid w:val="00EA2BFE"/>
    <w:rPr>
      <w:rFonts w:ascii="FontAwesome" w:eastAsia="FontAwesome" w:cs="FontAwesome"/>
      <w:color w:val="000000"/>
      <w:sz w:val="64"/>
      <w:szCs w:val="64"/>
    </w:rPr>
  </w:style>
  <w:style w:type="character" w:customStyle="1" w:styleId="A5">
    <w:name w:val="A5"/>
    <w:uiPriority w:val="99"/>
    <w:rsid w:val="00EA2B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25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0E1F-7826-46EA-8EAD-EC1D06F1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GlEkonom</cp:lastModifiedBy>
  <cp:revision>2</cp:revision>
  <dcterms:created xsi:type="dcterms:W3CDTF">2020-07-14T06:49:00Z</dcterms:created>
  <dcterms:modified xsi:type="dcterms:W3CDTF">2020-07-14T06:49:00Z</dcterms:modified>
</cp:coreProperties>
</file>