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160"/>
        <w:contextualSpacing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План</w:t>
      </w:r>
    </w:p>
    <w:p>
      <w:pPr>
        <w:pStyle w:val="Normal"/>
        <w:spacing w:lineRule="auto" w:line="276" w:before="0" w:after="160"/>
        <w:contextualSpacing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 реализации процедуры оценки регулирующего воздействия</w:t>
      </w:r>
    </w:p>
    <w:p>
      <w:pPr>
        <w:pStyle w:val="Normal"/>
        <w:spacing w:lineRule="auto" w:line="276" w:before="0" w:after="160"/>
        <w:contextualSpacing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Дальнереченского муниципального района</w:t>
      </w:r>
    </w:p>
    <w:p>
      <w:pPr>
        <w:pStyle w:val="Normal"/>
        <w:spacing w:lineRule="auto" w:line="276" w:before="0" w:after="160"/>
        <w:contextualSpacing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за 2020 год </w:t>
      </w:r>
    </w:p>
    <w:tbl>
      <w:tblPr>
        <w:tblStyle w:val="a7"/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3"/>
        <w:gridCol w:w="5527"/>
        <w:gridCol w:w="3376"/>
      </w:tblGrid>
      <w:tr>
        <w:trPr/>
        <w:tc>
          <w:tcPr>
            <w:tcW w:w="7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№</w:t>
            </w:r>
          </w:p>
        </w:tc>
        <w:tc>
          <w:tcPr>
            <w:tcW w:w="552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Наименование</w:t>
            </w:r>
          </w:p>
        </w:tc>
        <w:tc>
          <w:tcPr>
            <w:tcW w:w="33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Показатель</w:t>
            </w:r>
          </w:p>
        </w:tc>
      </w:tr>
      <w:tr>
        <w:trPr/>
        <w:tc>
          <w:tcPr>
            <w:tcW w:w="7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552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Количество муниципальных нормативных правовых актов (далее – МНПА), в отношении которых была проведена процедура оценки регулирующего воздействия (далее – ОРВ) </w:t>
            </w:r>
          </w:p>
        </w:tc>
        <w:tc>
          <w:tcPr>
            <w:tcW w:w="33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8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8"/>
                <w:lang w:val="ru-RU" w:eastAsia="en-US" w:bidi="ar-SA"/>
              </w:rPr>
              <w:t xml:space="preserve"> ед.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8"/>
                <w:lang w:val="ru-RU" w:eastAsia="en-US" w:bidi="ar-SA"/>
              </w:rPr>
              <w:t xml:space="preserve">(не менее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/>
                <w:i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8"/>
                <w:lang w:val="ru-RU" w:eastAsia="en-US" w:bidi="ar-SA"/>
              </w:rPr>
              <w:t>1 ОРВ в квартал)</w:t>
            </w:r>
          </w:p>
        </w:tc>
      </w:tr>
      <w:tr>
        <w:trPr/>
        <w:tc>
          <w:tcPr>
            <w:tcW w:w="7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52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из них:</w:t>
            </w:r>
          </w:p>
        </w:tc>
        <w:tc>
          <w:tcPr>
            <w:tcW w:w="33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1.1</w:t>
            </w:r>
          </w:p>
        </w:tc>
        <w:tc>
          <w:tcPr>
            <w:tcW w:w="552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 проект МНПА дано положительное Заключение об ОРВ</w:t>
            </w:r>
          </w:p>
        </w:tc>
        <w:tc>
          <w:tcPr>
            <w:tcW w:w="33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8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8"/>
                <w:lang w:val="ru-RU" w:eastAsia="en-US" w:bidi="ar-SA"/>
              </w:rPr>
              <w:t xml:space="preserve"> ед.</w:t>
            </w:r>
          </w:p>
        </w:tc>
      </w:tr>
      <w:tr>
        <w:trPr/>
        <w:tc>
          <w:tcPr>
            <w:tcW w:w="7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1.2</w:t>
            </w:r>
          </w:p>
        </w:tc>
        <w:tc>
          <w:tcPr>
            <w:tcW w:w="552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 проект МНПА дано отрицательное Заключение об ОРВ</w:t>
            </w:r>
          </w:p>
        </w:tc>
        <w:tc>
          <w:tcPr>
            <w:tcW w:w="33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8"/>
                <w:lang w:val="ru-RU" w:eastAsia="en-US" w:bidi="ar-SA"/>
              </w:rPr>
              <w:t>0 ед.</w:t>
            </w:r>
          </w:p>
        </w:tc>
      </w:tr>
      <w:tr>
        <w:trPr/>
        <w:tc>
          <w:tcPr>
            <w:tcW w:w="70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.</w:t>
            </w:r>
          </w:p>
        </w:tc>
        <w:tc>
          <w:tcPr>
            <w:tcW w:w="552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Количество публикаций в новостной ленте о проводимой процедуре ОРВ в отношении проектов МН</w:t>
            </w: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ПА</w:t>
            </w:r>
          </w:p>
        </w:tc>
        <w:tc>
          <w:tcPr>
            <w:tcW w:w="33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8"/>
                <w:lang w:val="ru-RU" w:eastAsia="en-US" w:bidi="ar-SA"/>
              </w:rPr>
              <w:t>Количество - 4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       </w:t>
            </w:r>
          </w:p>
        </w:tc>
      </w:tr>
    </w:tbl>
    <w:p>
      <w:pPr>
        <w:pStyle w:val="Normal"/>
        <w:spacing w:before="0" w:after="160"/>
        <w:jc w:val="center"/>
        <w:rPr/>
      </w:pPr>
      <w:r>
        <w:rPr/>
      </w:r>
    </w:p>
    <w:sectPr>
      <w:type w:val="continuous"/>
      <w:pgSz w:w="11906" w:h="16838"/>
      <w:pgMar w:left="1701" w:right="850" w:header="0" w:top="1134" w:footer="0" w:bottom="1134" w:gutter="0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documentProtection w:edit="forms" w:enforcement="1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732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ba3992"/>
    <w:rPr>
      <w:color w:val="0000FF"/>
      <w:u w:val="single"/>
    </w:rPr>
  </w:style>
  <w:style w:type="character" w:styleId="Style15">
    <w:name w:val="Посещённая гиперссылка"/>
    <w:basedOn w:val="DefaultParagraphFont"/>
    <w:uiPriority w:val="99"/>
    <w:semiHidden/>
    <w:unhideWhenUsed/>
    <w:rsid w:val="0026724e"/>
    <w:rPr>
      <w:color w:val="954F72" w:themeColor="followedHyperlink"/>
      <w:u w:val="single"/>
    </w:rPr>
  </w:style>
  <w:style w:type="paragraph" w:styleId="Style16" w:customStyle="1">
    <w:name w:val="Заголовок"/>
    <w:basedOn w:val="Normal"/>
    <w:next w:val="Style17"/>
    <w:qFormat/>
    <w:rsid w:val="00c3732d"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Style17">
    <w:name w:val="Body Text"/>
    <w:basedOn w:val="Normal"/>
    <w:rsid w:val="00c3732d"/>
    <w:pPr>
      <w:spacing w:lineRule="auto" w:line="276" w:before="0" w:after="140"/>
    </w:pPr>
    <w:rPr/>
  </w:style>
  <w:style w:type="paragraph" w:styleId="Style18">
    <w:name w:val="List"/>
    <w:basedOn w:val="Style17"/>
    <w:rsid w:val="00c3732d"/>
    <w:pPr/>
    <w:rPr>
      <w:rFonts w:ascii="Times New Roman" w:hAnsi="Times New Roman" w:cs="FreeSans"/>
    </w:rPr>
  </w:style>
  <w:style w:type="paragraph" w:styleId="Style19" w:customStyle="1">
    <w:name w:val="Caption"/>
    <w:basedOn w:val="Normal"/>
    <w:qFormat/>
    <w:rsid w:val="00c3732d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Indexheading">
    <w:name w:val="index heading"/>
    <w:basedOn w:val="Normal"/>
    <w:qFormat/>
    <w:rsid w:val="00c3732d"/>
    <w:pPr>
      <w:suppressLineNumbers/>
    </w:pPr>
    <w:rPr>
      <w:rFonts w:ascii="Times New Roman" w:hAnsi="Times New Roman"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a73fc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Application>LibreOffice/7.1.1.2$Windows_X86_64 LibreOffice_project/fe0b08f4af1bacafe4c7ecc87ce55bb426164676</Application>
  <AppVersion>15.0000</AppVersion>
  <DocSecurity>0</DocSecurity>
  <Pages>1</Pages>
  <Words>85</Words>
  <Characters>501</Characters>
  <CharactersWithSpaces>577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2020-12-07T00:40:00Z</dcterms:created>
  <dc:creator>Орлова Наталья Александровна</dc:creator>
  <dc:description/>
  <dc:language>ru-RU</dc:language>
  <cp:lastModifiedBy/>
  <cp:lastPrinted>2020-12-07T04:54:00Z</cp:lastPrinted>
  <dcterms:modified xsi:type="dcterms:W3CDTF">2021-04-28T17:40:55Z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