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4" w:rsidRPr="00EF2C04" w:rsidRDefault="00EF2C04" w:rsidP="00EF2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2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Заразный узелковый дерматит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…</w:t>
      </w:r>
    </w:p>
    <w:p w:rsidR="003716B8" w:rsidRPr="00596B1B" w:rsidRDefault="003716B8" w:rsidP="00EF2C0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045DE" w:rsidRPr="00596B1B" w:rsidRDefault="006045DE" w:rsidP="00F96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1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96B1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96B1B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области, информирует  об  очаге заразного узелкового дерматита крупного рогатого скота (далее -  ЗУД КРС) в августе 2019 года на территории </w:t>
      </w:r>
      <w:proofErr w:type="spellStart"/>
      <w:r w:rsidRPr="00596B1B">
        <w:rPr>
          <w:rFonts w:ascii="Times New Roman" w:hAnsi="Times New Roman" w:cs="Times New Roman"/>
          <w:sz w:val="28"/>
          <w:szCs w:val="28"/>
        </w:rPr>
        <w:t>Синьцзянь-Уйгурского</w:t>
      </w:r>
      <w:proofErr w:type="spellEnd"/>
      <w:r w:rsidRPr="00596B1B">
        <w:rPr>
          <w:rFonts w:ascii="Times New Roman" w:hAnsi="Times New Roman" w:cs="Times New Roman"/>
          <w:sz w:val="28"/>
          <w:szCs w:val="28"/>
        </w:rPr>
        <w:t xml:space="preserve"> автономного района Китайской Народной Республики (далее – КНР), граничащей с республикой Казахстан в популяции домашних восприимчивых животных. </w:t>
      </w:r>
    </w:p>
    <w:p w:rsidR="006045DE" w:rsidRPr="00596B1B" w:rsidRDefault="006045DE" w:rsidP="00F96070">
      <w:pPr>
        <w:pStyle w:val="11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596B1B">
        <w:rPr>
          <w:color w:val="000000"/>
          <w:sz w:val="28"/>
          <w:szCs w:val="28"/>
          <w:lang w:bidi="ru-RU"/>
        </w:rPr>
        <w:t xml:space="preserve">По информации </w:t>
      </w:r>
      <w:r w:rsidRPr="00596B1B">
        <w:rPr>
          <w:color w:val="000000"/>
          <w:sz w:val="28"/>
          <w:szCs w:val="28"/>
          <w:lang w:val="en-US" w:eastAsia="en-US" w:bidi="en-US"/>
        </w:rPr>
        <w:t>WAHIS</w:t>
      </w:r>
      <w:r w:rsidRPr="00596B1B">
        <w:rPr>
          <w:color w:val="000000"/>
          <w:sz w:val="28"/>
          <w:szCs w:val="28"/>
          <w:lang w:eastAsia="en-US" w:bidi="en-US"/>
        </w:rPr>
        <w:t xml:space="preserve"> </w:t>
      </w:r>
      <w:r w:rsidRPr="00596B1B">
        <w:rPr>
          <w:color w:val="000000"/>
          <w:sz w:val="28"/>
          <w:szCs w:val="28"/>
          <w:lang w:bidi="ru-RU"/>
        </w:rPr>
        <w:t>Всемирной организации охраны здоровья животных данный очаг продолжает быть активным.</w:t>
      </w:r>
    </w:p>
    <w:p w:rsidR="006045DE" w:rsidRPr="00596B1B" w:rsidRDefault="006045DE" w:rsidP="00F96070">
      <w:pPr>
        <w:pStyle w:val="11"/>
        <w:shd w:val="clear" w:color="auto" w:fill="auto"/>
        <w:spacing w:after="0" w:line="240" w:lineRule="auto"/>
        <w:ind w:left="20" w:right="20" w:firstLine="567"/>
        <w:jc w:val="both"/>
        <w:rPr>
          <w:color w:val="000000"/>
          <w:sz w:val="28"/>
          <w:szCs w:val="28"/>
          <w:lang w:bidi="ru-RU"/>
        </w:rPr>
      </w:pPr>
      <w:r w:rsidRPr="00596B1B">
        <w:rPr>
          <w:color w:val="000000"/>
          <w:sz w:val="28"/>
          <w:szCs w:val="28"/>
          <w:lang w:bidi="ru-RU"/>
        </w:rPr>
        <w:t>В июле 2020 года очаг ЗУД КРС был зарегистр</w:t>
      </w:r>
      <w:r w:rsidR="00596B1B" w:rsidRPr="00596B1B">
        <w:rPr>
          <w:color w:val="000000"/>
          <w:sz w:val="28"/>
          <w:szCs w:val="28"/>
          <w:lang w:bidi="ru-RU"/>
        </w:rPr>
        <w:t>ир</w:t>
      </w:r>
      <w:r w:rsidRPr="00596B1B">
        <w:rPr>
          <w:color w:val="000000"/>
          <w:sz w:val="28"/>
          <w:szCs w:val="28"/>
          <w:lang w:bidi="ru-RU"/>
        </w:rPr>
        <w:t>ован в популяции домашних восприимчивых животных на территории Тайвань.</w:t>
      </w:r>
    </w:p>
    <w:p w:rsidR="003716B8" w:rsidRPr="00596B1B" w:rsidRDefault="003716B8" w:rsidP="00F96070">
      <w:pPr>
        <w:pStyle w:val="11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596B1B">
        <w:rPr>
          <w:color w:val="000000"/>
          <w:sz w:val="28"/>
          <w:szCs w:val="28"/>
          <w:lang w:bidi="ru-RU"/>
        </w:rPr>
        <w:t>Вспышка заболевания на таком удалении от первичного очага указывает на значительное распространение заболевания по территории КНР и сокрытии реальной эпизоотической ситуации по ЗУД КРС.</w:t>
      </w:r>
    </w:p>
    <w:p w:rsidR="003716B8" w:rsidRPr="00596B1B" w:rsidRDefault="003716B8" w:rsidP="00F96070">
      <w:pPr>
        <w:pStyle w:val="11"/>
        <w:shd w:val="clear" w:color="auto" w:fill="auto"/>
        <w:spacing w:after="0" w:line="240" w:lineRule="auto"/>
        <w:ind w:left="20" w:right="20" w:firstLine="567"/>
        <w:jc w:val="both"/>
        <w:rPr>
          <w:color w:val="000000"/>
          <w:sz w:val="28"/>
          <w:szCs w:val="28"/>
          <w:lang w:bidi="ru-RU"/>
        </w:rPr>
      </w:pPr>
      <w:r w:rsidRPr="00596B1B">
        <w:rPr>
          <w:color w:val="000000"/>
          <w:sz w:val="28"/>
          <w:szCs w:val="28"/>
          <w:lang w:bidi="ru-RU"/>
        </w:rPr>
        <w:t>Ввиду этого существует высокий риск заноса ЗУД КРС в приграничные районы субъектов Российской Федерации, граничащих с КНР.</w:t>
      </w:r>
    </w:p>
    <w:p w:rsidR="003716B8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Заразный узелковый дерматит относится к одним из наиболее тяжёлых кожных заболеваний у крупного рогатого скота. На данный момент заболевание представляет серьёзную опасность. </w:t>
      </w:r>
    </w:p>
    <w:p w:rsidR="00F96070" w:rsidRDefault="00596B1B" w:rsidP="00EF2C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Первый случай заболевания ЗУД часто связан с законным или незаконным перемещением скота между фермами, регионами или даже странами. В самом деле, перемещение КРС может способствовать перемещению вируса на большие расстояния. Передвижение вируса на короткие расстояния, эквивалентные длине полета насекомых (обычно &lt; 50 км), обусловлено многочисленными местными кровососущими насекомыми-переносчиками, которые часто перелетают с одного животного на другое, кусая всех подряд. Не существует доказательств размножения вируса в насекомых-векторах, но и этого нельзя исключать. Основной переносчик может меняться в зависимости от географического региона и экосистемы. </w:t>
      </w:r>
    </w:p>
    <w:p w:rsidR="00EF2C04" w:rsidRPr="00596B1B" w:rsidRDefault="00EF2C04" w:rsidP="00EF2C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6070" w:rsidRDefault="00596B1B" w:rsidP="00F9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B1B">
        <w:rPr>
          <w:noProof/>
          <w:sz w:val="28"/>
          <w:szCs w:val="28"/>
        </w:rPr>
        <w:drawing>
          <wp:inline distT="0" distB="0" distL="0" distR="0">
            <wp:extent cx="6229350" cy="2971800"/>
            <wp:effectExtent l="19050" t="0" r="0" b="0"/>
            <wp:docPr id="1" name="Рисунок 4" descr="C:\Users\Xozy\Desktop\ВЗУД КРС\6270934796-92374973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ozy\Desktop\ВЗУД КРС\6270934796-9237497320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70" w:rsidRDefault="00F96070" w:rsidP="00EF2C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6B1B" w:rsidRPr="00596B1B" w:rsidRDefault="00596B1B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lastRenderedPageBreak/>
        <w:t xml:space="preserve">Впервые с этим заболеванием скота человек столкнулся в 1929 году в Южной Африке (Северная Родезия) и на острове Мадагаскар. В 2015 году недуг достиг территории Российской Федерации. </w:t>
      </w:r>
    </w:p>
    <w:p w:rsidR="003716B8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Заразный узелковый дерматит крупного рогатого скота - контагиозная инфекционная болезнь, характеризующаяся лихорадкой, поражением лимфатической системы, отеками подкожной клетчатки, образованием кожных узлов, поражением глаз и слизистых оболочек органов дыхания и пищеварения. </w:t>
      </w:r>
    </w:p>
    <w:p w:rsidR="00596B1B" w:rsidRPr="00596B1B" w:rsidRDefault="00596B1B" w:rsidP="00BB6E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>Инкубационный период у экспериментально зараженных животных колеблется от четырех до семи дней, но у естественно зараженных животных он может длиться до пяти недель. Клинические признаки включают в себя:</w:t>
      </w:r>
    </w:p>
    <w:p w:rsidR="00596B1B" w:rsidRPr="00596B1B" w:rsidRDefault="00596B1B" w:rsidP="00BB6EB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596B1B">
        <w:rPr>
          <w:sz w:val="28"/>
          <w:szCs w:val="28"/>
        </w:rPr>
        <w:t>• Слезотечение и выделения из носа – как правило, это первый признак.</w:t>
      </w:r>
      <w:r w:rsidRPr="00596B1B">
        <w:rPr>
          <w:sz w:val="28"/>
          <w:szCs w:val="28"/>
        </w:rPr>
        <w:br/>
        <w:t xml:space="preserve">• Подлопаточные и </w:t>
      </w:r>
      <w:proofErr w:type="spellStart"/>
      <w:r w:rsidRPr="00596B1B">
        <w:rPr>
          <w:sz w:val="28"/>
          <w:szCs w:val="28"/>
        </w:rPr>
        <w:t>предбедренные</w:t>
      </w:r>
      <w:proofErr w:type="spellEnd"/>
      <w:r w:rsidRPr="00596B1B">
        <w:rPr>
          <w:sz w:val="28"/>
          <w:szCs w:val="28"/>
        </w:rPr>
        <w:t xml:space="preserve"> лимфатические узлы увеличены и легко прощупываются.</w:t>
      </w:r>
      <w:r w:rsidRPr="00596B1B">
        <w:rPr>
          <w:sz w:val="28"/>
          <w:szCs w:val="28"/>
        </w:rPr>
        <w:br/>
        <w:t>• Высокая температура (&gt; 40,5 °C) может сохранять</w:t>
      </w:r>
      <w:r w:rsidR="00F96070">
        <w:rPr>
          <w:sz w:val="28"/>
          <w:szCs w:val="28"/>
        </w:rPr>
        <w:t>ся в течение примерно недели.</w:t>
      </w:r>
      <w:r w:rsidR="00F96070">
        <w:rPr>
          <w:sz w:val="28"/>
          <w:szCs w:val="28"/>
        </w:rPr>
        <w:br/>
        <w:t>•</w:t>
      </w:r>
      <w:r w:rsidR="00BB6EB1">
        <w:rPr>
          <w:sz w:val="28"/>
          <w:szCs w:val="28"/>
        </w:rPr>
        <w:t xml:space="preserve"> </w:t>
      </w:r>
      <w:r w:rsidRPr="00596B1B">
        <w:rPr>
          <w:sz w:val="28"/>
          <w:szCs w:val="28"/>
        </w:rPr>
        <w:t>Резкое падение надоя молока.</w:t>
      </w:r>
      <w:r w:rsidRPr="00596B1B">
        <w:rPr>
          <w:sz w:val="28"/>
          <w:szCs w:val="28"/>
        </w:rPr>
        <w:br/>
        <w:t xml:space="preserve">• Появление весьма характерных поражений на коже – </w:t>
      </w:r>
      <w:proofErr w:type="spellStart"/>
      <w:r w:rsidRPr="00596B1B">
        <w:rPr>
          <w:sz w:val="28"/>
          <w:szCs w:val="28"/>
        </w:rPr>
        <w:t>нодулов</w:t>
      </w:r>
      <w:proofErr w:type="spellEnd"/>
      <w:r w:rsidRPr="00596B1B">
        <w:rPr>
          <w:sz w:val="28"/>
          <w:szCs w:val="28"/>
        </w:rPr>
        <w:t xml:space="preserve"> – 10-50 мм в диаметре:</w:t>
      </w:r>
    </w:p>
    <w:p w:rsidR="00596B1B" w:rsidRPr="00596B1B" w:rsidRDefault="00596B1B" w:rsidP="00BB6EB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596B1B">
        <w:rPr>
          <w:sz w:val="28"/>
          <w:szCs w:val="28"/>
        </w:rPr>
        <w:t>- Количество поражений варьируется от нескольких при легкой форме заболевания</w:t>
      </w:r>
      <w:r w:rsidR="00F96070">
        <w:rPr>
          <w:sz w:val="28"/>
          <w:szCs w:val="28"/>
        </w:rPr>
        <w:t xml:space="preserve">, </w:t>
      </w:r>
      <w:r w:rsidRPr="00596B1B">
        <w:rPr>
          <w:sz w:val="28"/>
          <w:szCs w:val="28"/>
        </w:rPr>
        <w:t xml:space="preserve">до многочисленных поражений при тяжелой форме заболевания </w:t>
      </w:r>
      <w:r w:rsidRPr="00596B1B">
        <w:rPr>
          <w:sz w:val="28"/>
          <w:szCs w:val="28"/>
        </w:rPr>
        <w:br/>
        <w:t>- Основные места, где появляются поражения: кожа голо</w:t>
      </w:r>
      <w:r w:rsidR="00F96070">
        <w:rPr>
          <w:sz w:val="28"/>
          <w:szCs w:val="28"/>
        </w:rPr>
        <w:t xml:space="preserve">вы, шеи, промежности, гениталий, вымени </w:t>
      </w:r>
      <w:r w:rsidRPr="00596B1B">
        <w:rPr>
          <w:sz w:val="28"/>
          <w:szCs w:val="28"/>
        </w:rPr>
        <w:t>и конечностей.</w:t>
      </w:r>
      <w:r w:rsidRPr="00596B1B">
        <w:rPr>
          <w:sz w:val="28"/>
          <w:szCs w:val="28"/>
        </w:rPr>
        <w:br/>
        <w:t xml:space="preserve">- Глубокие </w:t>
      </w:r>
      <w:proofErr w:type="spellStart"/>
      <w:r w:rsidRPr="00596B1B">
        <w:rPr>
          <w:sz w:val="28"/>
          <w:szCs w:val="28"/>
        </w:rPr>
        <w:t>нодулы</w:t>
      </w:r>
      <w:proofErr w:type="spellEnd"/>
      <w:r w:rsidRPr="00596B1B">
        <w:rPr>
          <w:sz w:val="28"/>
          <w:szCs w:val="28"/>
        </w:rPr>
        <w:t xml:space="preserve"> проникают во все слои кожи, подкожную клетчатку и иногда даже в основные мышцы.</w:t>
      </w:r>
      <w:r w:rsidRPr="00596B1B">
        <w:rPr>
          <w:sz w:val="28"/>
          <w:szCs w:val="28"/>
        </w:rPr>
        <w:br/>
        <w:t>- Некротические бляшки в слизистых оболочках полости рта и носа вызывают гнойные или слизисто-гнойные выделения и слюнотечение, в которых содержатся высок</w:t>
      </w:r>
      <w:r w:rsidR="00F96070">
        <w:rPr>
          <w:sz w:val="28"/>
          <w:szCs w:val="28"/>
        </w:rPr>
        <w:t>ие концентрации вируса</w:t>
      </w:r>
      <w:r w:rsidRPr="00596B1B">
        <w:rPr>
          <w:sz w:val="28"/>
          <w:szCs w:val="28"/>
        </w:rPr>
        <w:t>.</w:t>
      </w:r>
      <w:r w:rsidRPr="00596B1B">
        <w:rPr>
          <w:sz w:val="28"/>
          <w:szCs w:val="28"/>
        </w:rPr>
        <w:br/>
        <w:t>- Как правило, в центре поражения образуется язва, и на ее верхней части образуются ст</w:t>
      </w:r>
      <w:r w:rsidR="00F96070">
        <w:rPr>
          <w:sz w:val="28"/>
          <w:szCs w:val="28"/>
        </w:rPr>
        <w:t>рупья</w:t>
      </w:r>
      <w:proofErr w:type="gramStart"/>
      <w:r w:rsidR="00F96070">
        <w:rPr>
          <w:sz w:val="28"/>
          <w:szCs w:val="28"/>
        </w:rPr>
        <w:t xml:space="preserve"> </w:t>
      </w:r>
      <w:r w:rsidRPr="00596B1B">
        <w:rPr>
          <w:sz w:val="28"/>
          <w:szCs w:val="28"/>
        </w:rPr>
        <w:t>.</w:t>
      </w:r>
      <w:proofErr w:type="gramEnd"/>
      <w:r w:rsidRPr="00596B1B">
        <w:rPr>
          <w:sz w:val="28"/>
          <w:szCs w:val="28"/>
        </w:rPr>
        <w:br/>
        <w:t xml:space="preserve">- </w:t>
      </w:r>
      <w:proofErr w:type="spellStart"/>
      <w:r w:rsidRPr="00596B1B">
        <w:rPr>
          <w:sz w:val="28"/>
          <w:szCs w:val="28"/>
        </w:rPr>
        <w:t>Нодулы</w:t>
      </w:r>
      <w:proofErr w:type="spellEnd"/>
      <w:r w:rsidRPr="00596B1B">
        <w:rPr>
          <w:sz w:val="28"/>
          <w:szCs w:val="28"/>
        </w:rPr>
        <w:t xml:space="preserve"> на коже могут сохраняться в течение нескольких месяцев.</w:t>
      </w:r>
    </w:p>
    <w:p w:rsidR="00596B1B" w:rsidRPr="00596B1B" w:rsidRDefault="00596B1B" w:rsidP="00BB6EB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596B1B">
        <w:rPr>
          <w:sz w:val="28"/>
          <w:szCs w:val="28"/>
        </w:rPr>
        <w:t>• Иногда развиваются болезненные язвенные поражения в роговице одного или обоих глаз, что в худших случ</w:t>
      </w:r>
      <w:r w:rsidR="00F96070">
        <w:rPr>
          <w:sz w:val="28"/>
          <w:szCs w:val="28"/>
        </w:rPr>
        <w:t>аях приводит к слепоте</w:t>
      </w:r>
      <w:r w:rsidRPr="00596B1B">
        <w:rPr>
          <w:sz w:val="28"/>
          <w:szCs w:val="28"/>
        </w:rPr>
        <w:t>.</w:t>
      </w:r>
      <w:r w:rsidRPr="00596B1B">
        <w:rPr>
          <w:sz w:val="28"/>
          <w:szCs w:val="28"/>
        </w:rPr>
        <w:br/>
        <w:t>• Поражения кожи на ногах и на вершине суставов могут привести к глубокой подкожной инфекции, которая усугубляется вторичными бактериальными инфекциями и хромотой.</w:t>
      </w:r>
      <w:r w:rsidRPr="00596B1B">
        <w:rPr>
          <w:sz w:val="28"/>
          <w:szCs w:val="28"/>
        </w:rPr>
        <w:br/>
        <w:t>• Частым осложнением является пневмония, вызванная самим вирусом или вторичными бактериальными инфекциями, и мастопатия.</w:t>
      </w:r>
      <w:r w:rsidRPr="00596B1B">
        <w:rPr>
          <w:sz w:val="28"/>
          <w:szCs w:val="28"/>
        </w:rPr>
        <w:br/>
        <w:t xml:space="preserve">• </w:t>
      </w:r>
      <w:proofErr w:type="spellStart"/>
      <w:r w:rsidRPr="00596B1B">
        <w:rPr>
          <w:sz w:val="28"/>
          <w:szCs w:val="28"/>
        </w:rPr>
        <w:t>Субклинические</w:t>
      </w:r>
      <w:proofErr w:type="spellEnd"/>
      <w:r w:rsidRPr="00596B1B">
        <w:rPr>
          <w:sz w:val="28"/>
          <w:szCs w:val="28"/>
        </w:rPr>
        <w:t xml:space="preserve"> инфекции являются распространенным явлением в полевых условиях.</w:t>
      </w:r>
    </w:p>
    <w:p w:rsidR="00596B1B" w:rsidRPr="00596B1B" w:rsidRDefault="00596B1B" w:rsidP="00F9607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96B1B">
        <w:rPr>
          <w:sz w:val="28"/>
          <w:szCs w:val="28"/>
        </w:rPr>
        <w:t>Когда животное с многочисленными поражениями кожи отправляется на бойню, под шкурой животного отчетливо видны подкожные поражения. При посмертной экспертизе оспенные поражения можно найти в респираторном и пищеварительном тракте на поверхности практи</w:t>
      </w:r>
      <w:r w:rsidR="00F96070">
        <w:rPr>
          <w:sz w:val="28"/>
          <w:szCs w:val="28"/>
        </w:rPr>
        <w:t xml:space="preserve">чески любого внутреннего органа.  </w:t>
      </w:r>
    </w:p>
    <w:p w:rsidR="00596B1B" w:rsidRPr="00596B1B" w:rsidRDefault="00F96070" w:rsidP="00F9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070">
        <w:rPr>
          <w:noProof/>
          <w:sz w:val="28"/>
          <w:szCs w:val="28"/>
        </w:rPr>
        <w:lastRenderedPageBreak/>
        <w:drawing>
          <wp:inline distT="0" distB="0" distL="0" distR="0">
            <wp:extent cx="6298121" cy="3771900"/>
            <wp:effectExtent l="19050" t="0" r="7429" b="0"/>
            <wp:docPr id="5" name="Рисунок 3" descr="C:\Users\Xozy\Desktop\ВЗУД КРС\5629836059689689139812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ozy\Desktop\ВЗУД КРС\562983605968968913981269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21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04" w:rsidRDefault="00EF2C04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6B1B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Источником инфекции являются больные и переболевшие восприимчивые животные. Возбудитель выделяется с выдыхаемым воздухом, слюной, истечениями из носа, рта и глаз, через пораженные кожные покровы, спермой и молоком. </w:t>
      </w:r>
    </w:p>
    <w:p w:rsidR="003716B8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В соответствии с Ветеринарными правилами: </w:t>
      </w:r>
    </w:p>
    <w:p w:rsidR="003716B8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>-  в эпизоотическом очаге запрещается вывоз молока и спермы, полученных от больных восприимчивых животных. Молоко, полученное от здоровых восприимчивых животных, подвергается промышленной переработке или используется внутри хозяйства после кипячения в течение не менее 5 минут или пастеризации при температуре 72 °C - 15 секунд, или стерилизации (</w:t>
      </w:r>
      <w:proofErr w:type="spellStart"/>
      <w:r w:rsidRPr="00596B1B">
        <w:rPr>
          <w:sz w:val="28"/>
          <w:szCs w:val="28"/>
        </w:rPr>
        <w:t>ультрапастеризации</w:t>
      </w:r>
      <w:proofErr w:type="spellEnd"/>
      <w:r w:rsidRPr="00596B1B">
        <w:rPr>
          <w:sz w:val="28"/>
          <w:szCs w:val="28"/>
        </w:rPr>
        <w:t xml:space="preserve">) при минимальной температуре 132 °C в течение не менее одной секунды. Молоко и сперма, </w:t>
      </w:r>
      <w:proofErr w:type="gramStart"/>
      <w:r w:rsidRPr="00596B1B">
        <w:rPr>
          <w:sz w:val="28"/>
          <w:szCs w:val="28"/>
        </w:rPr>
        <w:t>полученные</w:t>
      </w:r>
      <w:proofErr w:type="gramEnd"/>
      <w:r w:rsidRPr="00596B1B">
        <w:rPr>
          <w:sz w:val="28"/>
          <w:szCs w:val="28"/>
        </w:rPr>
        <w:t xml:space="preserve"> от больных восприимчивых животных, уничтожаются. </w:t>
      </w:r>
    </w:p>
    <w:p w:rsidR="00596B1B" w:rsidRPr="00596B1B" w:rsidRDefault="003716B8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>-  в неблагополучном пункте молоко подвергается промышленной переработке или используется внутри неблагополучного пункта после кипячения в течение не менее 5 минут или пастеризации при температуре 72 °C - 15 секунд, или стерилизации (</w:t>
      </w:r>
      <w:proofErr w:type="spellStart"/>
      <w:r w:rsidRPr="00596B1B">
        <w:rPr>
          <w:sz w:val="28"/>
          <w:szCs w:val="28"/>
        </w:rPr>
        <w:t>ультрапастеризации</w:t>
      </w:r>
      <w:proofErr w:type="spellEnd"/>
      <w:r w:rsidRPr="00596B1B">
        <w:rPr>
          <w:sz w:val="28"/>
          <w:szCs w:val="28"/>
        </w:rPr>
        <w:t xml:space="preserve">) при минимальной температуре 132 °C в течение не менее одной секунды. </w:t>
      </w:r>
    </w:p>
    <w:p w:rsidR="00596B1B" w:rsidRPr="00596B1B" w:rsidRDefault="00596B1B" w:rsidP="00F960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sz w:val="28"/>
          <w:szCs w:val="28"/>
        </w:rPr>
        <w:t>В настоящее время доступны только живые вакцины против ВЗУД. Ни одной вакцины, с помощью которой можно было бы дифференцировать инфицированных и вакцинированных животных (DIVA), не разработано. Живые вакцины разрешены для вакцинации КРС в Африке, но в других неблагополучных по ЗУД регионах для их применения требуется специальное разрешение.</w:t>
      </w:r>
    </w:p>
    <w:p w:rsidR="006045DE" w:rsidRPr="00596B1B" w:rsidRDefault="003716B8" w:rsidP="00BB6E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B1B">
        <w:rPr>
          <w:rFonts w:ascii="Times New Roman" w:hAnsi="Times New Roman" w:cs="Times New Roman"/>
          <w:sz w:val="28"/>
          <w:szCs w:val="28"/>
        </w:rPr>
        <w:t xml:space="preserve">Учитывая изложенное, просим </w:t>
      </w:r>
      <w:r w:rsidR="009E7C89" w:rsidRPr="00596B1B">
        <w:rPr>
          <w:rFonts w:ascii="Times New Roman" w:hAnsi="Times New Roman" w:cs="Times New Roman"/>
          <w:sz w:val="28"/>
          <w:szCs w:val="28"/>
        </w:rPr>
        <w:t>сельхозтоваропроизводителей всех форм собственности, занятых разведением крупного рогатого скота</w:t>
      </w:r>
      <w:r w:rsidRPr="00596B1B">
        <w:rPr>
          <w:rFonts w:ascii="Times New Roman" w:hAnsi="Times New Roman" w:cs="Times New Roman"/>
          <w:sz w:val="28"/>
          <w:szCs w:val="28"/>
        </w:rPr>
        <w:t xml:space="preserve">  принять </w:t>
      </w:r>
      <w:r w:rsidRPr="00596B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меры по предотвращению заноса и распространения ЗУД КРС; неотложных действиях владельцев (собственников) животных и животноводческих хозяйств всех форм </w:t>
      </w:r>
      <w:r w:rsidRPr="00596B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собственности в случае возникновения или подозрения на заболевание</w:t>
      </w:r>
      <w:r w:rsidR="009E7C89" w:rsidRPr="00596B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E7C89" w:rsidRPr="00596B1B">
        <w:rPr>
          <w:rFonts w:ascii="Times New Roman" w:hAnsi="Times New Roman" w:cs="Times New Roman"/>
          <w:sz w:val="28"/>
          <w:szCs w:val="28"/>
        </w:rPr>
        <w:t>принять  мер по обеспечению надлежащего уровня биологической безопасности</w:t>
      </w:r>
      <w:r w:rsidR="00DB3246" w:rsidRPr="00596B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C04" w:rsidRDefault="00EF2C04" w:rsidP="00BB6EB1">
      <w:pPr>
        <w:spacing w:after="0" w:line="240" w:lineRule="auto"/>
        <w:jc w:val="both"/>
        <w:rPr>
          <w:sz w:val="28"/>
          <w:szCs w:val="28"/>
        </w:rPr>
      </w:pPr>
    </w:p>
    <w:p w:rsidR="00EF2C04" w:rsidRPr="00596B1B" w:rsidRDefault="00EF2C04" w:rsidP="00EF2C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B1B">
        <w:rPr>
          <w:b/>
          <w:bCs/>
          <w:sz w:val="28"/>
          <w:szCs w:val="28"/>
        </w:rPr>
        <w:t xml:space="preserve">Заразный узелковый дерматит крупного рогатого скота является абсолютно безопасным для человека заболеванием, на сегодня не зафиксировано ни единого случая передачи инфекции от животных </w:t>
      </w:r>
      <w:proofErr w:type="gramStart"/>
      <w:r w:rsidRPr="00596B1B">
        <w:rPr>
          <w:b/>
          <w:bCs/>
          <w:sz w:val="28"/>
          <w:szCs w:val="28"/>
        </w:rPr>
        <w:t>к</w:t>
      </w:r>
      <w:proofErr w:type="gramEnd"/>
      <w:r w:rsidRPr="00596B1B">
        <w:rPr>
          <w:b/>
          <w:bCs/>
          <w:sz w:val="28"/>
          <w:szCs w:val="28"/>
        </w:rPr>
        <w:t xml:space="preserve"> человеку.  </w:t>
      </w:r>
    </w:p>
    <w:p w:rsidR="00EF2C04" w:rsidRPr="00596B1B" w:rsidRDefault="00EF2C04" w:rsidP="00BB6EB1">
      <w:pPr>
        <w:spacing w:after="0" w:line="240" w:lineRule="auto"/>
        <w:jc w:val="both"/>
        <w:rPr>
          <w:sz w:val="28"/>
          <w:szCs w:val="28"/>
        </w:rPr>
        <w:sectPr w:rsidR="00EF2C04" w:rsidRPr="00596B1B" w:rsidSect="00EF2C04">
          <w:pgSz w:w="11909" w:h="16838"/>
          <w:pgMar w:top="851" w:right="710" w:bottom="568" w:left="1276" w:header="0" w:footer="3" w:gutter="0"/>
          <w:cols w:space="720"/>
          <w:noEndnote/>
          <w:docGrid w:linePitch="360"/>
        </w:sectPr>
      </w:pPr>
    </w:p>
    <w:p w:rsidR="00ED53F7" w:rsidRPr="00596B1B" w:rsidRDefault="00ED53F7" w:rsidP="00BB6EB1">
      <w:pPr>
        <w:spacing w:after="0" w:line="240" w:lineRule="auto"/>
        <w:jc w:val="both"/>
        <w:rPr>
          <w:sz w:val="28"/>
          <w:szCs w:val="28"/>
        </w:rPr>
      </w:pPr>
    </w:p>
    <w:sectPr w:rsidR="00ED53F7" w:rsidRPr="00596B1B" w:rsidSect="00CC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DE"/>
    <w:rsid w:val="003716B8"/>
    <w:rsid w:val="00596B1B"/>
    <w:rsid w:val="005B2560"/>
    <w:rsid w:val="006045DE"/>
    <w:rsid w:val="009E7C89"/>
    <w:rsid w:val="00B82917"/>
    <w:rsid w:val="00BA2C86"/>
    <w:rsid w:val="00BB6EB1"/>
    <w:rsid w:val="00C55CDE"/>
    <w:rsid w:val="00CC0768"/>
    <w:rsid w:val="00DB3246"/>
    <w:rsid w:val="00ED53F7"/>
    <w:rsid w:val="00EF2C04"/>
    <w:rsid w:val="00F9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8"/>
  </w:style>
  <w:style w:type="paragraph" w:styleId="1">
    <w:name w:val="heading 1"/>
    <w:basedOn w:val="a"/>
    <w:link w:val="10"/>
    <w:uiPriority w:val="9"/>
    <w:qFormat/>
    <w:rsid w:val="00EF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6045D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5DE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6045D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6045DE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6045D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a6">
    <w:name w:val="Колонтитул"/>
    <w:basedOn w:val="a"/>
    <w:link w:val="a5"/>
    <w:rsid w:val="006045D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5D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A2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BA2C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itle1">
    <w:name w:val="Title1"/>
    <w:basedOn w:val="a"/>
    <w:rsid w:val="00BA2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2">
    <w:name w:val="Название1"/>
    <w:basedOn w:val="a"/>
    <w:rsid w:val="00BA2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">
    <w:name w:val="Название2"/>
    <w:basedOn w:val="a"/>
    <w:rsid w:val="00BA2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b">
    <w:name w:val="Hyperlink"/>
    <w:basedOn w:val="a0"/>
    <w:rsid w:val="00BA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C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39BB-1261-4162-9767-88C5003D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cp:lastPrinted>2020-08-10T01:53:00Z</cp:lastPrinted>
  <dcterms:created xsi:type="dcterms:W3CDTF">2020-08-10T00:39:00Z</dcterms:created>
  <dcterms:modified xsi:type="dcterms:W3CDTF">2020-08-10T01:54:00Z</dcterms:modified>
</cp:coreProperties>
</file>