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drawing>
          <wp:inline distT="0" distB="0" distL="0" distR="0">
            <wp:extent cx="571500" cy="685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71500" cy="685800"/>
                    </a:xfrm>
                    <a:prstGeom prst="rect">
                      <a:avLst/>
                    </a:prstGeom>
                  </pic:spPr>
                </pic:pic>
              </a:graphicData>
            </a:graphic>
          </wp:inline>
        </w:drawing>
      </w:r>
    </w:p>
    <w:p>
      <w:pPr>
        <w:pStyle w:val="Style21"/>
        <w:rPr>
          <w:sz w:val="28"/>
        </w:rPr>
      </w:pPr>
      <w:r>
        <w:rPr>
          <w:sz w:val="28"/>
        </w:rPr>
        <w:t>ДУМА ДАЛЬНЕРЕЧЕНСКОГО МУНИЦИПАЛЬНОГО ОКРУГА</w:t>
      </w:r>
    </w:p>
    <w:p>
      <w:pPr>
        <w:pStyle w:val="Style21"/>
        <w:rPr>
          <w:sz w:val="28"/>
        </w:rPr>
      </w:pPr>
      <w:r>
        <w:rPr>
          <w:sz w:val="28"/>
        </w:rPr>
      </w:r>
    </w:p>
    <w:p>
      <w:pPr>
        <w:pStyle w:val="Style21"/>
        <w:rPr>
          <w:sz w:val="28"/>
        </w:rPr>
      </w:pPr>
      <w:r>
        <w:rPr>
          <w:sz w:val="28"/>
        </w:rPr>
        <w:t>ПРОЕКТ РЕШЕНИЯ</w:t>
      </w:r>
    </w:p>
    <w:p>
      <w:pPr>
        <w:pStyle w:val="Style21"/>
        <w:rPr>
          <w:b w:val="false"/>
          <w:b w:val="false"/>
        </w:rPr>
      </w:pPr>
      <w:r>
        <w:rPr>
          <w:b w:val="false"/>
        </w:rPr>
      </w:r>
    </w:p>
    <w:p>
      <w:pPr>
        <w:pStyle w:val="Normal"/>
        <w:spacing w:lineRule="auto" w:line="240"/>
        <w:jc w:val="both"/>
        <w:rPr>
          <w:rFonts w:ascii="Times New Roman" w:hAnsi="Times New Roman" w:cs="Times New Roman"/>
          <w:b/>
          <w:b/>
          <w:sz w:val="20"/>
          <w:szCs w:val="20"/>
        </w:rPr>
      </w:pPr>
      <w:r>
        <w:rPr>
          <w:rFonts w:cs="Times New Roman" w:ascii="Times New Roman" w:hAnsi="Times New Roman"/>
          <w:b/>
          <w:sz w:val="24"/>
          <w:szCs w:val="24"/>
          <w:u w:val="single"/>
        </w:rPr>
        <w:t xml:space="preserve">    </w:t>
      </w:r>
      <w:r>
        <w:rPr>
          <w:rFonts w:cs="Times New Roman" w:ascii="Times New Roman" w:hAnsi="Times New Roman"/>
          <w:b/>
          <w:sz w:val="24"/>
          <w:szCs w:val="24"/>
          <w:u w:val="single"/>
        </w:rPr>
        <w:t xml:space="preserve">сентября 2025 года </w:t>
      </w:r>
      <w:r>
        <w:rPr>
          <w:rFonts w:cs="Times New Roman" w:ascii="Times New Roman" w:hAnsi="Times New Roman"/>
          <w:b/>
          <w:sz w:val="24"/>
          <w:szCs w:val="24"/>
        </w:rPr>
        <w:t xml:space="preserve">                       г. Дальнереченск                                       </w:t>
      </w:r>
      <w:r>
        <w:rPr>
          <w:rFonts w:cs="Times New Roman" w:ascii="Times New Roman" w:hAnsi="Times New Roman"/>
          <w:b/>
          <w:sz w:val="24"/>
          <w:szCs w:val="24"/>
          <w:u w:val="single"/>
        </w:rPr>
        <w:t xml:space="preserve">№ 000 - МНПА </w:t>
      </w:r>
    </w:p>
    <w:p>
      <w:pPr>
        <w:pStyle w:val="Normal"/>
        <w:spacing w:lineRule="auto" w:line="240" w:before="0" w:after="0"/>
        <w:ind w:firstLine="540"/>
        <w:jc w:val="both"/>
        <w:rPr>
          <w:rFonts w:ascii="Calibri" w:hAnsi="Calibri" w:cs="Calibri"/>
        </w:rPr>
      </w:pPr>
      <w:r>
        <w:rPr>
          <w:rFonts w:cs="Calibri"/>
        </w:rPr>
      </w:r>
    </w:p>
    <w:p>
      <w:pPr>
        <w:pStyle w:val="Normal"/>
        <w:numPr>
          <w:ilvl w:val="0"/>
          <w:numId w:val="0"/>
        </w:numPr>
        <w:spacing w:lineRule="auto" w:line="240" w:before="0" w:after="0"/>
        <w:ind w:left="0" w:hanging="0"/>
        <w:jc w:val="center"/>
        <w:outlineLvl w:val="0"/>
        <w:rPr>
          <w:sz w:val="28"/>
          <w:szCs w:val="28"/>
        </w:rPr>
      </w:pPr>
      <w:r>
        <w:rPr>
          <w:rFonts w:cs="Times New Roman" w:ascii="Times New Roman" w:hAnsi="Times New Roman"/>
          <w:b/>
          <w:sz w:val="28"/>
          <w:szCs w:val="28"/>
        </w:rPr>
        <w:t>О правопреемстве вновь образованного муниципального образования Дальнереченский муниципальный округ Приморского края</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firstLine="709"/>
        <w:jc w:val="both"/>
        <w:rPr/>
      </w:pPr>
      <w:r>
        <w:rPr>
          <w:rFonts w:cs="Times New Roman" w:ascii="Times New Roman" w:hAnsi="Times New Roman"/>
          <w:sz w:val="28"/>
          <w:szCs w:val="28"/>
        </w:rPr>
        <w:t xml:space="preserve">В соответствии с Федеральным </w:t>
      </w:r>
      <w:hyperlink r:id="rId3">
        <w:r>
          <w:rPr>
            <w:rFonts w:cs="Times New Roman" w:ascii="Times New Roman" w:hAnsi="Times New Roman"/>
            <w:sz w:val="28"/>
            <w:szCs w:val="28"/>
          </w:rPr>
          <w:t>законом</w:t>
        </w:r>
      </w:hyperlink>
      <w:r>
        <w:rPr>
          <w:rFonts w:cs="Times New Roman" w:ascii="Times New Roman" w:hAnsi="Times New Roman"/>
          <w:sz w:val="28"/>
          <w:szCs w:val="28"/>
        </w:rPr>
        <w:t xml:space="preserve"> от </w:t>
      </w:r>
      <w:r>
        <w:rPr>
          <w:rFonts w:cs="Times New Roman" w:ascii="Times New Roman" w:hAnsi="Times New Roman"/>
          <w:color w:val="000000"/>
          <w:sz w:val="28"/>
          <w:szCs w:val="28"/>
        </w:rPr>
        <w:t>20.03.2025 № 33-ФЗ</w:t>
        <w:br/>
        <w:t>«</w:t>
      </w:r>
      <w:r>
        <w:rPr>
          <w:rFonts w:cs="Times New Roman" w:ascii="Times New Roman" w:hAnsi="Times New Roman"/>
          <w:sz w:val="28"/>
          <w:szCs w:val="28"/>
        </w:rPr>
        <w:t xml:space="preserve">Об общих принципах организации местного самоуправления в единой системе публичной власти», Законом Приморского края </w:t>
      </w:r>
      <w:r>
        <w:rPr>
          <w:rFonts w:ascii="Times New Roman" w:hAnsi="Times New Roman"/>
          <w:sz w:val="28"/>
          <w:szCs w:val="28"/>
        </w:rPr>
        <w:t xml:space="preserve">от 02.06.2025 № 788-КЗ «О Дальнереченском муниципальном округе Приморского края», </w:t>
      </w:r>
      <w:r>
        <w:rPr>
          <w:rFonts w:ascii="Times New Roman" w:hAnsi="Times New Roman"/>
          <w:sz w:val="28"/>
          <w:szCs w:val="28"/>
        </w:rPr>
        <w:t>Д</w:t>
      </w:r>
      <w:r>
        <w:rPr>
          <w:rFonts w:cs="Times New Roman" w:ascii="Times New Roman" w:hAnsi="Times New Roman"/>
          <w:sz w:val="28"/>
          <w:szCs w:val="28"/>
        </w:rPr>
        <w:t xml:space="preserve">ума Дальнереченского муниципального округа </w:t>
      </w:r>
      <w:r>
        <w:rPr>
          <w:rFonts w:cs="Times New Roman" w:ascii="Times New Roman" w:hAnsi="Times New Roman"/>
          <w:sz w:val="28"/>
          <w:szCs w:val="28"/>
        </w:rPr>
        <w:t>Приморского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РЕШИЛА: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 xml:space="preserve">1. Определить правопреемство органов местного самоуправления Дальнереченского муниципального округа Приморского края по вопросам, входившим в компетенцию органов местного самоуправления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и Дальнереченского муниципального района, которые на день создания Дальнереченского муниципального округа осуществляли полномочия по решению вопросов местного значения на его территории, в отношениях с органами государственной власти Российской Федерации органами государственной власти Приморского края, органами местного самоуправления, физическими и юридическими лицами.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Ду</w:t>
      </w:r>
      <w:r>
        <w:rPr>
          <w:rFonts w:ascii="Times New Roman" w:hAnsi="Times New Roman"/>
          <w:sz w:val="28"/>
          <w:szCs w:val="28"/>
        </w:rPr>
        <w:t xml:space="preserve">ма </w:t>
      </w:r>
      <w:r>
        <w:rPr>
          <w:rFonts w:cs="Times New Roman" w:ascii="Times New Roman" w:hAnsi="Times New Roman"/>
          <w:sz w:val="28"/>
          <w:szCs w:val="28"/>
        </w:rPr>
        <w:t>Дальнереченского</w:t>
      </w:r>
      <w:r>
        <w:rPr>
          <w:rFonts w:ascii="Times New Roman" w:hAnsi="Times New Roman"/>
          <w:sz w:val="28"/>
          <w:szCs w:val="28"/>
        </w:rPr>
        <w:t xml:space="preserve"> муниципального округа Приморского края вновь образованного муниципального образования </w:t>
      </w:r>
      <w:r>
        <w:rPr>
          <w:rFonts w:cs="Times New Roman" w:ascii="Times New Roman" w:hAnsi="Times New Roman"/>
          <w:sz w:val="28"/>
          <w:szCs w:val="28"/>
        </w:rPr>
        <w:t>Дальнереченский</w:t>
      </w:r>
      <w:r>
        <w:rPr>
          <w:rFonts w:ascii="Times New Roman" w:hAnsi="Times New Roman"/>
          <w:sz w:val="28"/>
          <w:szCs w:val="28"/>
        </w:rPr>
        <w:t xml:space="preserve"> муниципальный округ Приморского края является правопреемником Думы </w:t>
      </w:r>
      <w:r>
        <w:rPr>
          <w:rFonts w:cs="Times New Roman" w:ascii="Times New Roman" w:hAnsi="Times New Roman"/>
          <w:sz w:val="28"/>
          <w:szCs w:val="28"/>
        </w:rPr>
        <w:t>Дальнереченского</w:t>
      </w:r>
      <w:r>
        <w:rPr>
          <w:rFonts w:ascii="Times New Roman" w:hAnsi="Times New Roman"/>
          <w:sz w:val="28"/>
          <w:szCs w:val="28"/>
        </w:rPr>
        <w:t xml:space="preserve"> муниципального района, муниципального комитета </w:t>
      </w:r>
      <w:r>
        <w:rPr>
          <w:rFonts w:cs="Times New Roman" w:ascii="Times New Roman" w:hAnsi="Times New Roman"/>
          <w:sz w:val="28"/>
          <w:szCs w:val="28"/>
        </w:rPr>
        <w:t>Веденкинского сельского поселения, муниципального комитета Малиновского  сельского поселения, муниципального комитета Ореховского  сельского поселения, муниципального комитета Ракитненского сельского поселения, муниципального комитета Рождественского сельского поселения, муниципального комитета Сальского сельского поселения в отношениях с органами государственной власти Российской Федерации, органами государственной власти Приморского края, органами местного самоуправления, физическими и юридическими лицами.</w:t>
      </w:r>
    </w:p>
    <w:p>
      <w:pPr>
        <w:pStyle w:val="Normal"/>
        <w:spacing w:lineRule="auto" w:line="240" w:before="0" w:after="0"/>
        <w:ind w:firstLine="709"/>
        <w:jc w:val="both"/>
        <w:rPr/>
      </w:pPr>
      <w:r>
        <w:rPr>
          <w:rFonts w:cs="Times New Roman" w:ascii="Times New Roman" w:hAnsi="Times New Roman"/>
          <w:sz w:val="28"/>
          <w:szCs w:val="28"/>
        </w:rPr>
        <w:t xml:space="preserve">3. Глава вновь образованного муниципального образования Дальнереченский муниципальный округ Приморского края является правопреемником главы </w:t>
      </w:r>
      <w:bookmarkStart w:id="0" w:name="_Hlk208218013"/>
      <w:r>
        <w:rPr>
          <w:rFonts w:cs="Times New Roman" w:ascii="Times New Roman" w:hAnsi="Times New Roman"/>
          <w:sz w:val="28"/>
          <w:szCs w:val="28"/>
        </w:rPr>
        <w:t xml:space="preserve">Дальнереченского муниципального района, глав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w:t>
      </w:r>
      <w:bookmarkEnd w:id="0"/>
      <w:r>
        <w:rPr>
          <w:rFonts w:cs="Times New Roman" w:ascii="Times New Roman" w:hAnsi="Times New Roman"/>
          <w:sz w:val="28"/>
          <w:szCs w:val="28"/>
        </w:rPr>
        <w:t>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
    <w:p>
      <w:pPr>
        <w:pStyle w:val="Normal"/>
        <w:spacing w:lineRule="auto" w:line="240" w:before="0" w:after="0"/>
        <w:ind w:firstLine="709"/>
        <w:jc w:val="both"/>
        <w:rPr/>
      </w:pPr>
      <w:r>
        <w:rPr>
          <w:rFonts w:cs="Times New Roman" w:ascii="Times New Roman" w:hAnsi="Times New Roman"/>
          <w:sz w:val="28"/>
          <w:szCs w:val="28"/>
        </w:rPr>
        <w:t>4. Администрация вновь образованного муниципального образования Дальнереченский муниципальный округ Приморского края является правопреемником администрации Дальнереченского муниципального района, администрации Веденкинского сельского поселения, администрации Малиновского  сельского поселения, администрации Ореховского  сельского поселения, администрации Ракитненского сельского поселения, администрации Рождественского сельского поселения, администрации Сальского сельского поселения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
    <w:p>
      <w:pPr>
        <w:pStyle w:val="Normal"/>
        <w:spacing w:lineRule="auto" w:line="240" w:before="0" w:after="0"/>
        <w:jc w:val="both"/>
        <w:rPr/>
      </w:pPr>
      <w:r>
        <w:rPr>
          <w:rFonts w:cs="Times New Roman" w:ascii="Times New Roman" w:hAnsi="Times New Roman"/>
          <w:sz w:val="28"/>
          <w:szCs w:val="28"/>
        </w:rPr>
        <w:tab/>
        <w:t>5. Главные администраторы (администраторы) доходов бюджета Дальнереченского муниципального округа Приморского края, главные распорядители (распорядители) бюджетных средств бюджета Дальнереченского муниципального округа Приморского края являются правопреемниками главных администраторов (администраторов) доходов, главных распорядителей (распорядителей) бюджетных средств бюджетов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по исполнению бюджетных полномочий, установленных Бюджетным кодексом Российской Федерации.</w:t>
      </w:r>
    </w:p>
    <w:p>
      <w:pPr>
        <w:pStyle w:val="Normal"/>
        <w:spacing w:lineRule="auto" w:line="240" w:before="0" w:after="0"/>
        <w:ind w:firstLine="709"/>
        <w:jc w:val="both"/>
        <w:rPr/>
      </w:pPr>
      <w:r>
        <w:rPr>
          <w:rFonts w:cs="Times New Roman" w:ascii="Times New Roman" w:hAnsi="Times New Roman"/>
          <w:sz w:val="28"/>
          <w:szCs w:val="28"/>
        </w:rPr>
        <w:t>6. Контрольно-счетная палата Дальнереченского муниципального округа Приморского края вновь образованного муниципального образования Дальнереченский муниципальный округ Приморского края является правопреемником Контрольно-счетной палаты Дальнереченского муниципального района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Муниципальные правовые акты, принятые органами местного самоуправления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которые на день создания Дальнереченского муниципального округа Приморского края осуществляли полномочия по решению вопросов местного значения на соответствующих территориях, сохраняют свою силу и применяются в части, не противоречащей федеральным законам и иным нормативным правовым актам Российской Федерации, законам и иным нормативным правовым актам Приморского края, а также муниципальным правовым актам органов местного самоуправления Дальнереченского муниципального округа Приморского края.</w:t>
      </w:r>
    </w:p>
    <w:p>
      <w:pPr>
        <w:pStyle w:val="Normal"/>
        <w:spacing w:lineRule="auto" w:line="240" w:before="0" w:after="0"/>
        <w:ind w:firstLine="709"/>
        <w:jc w:val="both"/>
        <w:rPr/>
      </w:pPr>
      <w:r>
        <w:rPr>
          <w:rFonts w:cs="Times New Roman" w:ascii="Times New Roman" w:hAnsi="Times New Roman"/>
          <w:sz w:val="28"/>
          <w:szCs w:val="28"/>
        </w:rPr>
        <w:t>8.  Отмена, изменение или приостановление действия муниципальных правовых актов органов местного самоуправления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после прекращения их полномочий осуществляется:</w:t>
      </w:r>
    </w:p>
    <w:p>
      <w:pPr>
        <w:pStyle w:val="Normal"/>
        <w:spacing w:lineRule="auto" w:line="240" w:before="0" w:after="0"/>
        <w:ind w:firstLine="709"/>
        <w:jc w:val="both"/>
        <w:rPr/>
      </w:pPr>
      <w:r>
        <w:rPr>
          <w:rFonts w:cs="Times New Roman" w:ascii="Times New Roman" w:hAnsi="Times New Roman"/>
          <w:sz w:val="28"/>
          <w:szCs w:val="28"/>
        </w:rPr>
        <w:t>8.1. Думой Дальнереченского муниципального округа Приморского края в отношении муниципальных правовых актов, принятых Думой Дальнереченского муниципального района и муниципальными комитетами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p>
    <w:p>
      <w:pPr>
        <w:pStyle w:val="Normal"/>
        <w:spacing w:lineRule="auto" w:line="240" w:before="0" w:after="0"/>
        <w:ind w:firstLine="709"/>
        <w:jc w:val="both"/>
        <w:rPr/>
      </w:pPr>
      <w:r>
        <w:rPr>
          <w:rFonts w:cs="Times New Roman" w:ascii="Times New Roman" w:hAnsi="Times New Roman"/>
          <w:sz w:val="28"/>
          <w:szCs w:val="28"/>
        </w:rPr>
        <w:t>8.2. главой Дальнереченского муниципального округа Приморского края в отношении муниципальных правовых актов, принятых главой Дальнереченского муниципального района и главами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8.3. администрацией Дальнереченского муниципального округа Приморского края в отношении муниципальных правовых актов, принятых администрацией </w:t>
      </w:r>
      <w:bookmarkStart w:id="1" w:name="_Hlk208218065"/>
      <w:r>
        <w:rPr>
          <w:rFonts w:cs="Times New Roman" w:ascii="Times New Roman" w:hAnsi="Times New Roman"/>
          <w:sz w:val="28"/>
          <w:szCs w:val="28"/>
        </w:rPr>
        <w:t>Дальнереченского муниципального района и администрациями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bookmarkEnd w:id="1"/>
      <w:r>
        <w:rPr>
          <w:rFonts w:cs="Times New Roman" w:ascii="Times New Roman" w:hAnsi="Times New Roman"/>
          <w:sz w:val="28"/>
          <w:szCs w:val="28"/>
        </w:rPr>
        <w:t>.</w:t>
      </w:r>
    </w:p>
    <w:p>
      <w:pPr>
        <w:pStyle w:val="Normal"/>
        <w:spacing w:lineRule="auto" w:line="240" w:before="0" w:after="0"/>
        <w:ind w:firstLine="709"/>
        <w:jc w:val="both"/>
        <w:rPr/>
      </w:pPr>
      <w:r>
        <w:rPr>
          <w:rFonts w:cs="Times New Roman" w:ascii="Times New Roman" w:hAnsi="Times New Roman"/>
          <w:sz w:val="28"/>
          <w:szCs w:val="28"/>
        </w:rPr>
        <w:t>9. Остатки средств, находящихся на единых счетах бюджетов Дальнереченского муниципального района и администрациями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по состоянию на 1 января 2026 года, включая заключительные обороты по доходам, поступившим в бюджеты Дальнереченского муниципального района и администрациями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в 2026 году, подлежащих отражению в отчетности об исполнении бюджетов за 2025 год, подлежат перечислению на единый счет бюджета вновь образованного муниципального образования Дальнереченский муниципальный округ Приморского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Имущество (в том числе земельные участки), находящееся в собственности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переходят в собственность вновь образованного муниципального образования Дальнереченский муниципальный округ Приморского края.</w:t>
      </w:r>
    </w:p>
    <w:p>
      <w:pPr>
        <w:pStyle w:val="Normal"/>
        <w:spacing w:lineRule="auto" w:line="240" w:before="0" w:after="0"/>
        <w:ind w:firstLine="709"/>
        <w:jc w:val="both"/>
        <w:rPr/>
      </w:pPr>
      <w:r>
        <w:rPr>
          <w:rFonts w:cs="Times New Roman" w:ascii="Times New Roman" w:hAnsi="Times New Roman"/>
          <w:sz w:val="28"/>
          <w:szCs w:val="28"/>
        </w:rPr>
        <w:t>Право собственности на имущество (в том числе земельные участки) возникает с момента подписания передаточного акта о принятии имущества в муниципальную собственность Дальнереченского муниципального округа Приморского края.</w:t>
      </w:r>
    </w:p>
    <w:p>
      <w:pPr>
        <w:pStyle w:val="Normal"/>
        <w:spacing w:lineRule="auto" w:line="240" w:before="0" w:after="0"/>
        <w:ind w:firstLine="709"/>
        <w:jc w:val="both"/>
        <w:rPr/>
      </w:pPr>
      <w:r>
        <w:rPr>
          <w:rFonts w:cs="Times New Roman" w:ascii="Times New Roman" w:hAnsi="Times New Roman"/>
          <w:sz w:val="28"/>
          <w:szCs w:val="28"/>
        </w:rPr>
        <w:t xml:space="preserve">Органы местного самоуправления Дальнереченского муниципального округа Приморского края владеют, пользуются и распоряжаются муниципальным имуществом </w:t>
      </w:r>
      <w:bookmarkStart w:id="2" w:name="_Hlk208218210"/>
      <w:r>
        <w:rPr>
          <w:rFonts w:cs="Times New Roman" w:ascii="Times New Roman" w:hAnsi="Times New Roman"/>
          <w:sz w:val="28"/>
          <w:szCs w:val="28"/>
        </w:rPr>
        <w:t xml:space="preserve">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w:t>
      </w:r>
      <w:bookmarkEnd w:id="2"/>
      <w:r>
        <w:rPr>
          <w:rFonts w:cs="Times New Roman" w:ascii="Times New Roman" w:hAnsi="Times New Roman"/>
          <w:sz w:val="28"/>
          <w:szCs w:val="28"/>
        </w:rPr>
        <w:t>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Дальнереченского муниципального округа Приморского края.</w:t>
      </w:r>
    </w:p>
    <w:p>
      <w:pPr>
        <w:pStyle w:val="Normal"/>
        <w:spacing w:lineRule="auto" w:line="240" w:before="0" w:after="0"/>
        <w:ind w:firstLine="709"/>
        <w:jc w:val="both"/>
        <w:rPr>
          <w:rFonts w:cs="Times New Roman"/>
        </w:rPr>
      </w:pPr>
      <w:r>
        <w:rPr>
          <w:rFonts w:cs="Times New Roman" w:ascii="Times New Roman" w:hAnsi="Times New Roman"/>
          <w:sz w:val="28"/>
          <w:szCs w:val="28"/>
        </w:rPr>
        <w:t>Имущественные обязательства, права и обязанности органов местного самоуправления вновь образованного муниципального образования Дальнереченский муниципальный округ Приморского края, возникающие в силу правопреемства, определяются действующим законодательством.</w:t>
      </w:r>
    </w:p>
    <w:p>
      <w:pPr>
        <w:pStyle w:val="Normal"/>
        <w:spacing w:lineRule="auto" w:line="240" w:before="0" w:after="0"/>
        <w:ind w:firstLine="709"/>
        <w:jc w:val="both"/>
        <w:rPr>
          <w:rFonts w:cs="Times New Roman"/>
        </w:rPr>
      </w:pPr>
      <w:r>
        <w:rPr>
          <w:rFonts w:cs="Times New Roman" w:ascii="Times New Roman" w:hAnsi="Times New Roman"/>
          <w:sz w:val="28"/>
          <w:szCs w:val="28"/>
        </w:rPr>
        <w:t>В случае выявления муниципального имущества, ранее находившегося в муниципальной собственности преобразованных муниципальных образований, и не включенного в перечень муниципального имущества, утверждённый к передаче в муниципальную собственность Дальнереченского муниципального округа Приморского края, данное имущество переходит в его собственность на основании настоящего нормативного правового акта, а также дополнительного перечня муниципального имущества, утверждаемого Думой Дальнереченского муниципального округа Приморского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Администрация Дальнереченского муниципального округа Приморского края обеспечивает управление муниципальным долгом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сложившимся на момент ее образования.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Муниципальные учреждения, предприятия и организации, созданные органами местного самоуправления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продолжают осуществлять свою деятельность с сохранением их прежней организационно-правовой формы.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 муниципальных учреждений, предприятий и организаций муниципального образования Дальнереченский муниципальный район Приморского края и входивших в его состав поселений сохраняется соответственно право оперативного управления, право хозяйственного ведения в отношении закрепленного за ними имущества, а также права на земельные участки.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Изменения в учредительные документы муниципальных учреждений, другие документы в связи с переходом права собственности, иных прав и обязанностей к вновь образованному муниципальному образованию Дальнереченский муниципальный округ Приморского края вносятся в порядке, установленном законодательством Российской Федерации.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Учредителем и собственником имущества муниципальных учреждений Дальнереченского муниципального района, муниципальных учреждений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по которым не приняты решения об их ликвидации, в связи с переходом права собственности к вновь образованному муниципальному образованию, является Дальнереченский муниципальный округ Приморского края.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Права (функции) и полномочия учредителя муниципальных учреждений Дальнереченского муниципального района Приморского края, муниципальных учреждений и предприятий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учредителями которых выступали соответственно Дальнереченский муниципальный район,  Веденкинское сельское поселение, Малиновское  сельское поселение, Ореховское  сельское поселение, Ракитненское сельское поселение, Рождественское сельское поселение, Сальское сельское поселение, переходят к администрации Дальнереченского муниципального округа Приморского края, за исключением отраслевых (функциональных) органов администрации Дальнереченского муниципального округа Приморского края, обладающих правами юридического лица, функции и полномочия учредителя, в отношении которых осуществляет Дума Дальнереченского муниципального округа Приморского края.</w:t>
      </w:r>
    </w:p>
    <w:p>
      <w:pPr>
        <w:pStyle w:val="Normal"/>
        <w:spacing w:lineRule="auto" w:line="240" w:before="0" w:after="0"/>
        <w:ind w:firstLine="709"/>
        <w:jc w:val="both"/>
        <w:rPr/>
      </w:pPr>
      <w:r>
        <w:rPr>
          <w:rFonts w:cs="Times New Roman" w:ascii="Times New Roman" w:hAnsi="Times New Roman"/>
          <w:sz w:val="28"/>
          <w:szCs w:val="28"/>
        </w:rPr>
        <w:t>12.  Правопреемниками по делам, находящимся в процессе рассмотрения судебных органов, а также по делам, находящимся в стадии исполнения, выступают:</w:t>
      </w:r>
    </w:p>
    <w:p>
      <w:pPr>
        <w:pStyle w:val="Normal"/>
        <w:spacing w:lineRule="auto" w:line="240" w:before="0" w:after="0"/>
        <w:jc w:val="both"/>
        <w:rPr/>
      </w:pPr>
      <w:r>
        <w:rPr>
          <w:rFonts w:cs="Times New Roman" w:ascii="Times New Roman" w:hAnsi="Times New Roman"/>
          <w:sz w:val="28"/>
          <w:szCs w:val="28"/>
        </w:rPr>
        <w:tab/>
        <w:t>12.1. Дума Дальнереченского муниципального округа Приморского края:</w:t>
      </w:r>
    </w:p>
    <w:p>
      <w:pPr>
        <w:pStyle w:val="Normal"/>
        <w:spacing w:lineRule="auto" w:line="240" w:before="0" w:after="0"/>
        <w:ind w:firstLine="709"/>
        <w:jc w:val="both"/>
        <w:rPr/>
      </w:pPr>
      <w:r>
        <w:rPr>
          <w:rFonts w:cs="Times New Roman" w:ascii="Times New Roman" w:hAnsi="Times New Roman"/>
          <w:sz w:val="28"/>
          <w:szCs w:val="28"/>
        </w:rPr>
        <w:tab/>
        <w:t>а) по спорам в отношении нормативных правовых актов, принятых представительными органами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p>
    <w:p>
      <w:pPr>
        <w:pStyle w:val="Normal"/>
        <w:spacing w:lineRule="auto" w:line="240" w:before="0" w:after="0"/>
        <w:ind w:firstLine="709"/>
        <w:jc w:val="both"/>
        <w:rPr/>
      </w:pPr>
      <w:r>
        <w:rPr>
          <w:rFonts w:cs="Times New Roman" w:ascii="Times New Roman" w:hAnsi="Times New Roman"/>
          <w:sz w:val="28"/>
          <w:szCs w:val="28"/>
        </w:rPr>
        <w:t>б) по иным спорам и исполнительным производствам, стороной по которым выступают представительные органы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p>
    <w:p>
      <w:pPr>
        <w:pStyle w:val="Normal"/>
        <w:spacing w:lineRule="auto" w:line="240" w:before="0" w:after="0"/>
        <w:ind w:firstLine="709"/>
        <w:jc w:val="both"/>
        <w:rPr/>
      </w:pPr>
      <w:r>
        <w:rPr>
          <w:rFonts w:cs="Times New Roman" w:ascii="Times New Roman" w:hAnsi="Times New Roman"/>
          <w:sz w:val="28"/>
          <w:szCs w:val="28"/>
        </w:rPr>
        <w:t>в) в отношениях с органами государственной власти Российской Федерации и их территориальными органами, органами государственной власти Приморского края и их территориальными органами, органами местного самоуправления муниципальных образований Приморского края, физическими и юридическими лицами.</w:t>
      </w:r>
    </w:p>
    <w:p>
      <w:pPr>
        <w:pStyle w:val="Normal"/>
        <w:spacing w:lineRule="auto" w:line="240" w:before="0" w:after="0"/>
        <w:ind w:firstLine="709"/>
        <w:jc w:val="both"/>
        <w:rPr/>
      </w:pPr>
      <w:r>
        <w:rPr>
          <w:rFonts w:cs="Times New Roman" w:ascii="Times New Roman" w:hAnsi="Times New Roman"/>
          <w:sz w:val="28"/>
          <w:szCs w:val="28"/>
        </w:rPr>
        <w:t>12.2. Администрация Дальнереченского муниципального округа Приморского края:</w:t>
      </w:r>
    </w:p>
    <w:p>
      <w:pPr>
        <w:pStyle w:val="Normal"/>
        <w:spacing w:lineRule="auto" w:line="240" w:before="0" w:after="0"/>
        <w:ind w:firstLine="709"/>
        <w:jc w:val="both"/>
        <w:rPr/>
      </w:pPr>
      <w:r>
        <w:rPr>
          <w:rFonts w:cs="Times New Roman" w:ascii="Times New Roman" w:hAnsi="Times New Roman"/>
          <w:sz w:val="28"/>
          <w:szCs w:val="28"/>
        </w:rPr>
        <w:tab/>
        <w:t>а) в отношении споров и исполнительных производств, стороной по которым выступают администрации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p>
    <w:p>
      <w:pPr>
        <w:pStyle w:val="Normal"/>
        <w:spacing w:lineRule="auto" w:line="240" w:before="0" w:after="0"/>
        <w:ind w:firstLine="709"/>
        <w:jc w:val="both"/>
        <w:rPr/>
      </w:pPr>
      <w:r>
        <w:rPr>
          <w:rFonts w:cs="Times New Roman" w:ascii="Times New Roman" w:hAnsi="Times New Roman"/>
          <w:sz w:val="28"/>
          <w:szCs w:val="28"/>
        </w:rPr>
        <w:t>б) в отношениях с органами государственной власти Российской Федерации и их территориальными органами, органами государственной власти Приморского края и их территориальными органами, органами местного самоуправления муниципальных образований Приморского края, физическими и юридическими лицами.</w:t>
      </w:r>
    </w:p>
    <w:p>
      <w:pPr>
        <w:pStyle w:val="Normal"/>
        <w:spacing w:lineRule="auto" w:line="240" w:before="0" w:after="0"/>
        <w:ind w:firstLine="709"/>
        <w:jc w:val="both"/>
        <w:rPr/>
      </w:pPr>
      <w:r>
        <w:rPr>
          <w:rFonts w:cs="Times New Roman" w:ascii="Times New Roman" w:hAnsi="Times New Roman"/>
          <w:sz w:val="28"/>
          <w:szCs w:val="28"/>
        </w:rPr>
        <w:t>12.3. Отраслевые (функциональные) органы администрации Дальнереченского муниципального округа с правами юридического лица в отношении споров и исполнительных производств, стороной по которым выступают отраслевые (функциональные) органы администрации Дальнереченского муниципального района Приморского края с правами юридического лица.</w:t>
      </w:r>
    </w:p>
    <w:p>
      <w:pPr>
        <w:pStyle w:val="Normal"/>
        <w:spacing w:lineRule="auto" w:line="240" w:before="0" w:after="0"/>
        <w:ind w:firstLine="709"/>
        <w:jc w:val="both"/>
        <w:rPr/>
      </w:pPr>
      <w:r>
        <w:rPr>
          <w:rFonts w:cs="Times New Roman" w:ascii="Times New Roman" w:hAnsi="Times New Roman"/>
          <w:sz w:val="28"/>
          <w:szCs w:val="28"/>
        </w:rPr>
        <w:t>13. Правопреемниками в отношении договорных обязательств выступают:</w:t>
      </w:r>
    </w:p>
    <w:p>
      <w:pPr>
        <w:pStyle w:val="Normal"/>
        <w:spacing w:lineRule="auto" w:line="240" w:before="0" w:after="0"/>
        <w:ind w:firstLine="709"/>
        <w:jc w:val="both"/>
        <w:rPr/>
      </w:pPr>
      <w:r>
        <w:rPr>
          <w:rFonts w:cs="Times New Roman" w:ascii="Times New Roman" w:hAnsi="Times New Roman"/>
          <w:sz w:val="28"/>
          <w:szCs w:val="28"/>
        </w:rPr>
        <w:t>13.1. Дума Дальнереченского муниципального округа Приморского края в пределах компетенции по договорам и иным обязательствам, заключенным представительными органами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p>
    <w:p>
      <w:pPr>
        <w:pStyle w:val="Normal"/>
        <w:spacing w:lineRule="auto" w:line="240" w:before="0" w:after="0"/>
        <w:ind w:firstLine="709"/>
        <w:jc w:val="both"/>
        <w:rPr/>
      </w:pPr>
      <w:r>
        <w:rPr>
          <w:rFonts w:cs="Times New Roman" w:ascii="Times New Roman" w:hAnsi="Times New Roman"/>
          <w:sz w:val="28"/>
          <w:szCs w:val="28"/>
        </w:rPr>
        <w:t>13.2.  Администрация Дальнереченского муниципального округа в пределах компетенции по договорам и иным обязательствам, заключенным администрациями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в том числе:</w:t>
      </w:r>
    </w:p>
    <w:p>
      <w:pPr>
        <w:pStyle w:val="Normal"/>
        <w:spacing w:lineRule="auto" w:line="240" w:before="0" w:after="0"/>
        <w:ind w:firstLine="709"/>
        <w:jc w:val="both"/>
        <w:rPr/>
      </w:pPr>
      <w:r>
        <w:rPr>
          <w:rFonts w:cs="Times New Roman" w:ascii="Times New Roman" w:hAnsi="Times New Roman"/>
          <w:sz w:val="28"/>
          <w:szCs w:val="28"/>
        </w:rPr>
        <w:t>а) по договорам, подтверждающим право собственности, право владения и пользования;</w:t>
      </w:r>
    </w:p>
    <w:p>
      <w:pPr>
        <w:pStyle w:val="Normal"/>
        <w:spacing w:lineRule="auto" w:line="240" w:before="0" w:after="0"/>
        <w:ind w:firstLine="709"/>
        <w:jc w:val="both"/>
        <w:rPr/>
      </w:pPr>
      <w:r>
        <w:rPr>
          <w:rFonts w:cs="Times New Roman" w:ascii="Times New Roman" w:hAnsi="Times New Roman"/>
          <w:sz w:val="28"/>
          <w:szCs w:val="28"/>
        </w:rPr>
        <w:t>б) по договорам, соглашениям, иным обязательствам, предметом которых является поступление средств в местный бюджет;</w:t>
      </w:r>
    </w:p>
    <w:p>
      <w:pPr>
        <w:pStyle w:val="Normal"/>
        <w:spacing w:lineRule="auto" w:line="240" w:before="0" w:after="0"/>
        <w:ind w:firstLine="709"/>
        <w:jc w:val="both"/>
        <w:rPr/>
      </w:pPr>
      <w:r>
        <w:rPr>
          <w:rFonts w:cs="Times New Roman" w:ascii="Times New Roman" w:hAnsi="Times New Roman"/>
          <w:sz w:val="28"/>
          <w:szCs w:val="28"/>
        </w:rPr>
        <w:t xml:space="preserve">в) по муниципальным контрактам, заключенным по результатам проведения конкурентных процедур; </w:t>
      </w:r>
    </w:p>
    <w:p>
      <w:pPr>
        <w:pStyle w:val="Normal"/>
        <w:spacing w:lineRule="auto" w:line="240" w:before="0" w:after="0"/>
        <w:ind w:firstLine="709"/>
        <w:jc w:val="both"/>
        <w:rPr/>
      </w:pPr>
      <w:r>
        <w:rPr>
          <w:rFonts w:cs="Times New Roman" w:ascii="Times New Roman" w:hAnsi="Times New Roman"/>
          <w:sz w:val="28"/>
          <w:szCs w:val="28"/>
        </w:rPr>
        <w:t>г)</w:t>
      </w:r>
      <w:r>
        <w:rPr>
          <w:rFonts w:cs="Times New Roman" w:ascii="Times New Roman" w:hAnsi="Times New Roman"/>
          <w:color w:val="FF0000"/>
          <w:sz w:val="28"/>
          <w:szCs w:val="28"/>
        </w:rPr>
        <w:t xml:space="preserve"> </w:t>
      </w:r>
      <w:r>
        <w:rPr>
          <w:rFonts w:cs="Times New Roman" w:ascii="Times New Roman" w:hAnsi="Times New Roman"/>
          <w:sz w:val="28"/>
          <w:szCs w:val="28"/>
        </w:rPr>
        <w:t>по трудовым договорам, в части исполнения обязательств по выплате заработной платы и предоставлению гарантий и компенсаций работникам при расторжении трудовых договоров в связи с реорганизацией органов местного самоуправления Дальнереченского муниципального района и ликвидацией органов местного самоуправления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p>
    <w:p>
      <w:pPr>
        <w:pStyle w:val="Normal"/>
        <w:spacing w:lineRule="auto" w:line="240" w:before="0" w:after="0"/>
        <w:ind w:firstLine="709"/>
        <w:jc w:val="both"/>
        <w:rPr/>
      </w:pPr>
      <w:r>
        <w:rPr>
          <w:rFonts w:cs="Times New Roman" w:ascii="Times New Roman" w:hAnsi="Times New Roman"/>
          <w:sz w:val="28"/>
          <w:szCs w:val="28"/>
        </w:rPr>
        <w:t xml:space="preserve">д) по иным договорам и обязательствам, в пределах полномочий администрации Дальнереченского муниципального округа Приморского края и ее отраслевых (функциональных) органов и должностных лиц с учетом положений настоящего нормативного правового акта.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13.3. Отраслевые (функциональные) органы администрации Дальнереченского муниципального округа Приморского края, обладающие правами юридического лица, по соответствующим договорам отраслевых (функциональных) администрации Дальнереченского муниципального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Установить, что администрация Дальнереченского муниципального района, как юридическое лицо, подлежит реорганизации в форме преобразования в администрацию Дальнереченского муниципального округа, администрации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 как юридические лица, подлежат ликвидации.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Решения о ликвидации органов местного самоуправления муниципального образования Дальнереченский муниципальный район Приморского края и входивших в его состав поселений как юридических лиц принимает Дума </w:t>
      </w:r>
      <w:bookmarkStart w:id="3" w:name="_Hlk208220625"/>
      <w:r>
        <w:rPr>
          <w:rFonts w:cs="Times New Roman" w:ascii="Times New Roman" w:hAnsi="Times New Roman"/>
          <w:sz w:val="28"/>
          <w:szCs w:val="28"/>
        </w:rPr>
        <w:t>Дальнереченского муниципального округа Приморского края</w:t>
      </w:r>
      <w:bookmarkEnd w:id="3"/>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 Установить, что установленные в качестве официальных символов герб и флаг Дальнереченского муниципального района Приморского края являются официальными символами - гербом и флагом Дальнереченского муниципального округа Приморского края. Разрешается использование официальных символов в работе органов местного самоуправления</w:t>
      </w:r>
      <w:r>
        <w:rPr/>
        <w:t xml:space="preserve"> </w:t>
      </w:r>
      <w:r>
        <w:rPr>
          <w:rFonts w:cs="Times New Roman" w:ascii="Times New Roman" w:hAnsi="Times New Roman"/>
          <w:sz w:val="28"/>
          <w:szCs w:val="28"/>
        </w:rPr>
        <w:t>Дальнереченского муниципального округа Приморского края, включая использование герба на печатях и бланках официальных документов органов местного самоуправления Дальнереченского муниципального округа Приморского края, до дня принятия соответствующего порядка использования герба, флага и другой официальной символики Дальнереченского муниципального округа Приморского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16. Установить, что до изготовления печатей, штампов и бланков органов местного самоуправления и муниципальных учреждений, Дальнереченского муниципального округа Приморского края подлежат использованию и применению печати, штампы и бланки соответственно органов местного самоуправления и муниципальных учреждений Дальнереченского муниципального района, 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17. Установить, что до определения муниципальными правовыми актами Дальнереченского муниципального округа Приморского края официального сайта Дальнереченского муниципального округа Приморского края в информационно-телекоммуникационной сети "Интернет" для обнародования муниципальных правовых актов органов местного самоуправления Дальнереченского муниципального округа Приморского края и доведения до сведения жителей Дальнереченского муниципального округа Приморского края официальной информации используется официальный сайт Дальнереченского муниципального района Приморского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18. Определить, что до учреждения печатного средства массовой информации Дальнереченского муниципального округа Приморского края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Дальнереченского муниципального округа Приморского края, о развитии его общественной инфраструктуры и иной официальной информации источником официального опубликования является «Информационный вестник Дальнереченского муниципального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По всем вопросам правопреемства, не урегулированным настоящим Положением, органы местного самоуправления Дальнереченского муниципального округа Приморского края руководствуются действующим законодательством Российской Федерации.</w:t>
      </w:r>
    </w:p>
    <w:p>
      <w:pPr>
        <w:pStyle w:val="Normal"/>
        <w:spacing w:lineRule="auto" w:line="240" w:before="0" w:after="0"/>
        <w:ind w:firstLine="709"/>
        <w:jc w:val="both"/>
        <w:rPr/>
      </w:pPr>
      <w:r>
        <w:rPr>
          <w:rFonts w:cs="Times New Roman" w:ascii="Times New Roman" w:hAnsi="Times New Roman"/>
          <w:sz w:val="28"/>
          <w:szCs w:val="28"/>
        </w:rPr>
        <w:t>20. Настоящее решение вступает в силу после его официального опубликования.</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sz w:val="28"/>
          <w:szCs w:val="28"/>
        </w:rPr>
      </w:pPr>
      <w:r>
        <w:rPr>
          <w:rFonts w:cs="Times New Roman" w:ascii="Times New Roman" w:hAnsi="Times New Roman"/>
          <w:sz w:val="28"/>
          <w:szCs w:val="28"/>
        </w:rPr>
        <w:t xml:space="preserve">Глава Дальнереченского </w:t>
      </w:r>
    </w:p>
    <w:p>
      <w:pPr>
        <w:pStyle w:val="Normal"/>
        <w:spacing w:lineRule="auto" w:line="240" w:before="0" w:after="0"/>
        <w:rPr/>
      </w:pPr>
      <w:r>
        <w:rPr>
          <w:rFonts w:cs="Times New Roman" w:ascii="Times New Roman" w:hAnsi="Times New Roman"/>
          <w:sz w:val="28"/>
          <w:szCs w:val="28"/>
        </w:rPr>
        <w:t>муниципального района</w:t>
        <w:tab/>
        <w:tab/>
        <w:tab/>
        <w:t xml:space="preserve">                                            В.С. Дернов</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sectPr>
          <w:type w:val="nextPage"/>
          <w:pgSz w:w="11906" w:h="16838"/>
          <w:pgMar w:left="1417" w:right="850" w:header="0" w:top="1134" w:footer="0" w:bottom="1134" w:gutter="0"/>
          <w:pgNumType w:fmt="decimal"/>
          <w:formProt w:val="false"/>
          <w:textDirection w:val="lrTb"/>
          <w:docGrid w:type="default" w:linePitch="360" w:charSpace="8192"/>
        </w:sect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drawing>
          <wp:inline distT="0" distB="0" distL="0" distR="0">
            <wp:extent cx="571500" cy="685800"/>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4"/>
                    <a:stretch>
                      <a:fillRect/>
                    </a:stretch>
                  </pic:blipFill>
                  <pic:spPr bwMode="auto">
                    <a:xfrm>
                      <a:off x="0" y="0"/>
                      <a:ext cx="571500" cy="685800"/>
                    </a:xfrm>
                    <a:prstGeom prst="rect">
                      <a:avLst/>
                    </a:prstGeom>
                  </pic:spPr>
                </pic:pic>
              </a:graphicData>
            </a:graphic>
          </wp:inline>
        </w:drawing>
      </w:r>
    </w:p>
    <w:p>
      <w:pPr>
        <w:pStyle w:val="Style21"/>
        <w:rPr>
          <w:sz w:val="28"/>
        </w:rPr>
      </w:pPr>
      <w:r>
        <w:rPr>
          <w:sz w:val="28"/>
        </w:rPr>
        <w:t>ДУМА ДАЛЬНЕРЕЧЕНСКОГО МУНИЦИПАЛЬНОГО ОКРУГА</w:t>
      </w:r>
    </w:p>
    <w:p>
      <w:pPr>
        <w:pStyle w:val="Style21"/>
        <w:rPr>
          <w:sz w:val="28"/>
        </w:rPr>
      </w:pPr>
      <w:r>
        <w:rPr>
          <w:sz w:val="28"/>
        </w:rPr>
      </w:r>
    </w:p>
    <w:p>
      <w:pPr>
        <w:pStyle w:val="Style21"/>
        <w:rPr>
          <w:sz w:val="28"/>
        </w:rPr>
      </w:pPr>
      <w:r>
        <w:rPr>
          <w:sz w:val="28"/>
        </w:rPr>
        <w:t>ПРОЕКТ РЕШЕНИЯ</w:t>
      </w:r>
    </w:p>
    <w:p>
      <w:pPr>
        <w:pStyle w:val="Style21"/>
        <w:rPr>
          <w:b w:val="false"/>
          <w:b w:val="false"/>
        </w:rPr>
      </w:pPr>
      <w:r>
        <w:rPr>
          <w:b w:val="false"/>
        </w:rPr>
      </w:r>
    </w:p>
    <w:p>
      <w:pPr>
        <w:pStyle w:val="Normal"/>
        <w:spacing w:lineRule="auto" w:line="240"/>
        <w:jc w:val="both"/>
        <w:rPr>
          <w:rFonts w:ascii="Times New Roman" w:hAnsi="Times New Roman" w:cs="Times New Roman"/>
          <w:b/>
          <w:b/>
          <w:sz w:val="20"/>
          <w:szCs w:val="20"/>
        </w:rPr>
      </w:pPr>
      <w:r>
        <w:rPr>
          <w:rFonts w:cs="Times New Roman" w:ascii="Times New Roman" w:hAnsi="Times New Roman"/>
          <w:b/>
          <w:sz w:val="24"/>
          <w:szCs w:val="24"/>
          <w:u w:val="single"/>
        </w:rPr>
        <w:t xml:space="preserve">    </w:t>
      </w:r>
      <w:r>
        <w:rPr>
          <w:rFonts w:cs="Times New Roman" w:ascii="Times New Roman" w:hAnsi="Times New Roman"/>
          <w:b/>
          <w:sz w:val="24"/>
          <w:szCs w:val="24"/>
          <w:u w:val="single"/>
        </w:rPr>
        <w:t xml:space="preserve">сентября 2025 года </w:t>
      </w:r>
      <w:r>
        <w:rPr>
          <w:rFonts w:cs="Times New Roman" w:ascii="Times New Roman" w:hAnsi="Times New Roman"/>
          <w:b/>
          <w:sz w:val="24"/>
          <w:szCs w:val="24"/>
        </w:rPr>
        <w:t xml:space="preserve">                       г. Дальнереченск                                       </w:t>
      </w:r>
      <w:r>
        <w:rPr>
          <w:rFonts w:cs="Times New Roman" w:ascii="Times New Roman" w:hAnsi="Times New Roman"/>
          <w:b/>
          <w:sz w:val="24"/>
          <w:szCs w:val="24"/>
          <w:u w:val="single"/>
        </w:rPr>
        <w:t xml:space="preserve">№ 000 - МНПА </w:t>
      </w:r>
    </w:p>
    <w:p>
      <w:pPr>
        <w:pStyle w:val="Normal"/>
        <w:spacing w:lineRule="auto" w:line="240" w:before="0" w:after="0"/>
        <w:ind w:firstLine="540"/>
        <w:jc w:val="both"/>
        <w:rPr>
          <w:rFonts w:ascii="Calibri" w:hAnsi="Calibri" w:cs="Calibri"/>
        </w:rPr>
      </w:pPr>
      <w:r>
        <w:rPr>
          <w:rFonts w:cs="Calibri"/>
        </w:rPr>
      </w:r>
    </w:p>
    <w:p>
      <w:pPr>
        <w:pStyle w:val="Normal"/>
        <w:numPr>
          <w:ilvl w:val="0"/>
          <w:numId w:val="0"/>
        </w:numPr>
        <w:spacing w:lineRule="auto" w:line="240" w:before="0" w:after="0"/>
        <w:ind w:left="0" w:hanging="0"/>
        <w:jc w:val="center"/>
        <w:outlineLvl w:val="0"/>
        <w:rPr>
          <w:sz w:val="28"/>
          <w:szCs w:val="28"/>
        </w:rPr>
      </w:pPr>
      <w:r>
        <w:rPr>
          <w:rFonts w:cs="Times New Roman" w:ascii="Times New Roman" w:hAnsi="Times New Roman"/>
          <w:b/>
          <w:sz w:val="28"/>
          <w:szCs w:val="28"/>
        </w:rPr>
        <w:t>О принятии решения «О правопреемстве вновь образованного муниципального образования Дальнереченский муниципальный округ Приморского края»</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Федеральным </w:t>
      </w:r>
      <w:hyperlink r:id="rId5">
        <w:r>
          <w:rPr>
            <w:rFonts w:cs="Times New Roman" w:ascii="Times New Roman" w:hAnsi="Times New Roman"/>
            <w:sz w:val="28"/>
            <w:szCs w:val="28"/>
          </w:rPr>
          <w:t>законом</w:t>
        </w:r>
      </w:hyperlink>
      <w:r>
        <w:rPr>
          <w:rFonts w:cs="Times New Roman" w:ascii="Times New Roman" w:hAnsi="Times New Roman"/>
          <w:sz w:val="28"/>
          <w:szCs w:val="28"/>
        </w:rPr>
        <w:t xml:space="preserve"> от </w:t>
      </w:r>
      <w:r>
        <w:rPr>
          <w:rFonts w:cs="Times New Roman" w:ascii="Times New Roman" w:hAnsi="Times New Roman"/>
          <w:color w:val="000000"/>
          <w:sz w:val="28"/>
          <w:szCs w:val="28"/>
        </w:rPr>
        <w:t>20.03.2025 № 33-ФЗ</w:t>
        <w:br/>
        <w:t>«</w:t>
      </w:r>
      <w:r>
        <w:rPr>
          <w:rFonts w:cs="Times New Roman" w:ascii="Times New Roman" w:hAnsi="Times New Roman"/>
          <w:sz w:val="28"/>
          <w:szCs w:val="28"/>
        </w:rPr>
        <w:t xml:space="preserve">Об общих принципах организации местного самоуправления в единой системе публичной власти», Законом Приморского края </w:t>
      </w:r>
      <w:r>
        <w:rPr>
          <w:rFonts w:ascii="Times New Roman" w:hAnsi="Times New Roman"/>
          <w:sz w:val="28"/>
          <w:szCs w:val="28"/>
        </w:rPr>
        <w:t xml:space="preserve">от 02.06.2025 № 788-КЗ «О Дальнереченском муниципальном округе Приморского края», руководствуясь Уставом Дальнереченского муниципального округа </w:t>
      </w:r>
      <w:r>
        <w:rPr>
          <w:rFonts w:cs="Times New Roman" w:ascii="Times New Roman" w:hAnsi="Times New Roman"/>
          <w:sz w:val="28"/>
          <w:szCs w:val="28"/>
        </w:rPr>
        <w:t>Дума Дальнереченского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РЕШИЛА: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0" w:right="0" w:firstLine="709"/>
        <w:jc w:val="both"/>
        <w:rPr>
          <w:rFonts w:ascii="Times New Roman" w:hAnsi="Times New Roman" w:cs="Times New Roman"/>
          <w:sz w:val="28"/>
          <w:szCs w:val="28"/>
        </w:rPr>
      </w:pPr>
      <w:r>
        <w:rPr>
          <w:rFonts w:cs="Times New Roman" w:ascii="Times New Roman" w:hAnsi="Times New Roman"/>
          <w:b w:val="false"/>
          <w:bCs w:val="false"/>
          <w:sz w:val="28"/>
          <w:szCs w:val="28"/>
        </w:rPr>
        <w:t xml:space="preserve">1. </w:t>
      </w:r>
      <w:r>
        <w:rPr>
          <w:rFonts w:eastAsia="Times New Roman" w:cs="Times New Roman" w:ascii="Times New Roman" w:hAnsi="Times New Roman"/>
          <w:b w:val="false"/>
          <w:bCs w:val="false"/>
          <w:color w:val="auto"/>
          <w:sz w:val="28"/>
          <w:szCs w:val="28"/>
          <w:lang w:val="ru-RU" w:eastAsia="zh-CN" w:bidi="ar-SA"/>
        </w:rPr>
        <w:t>Принять решение «О правопреемстве вновь образованного муниципального образования Дальнереченский муниципальный округ Приморского края</w:t>
      </w:r>
      <w:r>
        <w:rPr>
          <w:rFonts w:cs="Times New Roman" w:ascii="Times New Roman" w:hAnsi="Times New Roman"/>
          <w:b w:val="false"/>
          <w:bCs w:val="false"/>
          <w:sz w:val="28"/>
          <w:szCs w:val="28"/>
        </w:rPr>
        <w:t>».</w:t>
      </w:r>
    </w:p>
    <w:p>
      <w:pPr>
        <w:pStyle w:val="Normal"/>
        <w:spacing w:lineRule="auto" w:line="240" w:before="0" w:after="0"/>
        <w:ind w:left="0" w:right="0" w:firstLine="709"/>
        <w:jc w:val="both"/>
        <w:rPr>
          <w:rFonts w:ascii="Times New Roman" w:hAnsi="Times New Roman" w:cs="Times New Roman"/>
          <w:sz w:val="28"/>
          <w:szCs w:val="28"/>
        </w:rPr>
      </w:pPr>
      <w:r>
        <w:rPr>
          <w:rFonts w:cs="Times New Roman" w:ascii="Times New Roman" w:hAnsi="Times New Roman"/>
          <w:b w:val="false"/>
          <w:bCs w:val="false"/>
          <w:sz w:val="28"/>
          <w:szCs w:val="28"/>
        </w:rPr>
        <w:t xml:space="preserve">2. Направить </w:t>
      </w:r>
      <w:r>
        <w:rPr>
          <w:rFonts w:eastAsia="Times New Roman" w:cs="Times New Roman" w:ascii="Times New Roman" w:hAnsi="Times New Roman"/>
          <w:b w:val="false"/>
          <w:bCs w:val="false"/>
          <w:color w:val="auto"/>
          <w:sz w:val="28"/>
          <w:szCs w:val="28"/>
          <w:lang w:val="ru-RU" w:eastAsia="zh-CN" w:bidi="ar-SA"/>
        </w:rPr>
        <w:t>решение «О правопреемстве вновь образованного муниципального образования Дальнереченский муниципальный округ Приморского края»</w:t>
      </w:r>
      <w:r>
        <w:rPr>
          <w:rFonts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i w:val="false"/>
          <w:caps w:val="false"/>
          <w:smallCaps w:val="false"/>
          <w:strike w:val="false"/>
          <w:dstrike w:val="false"/>
          <w:color w:val="000000"/>
          <w:spacing w:val="0"/>
          <w:sz w:val="28"/>
          <w:szCs w:val="28"/>
          <w:u w:val="none"/>
          <w:lang w:val="ru-RU" w:eastAsia="zh-CN" w:bidi="ar-SA"/>
        </w:rPr>
        <w:t>главе Дальнереченского муниципального района для подписания и обнародования.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 xml:space="preserve">3. </w:t>
      </w:r>
      <w:r>
        <w:rPr>
          <w:rFonts w:cs="Times New Roman" w:ascii="Times New Roman" w:hAnsi="Times New Roman"/>
          <w:color w:val="000000"/>
          <w:sz w:val="28"/>
          <w:szCs w:val="28"/>
        </w:rPr>
        <w:t>Настоящее решение вступает в силу со дня его принятия.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0" w:right="0" w:hanging="0"/>
        <w:jc w:val="both"/>
        <w:rPr>
          <w:rFonts w:ascii="Times New Roman" w:hAnsi="Times New Roman" w:cs="Times New Roman"/>
          <w:sz w:val="28"/>
          <w:szCs w:val="28"/>
        </w:rPr>
      </w:pPr>
      <w:r>
        <w:rPr>
          <w:rFonts w:eastAsia="Times New Roman" w:cs="Times New Roman" w:ascii="Times New Roman" w:hAnsi="Times New Roman"/>
          <w:bCs/>
          <w:color w:val="auto"/>
          <w:sz w:val="28"/>
          <w:szCs w:val="28"/>
          <w:lang w:val="ru-RU" w:eastAsia="zh-CN" w:bidi="ar-SA"/>
        </w:rPr>
        <w:t>Председатель Думы</w:t>
      </w:r>
      <w:r>
        <w:rPr>
          <w:rFonts w:cs="Times New Roman" w:ascii="Times New Roman" w:hAnsi="Times New Roman"/>
          <w:bCs/>
          <w:sz w:val="28"/>
          <w:szCs w:val="28"/>
        </w:rPr>
        <w:t xml:space="preserve"> </w:t>
      </w:r>
    </w:p>
    <w:p>
      <w:pPr>
        <w:pStyle w:val="Normal"/>
        <w:spacing w:lineRule="auto" w:line="240" w:before="0" w:after="0"/>
        <w:rPr>
          <w:rFonts w:ascii="Times New Roman" w:hAnsi="Times New Roman" w:cs="Times New Roman"/>
          <w:sz w:val="28"/>
          <w:szCs w:val="28"/>
        </w:rPr>
      </w:pPr>
      <w:r>
        <w:rPr>
          <w:rFonts w:eastAsia="Times New Roman" w:cs="Times New Roman" w:ascii="Times New Roman" w:hAnsi="Times New Roman"/>
          <w:b w:val="false"/>
          <w:bCs/>
          <w:i w:val="false"/>
          <w:caps w:val="false"/>
          <w:smallCaps w:val="false"/>
          <w:strike w:val="false"/>
          <w:dstrike w:val="false"/>
          <w:color w:val="000000"/>
          <w:spacing w:val="0"/>
          <w:sz w:val="28"/>
          <w:szCs w:val="28"/>
          <w:u w:val="none"/>
          <w:lang w:val="ru-RU" w:eastAsia="zh-CN" w:bidi="ar-SA"/>
        </w:rPr>
        <w:t xml:space="preserve">Дальнереченского </w:t>
      </w:r>
      <w:r>
        <w:rPr>
          <w:rFonts w:eastAsia="Times New Roman" w:cs="Times New Roman" w:ascii="Times New Roman" w:hAnsi="Times New Roman"/>
          <w:b w:val="false"/>
          <w:bCs/>
          <w:i w:val="false"/>
          <w:caps w:val="false"/>
          <w:smallCaps w:val="false"/>
          <w:strike w:val="false"/>
          <w:dstrike w:val="false"/>
          <w:color w:val="000000"/>
          <w:spacing w:val="0"/>
          <w:sz w:val="28"/>
          <w:szCs w:val="28"/>
          <w:u w:val="none"/>
          <w:lang w:val="ru-RU" w:eastAsia="ar-SA" w:bidi="ar-SA"/>
        </w:rPr>
        <w:t xml:space="preserve">муниципального округа       </w:t>
        <w:tab/>
        <w:tab/>
        <w:tab/>
        <w:t xml:space="preserve">        ФИО</w:t>
        <w:tab/>
        <w:tab/>
      </w:r>
      <w:r>
        <w:rPr>
          <w:rFonts w:cs="Times New Roman" w:ascii="Times New Roman" w:hAnsi="Times New Roman"/>
          <w:sz w:val="28"/>
          <w:szCs w:val="28"/>
        </w:rPr>
        <w:tab/>
        <w:tab/>
        <w:tab/>
      </w:r>
    </w:p>
    <w:sectPr>
      <w:type w:val="nextPage"/>
      <w:pgSz w:w="11906" w:h="16838"/>
      <w:pgMar w:left="1417"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5d4e"/>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2">
    <w:name w:val="Heading 2"/>
    <w:basedOn w:val="Normal"/>
    <w:link w:val="20"/>
    <w:uiPriority w:val="9"/>
    <w:qFormat/>
    <w:rsid w:val="005d446d"/>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5d446d"/>
    <w:rPr>
      <w:rFonts w:ascii="Times New Roman" w:hAnsi="Times New Roman" w:eastAsia="Times New Roman" w:cs="Times New Roman"/>
      <w:b/>
      <w:bCs/>
      <w:sz w:val="36"/>
      <w:szCs w:val="36"/>
    </w:rPr>
  </w:style>
  <w:style w:type="character" w:styleId="Style13" w:customStyle="1">
    <w:name w:val="Интернет-ссылка"/>
    <w:basedOn w:val="DefaultParagraphFont"/>
    <w:uiPriority w:val="99"/>
    <w:semiHidden/>
    <w:unhideWhenUsed/>
    <w:rsid w:val="005d446d"/>
    <w:rPr>
      <w:color w:val="0000FF"/>
      <w:u w:val="single"/>
    </w:rPr>
  </w:style>
  <w:style w:type="character" w:styleId="Mwheadline" w:customStyle="1">
    <w:name w:val="mw-headline"/>
    <w:basedOn w:val="DefaultParagraphFont"/>
    <w:qFormat/>
    <w:rsid w:val="005d446d"/>
    <w:rPr/>
  </w:style>
  <w:style w:type="character" w:styleId="Mweditsection" w:customStyle="1">
    <w:name w:val="mw-editsection"/>
    <w:basedOn w:val="DefaultParagraphFont"/>
    <w:qFormat/>
    <w:rsid w:val="005d446d"/>
    <w:rPr/>
  </w:style>
  <w:style w:type="character" w:styleId="Mweditsectionbracket" w:customStyle="1">
    <w:name w:val="mw-editsection-bracket"/>
    <w:basedOn w:val="DefaultParagraphFont"/>
    <w:qFormat/>
    <w:rsid w:val="005d446d"/>
    <w:rPr/>
  </w:style>
  <w:style w:type="character" w:styleId="Mweditsectiondivider" w:customStyle="1">
    <w:name w:val="mw-editsection-divider"/>
    <w:basedOn w:val="DefaultParagraphFont"/>
    <w:qFormat/>
    <w:rsid w:val="005d446d"/>
    <w:rPr/>
  </w:style>
  <w:style w:type="character" w:styleId="Mwcitebacklink" w:customStyle="1">
    <w:name w:val="mw-cite-backlink"/>
    <w:basedOn w:val="DefaultParagraphFont"/>
    <w:qFormat/>
    <w:rsid w:val="005d446d"/>
    <w:rPr/>
  </w:style>
  <w:style w:type="character" w:styleId="Referencetext" w:customStyle="1">
    <w:name w:val="reference-text"/>
    <w:basedOn w:val="DefaultParagraphFont"/>
    <w:qFormat/>
    <w:rsid w:val="005d446d"/>
    <w:rPr/>
  </w:style>
  <w:style w:type="character" w:styleId="Refinfo" w:customStyle="1">
    <w:name w:val="ref-info"/>
    <w:basedOn w:val="DefaultParagraphFont"/>
    <w:qFormat/>
    <w:rsid w:val="005d446d"/>
    <w:rPr/>
  </w:style>
  <w:style w:type="character" w:styleId="Style14" w:customStyle="1">
    <w:name w:val="Название Знак"/>
    <w:basedOn w:val="DefaultParagraphFont"/>
    <w:qFormat/>
    <w:rsid w:val="005e421d"/>
    <w:rPr>
      <w:rFonts w:ascii="Times New Roman" w:hAnsi="Times New Roman" w:eastAsia="Times New Roman" w:cs="Times New Roman"/>
      <w:b/>
      <w:bCs/>
      <w:sz w:val="26"/>
      <w:szCs w:val="26"/>
    </w:rPr>
  </w:style>
  <w:style w:type="character" w:styleId="Style15" w:customStyle="1">
    <w:name w:val="Текст выноски Знак"/>
    <w:basedOn w:val="DefaultParagraphFont"/>
    <w:uiPriority w:val="99"/>
    <w:semiHidden/>
    <w:qFormat/>
    <w:rsid w:val="005e421d"/>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Title"/>
    <w:basedOn w:val="Normal"/>
    <w:next w:val="Style17"/>
    <w:qFormat/>
    <w:rsid w:val="005e421d"/>
    <w:pPr>
      <w:spacing w:lineRule="auto" w:line="240" w:before="0" w:after="0"/>
      <w:jc w:val="center"/>
    </w:pPr>
    <w:rPr>
      <w:rFonts w:ascii="Times New Roman" w:hAnsi="Times New Roman" w:eastAsia="Times New Roman" w:cs="Times New Roman"/>
      <w:b/>
      <w:bCs/>
      <w:sz w:val="26"/>
      <w:szCs w:val="26"/>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NormalWeb">
    <w:name w:val="Normal (Web)"/>
    <w:basedOn w:val="Normal"/>
    <w:uiPriority w:val="99"/>
    <w:semiHidden/>
    <w:unhideWhenUsed/>
    <w:qFormat/>
    <w:rsid w:val="005d446d"/>
    <w:pPr>
      <w:spacing w:lineRule="auto" w:line="240" w:beforeAutospacing="1" w:afterAutospacing="1"/>
    </w:pPr>
    <w:rPr>
      <w:rFonts w:ascii="Times New Roman" w:hAnsi="Times New Roman" w:eastAsia="Times New Roman" w:cs="Times New Roman"/>
      <w:sz w:val="24"/>
      <w:szCs w:val="24"/>
    </w:rPr>
  </w:style>
  <w:style w:type="paragraph" w:styleId="ConsPlusTitle" w:customStyle="1">
    <w:name w:val="ConsPlusTitle"/>
    <w:qFormat/>
    <w:rsid w:val="005e421d"/>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BalloonText">
    <w:name w:val="Balloon Text"/>
    <w:basedOn w:val="Normal"/>
    <w:uiPriority w:val="99"/>
    <w:semiHidden/>
    <w:unhideWhenUsed/>
    <w:qFormat/>
    <w:rsid w:val="005e421d"/>
    <w:pPr>
      <w:spacing w:lineRule="auto" w:line="240" w:before="0" w:after="0"/>
    </w:pPr>
    <w:rPr>
      <w:rFonts w:ascii="Tahoma" w:hAnsi="Tahoma" w:cs="Tahoma"/>
      <w:sz w:val="16"/>
      <w:szCs w:val="16"/>
    </w:rPr>
  </w:style>
  <w:style w:type="paragraph" w:styleId="ListParagraph">
    <w:name w:val="List Paragraph"/>
    <w:basedOn w:val="Normal"/>
    <w:uiPriority w:val="34"/>
    <w:qFormat/>
    <w:rsid w:val="0055577c"/>
    <w:pPr>
      <w:spacing w:before="0" w:after="200"/>
      <w:ind w:left="720" w:hanging="0"/>
      <w:contextualSpacing/>
    </w:pPr>
    <w:rPr/>
  </w:style>
  <w:style w:type="paragraph" w:styleId="ConsPlusNormal" w:customStyle="1">
    <w:name w:val="ConsPlusNormal"/>
    <w:qFormat/>
    <w:pPr>
      <w:widowControl w:val="false"/>
      <w:suppressAutoHyphens w:val="true"/>
      <w:bidi w:val="0"/>
      <w:spacing w:lineRule="auto" w:line="276" w:before="0" w:after="200"/>
      <w:jc w:val="left"/>
    </w:pPr>
    <w:rPr>
      <w:rFonts w:ascii="Arial" w:hAnsi="Arial" w:eastAsia="Courier New" w:cs="Liberation Serif"/>
      <w:color w:val="auto"/>
      <w:kern w:val="2"/>
      <w:sz w:val="16"/>
      <w:szCs w:val="24"/>
      <w:lang w:val="ru-RU" w:eastAsia="hi-IN" w:bidi="ar-SA"/>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504F24698767187181B88C413FBAE97E4C100ADA905F89613A5CB35FD85FD5B45413A73322CE203CEA6374CD19CB19A7A308BB81582C11BFQBvAB" TargetMode="External"/><Relationship Id="rId4" Type="http://schemas.openxmlformats.org/officeDocument/2006/relationships/image" Target="media/image2.png"/><Relationship Id="rId5" Type="http://schemas.openxmlformats.org/officeDocument/2006/relationships/hyperlink" Target="consultantplus://offline/ref=504F24698767187181B88C413FBAE97E4C100ADA905F89613A5CB35FD85FD5B45413A73322CE203CEA6374CD19CB19A7A308BB81582C11BFQBvAB"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Application>LibreOffice/7.0.3.1$Windows_X86_64 LibreOffice_project/d7547858d014d4cf69878db179d326fc3483e082</Application>
  <Pages>9</Pages>
  <Words>2235</Words>
  <Characters>19861</Characters>
  <CharactersWithSpaces>22266</CharactersWithSpaces>
  <Paragraphs>70</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2025-07-29T12:35:00Z</dcterms:created>
  <dc:creator>Duma</dc:creator>
  <dc:description/>
  <dc:language>ru-RU</dc:language>
  <cp:lastModifiedBy/>
  <cp:lastPrinted>2025-09-22T10:36:14Z</cp:lastPrinted>
  <dcterms:modified xsi:type="dcterms:W3CDTF">2025-09-22T10:36:40Z</dcterms:modified>
  <cp:revision>27</cp:revision>
  <dc:subject/>
  <dc:title>Решение Думы Михайловского муниципального округа от 19.09.2024 N 11-НПА"О правопреемстве вновь образованного муниципального образования Михайловский муниципальный округ Приморского края"(принято Думой Михайловского муниципального округа от 19.09.2024 N 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4025.00.30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