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tabs>
          <w:tab w:val="clear" w:pos="708"/>
          <w:tab w:val="left" w:pos="4320" w:leader="none"/>
        </w:tabs>
        <w:jc w:val="both"/>
        <w:outlineLvl w:val="0"/>
        <w:rPr/>
      </w:pPr>
      <w:r>
        <w:rPr/>
        <w:tab/>
      </w:r>
      <w:r>
        <w:rPr/>
        <w:drawing>
          <wp:inline distT="0" distB="0" distL="0" distR="0">
            <wp:extent cx="535305" cy="66738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5" t="-108" r="-135" b="-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/>
      </w:r>
    </w:p>
    <w:p>
      <w:pPr>
        <w:pStyle w:val="Normal"/>
        <w:spacing w:lineRule="auto" w:line="252" w:before="0" w:after="160"/>
        <w:ind w:right="-108" w:hanging="0"/>
        <w:jc w:val="center"/>
        <w:rPr>
          <w:b/>
          <w:b/>
          <w:bCs/>
          <w:sz w:val="28"/>
          <w:szCs w:val="28"/>
        </w:rPr>
      </w:pPr>
      <w:r>
        <w:rPr>
          <w:rFonts w:eastAsia="font221"/>
          <w:b/>
          <w:bCs/>
          <w:sz w:val="28"/>
          <w:szCs w:val="28"/>
        </w:rPr>
        <w:t>ДУМА ДАЛЬНЕРЕЧЕНСКОГО МУНИЦИПАЛЬНОГО ОКРУГА</w:t>
      </w:r>
    </w:p>
    <w:p>
      <w:pPr>
        <w:pStyle w:val="Normal"/>
        <w:spacing w:lineRule="auto" w:line="252" w:before="57" w:after="217"/>
        <w:jc w:val="center"/>
        <w:rPr>
          <w:b/>
          <w:b/>
          <w:bCs/>
          <w:sz w:val="28"/>
          <w:szCs w:val="28"/>
        </w:rPr>
      </w:pPr>
      <w:r>
        <w:rPr>
          <w:rFonts w:eastAsia="font221"/>
          <w:b/>
          <w:bCs/>
          <w:sz w:val="28"/>
          <w:szCs w:val="28"/>
        </w:rPr>
        <w:t>ПРОЕКТ РЕШЕНИЯ</w:t>
      </w:r>
    </w:p>
    <w:p>
      <w:pPr>
        <w:pStyle w:val="Normal"/>
        <w:spacing w:lineRule="auto" w:line="252" w:before="0" w:after="160"/>
        <w:ind w:left="34" w:hanging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00 декабря 2025 года</w:t>
      </w:r>
      <w:r>
        <w:rPr>
          <w:rFonts w:eastAsia="font221"/>
          <w:sz w:val="24"/>
          <w:szCs w:val="24"/>
        </w:rPr>
        <w:tab/>
        <w:t xml:space="preserve">                  </w:t>
      </w:r>
      <w:r>
        <w:rPr>
          <w:rFonts w:eastAsia="font221"/>
          <w:b/>
          <w:sz w:val="24"/>
          <w:szCs w:val="24"/>
        </w:rPr>
        <w:t xml:space="preserve">г. Дальнереченск                                        </w:t>
      </w:r>
      <w:r>
        <w:rPr>
          <w:rFonts w:eastAsia="font221"/>
          <w:b/>
          <w:sz w:val="24"/>
          <w:szCs w:val="24"/>
          <w:u w:val="single"/>
        </w:rPr>
        <w:t>№ 00-МНПА</w:t>
      </w:r>
    </w:p>
    <w:p>
      <w:pPr>
        <w:pStyle w:val="ConsPlusTitl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Положение об оплате труда лиц</w:t>
      </w:r>
      <w:r>
        <w:rPr>
          <w:rFonts w:cs="Times New Roman" w:ascii="Times New Roman" w:hAnsi="Times New Roman"/>
          <w:color w:val="000000"/>
          <w:sz w:val="28"/>
          <w:szCs w:val="28"/>
        </w:rPr>
        <w:t>, замещаю</w:t>
      </w:r>
      <w:r>
        <w:rPr>
          <w:rFonts w:cs="Times New Roman" w:ascii="Times New Roman" w:hAnsi="Times New Roman"/>
          <w:sz w:val="28"/>
          <w:szCs w:val="28"/>
        </w:rPr>
        <w:t xml:space="preserve">щих муниципальные 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должности в органах местного самоуправления Дальнереченского муниципального округа Приморского края 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В соответствии с Бюджетным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Законом Приморского края от 14.07.2008 № 288-КЗ</w:t>
        <w:br/>
        <w:t xml:space="preserve">«О гарантиях осуществления полномочий лиц, замещающих муниципальные должности в Приморском крае», руководствуясь Уставом Дальнереченского муниципального округа Приморского края, Дума Дальнереченского муниципального округа Приморского края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РЕШИЛА: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1. Утвердить Положение </w:t>
      </w:r>
      <w:r>
        <w:rPr>
          <w:rFonts w:cs="Times New Roman" w:ascii="Times New Roman" w:hAnsi="Times New Roman"/>
          <w:color w:val="000000"/>
          <w:sz w:val="28"/>
          <w:szCs w:val="28"/>
        </w:rPr>
        <w:t>об оплате труда лиц, замещающих муниципальные должности в органах местного самоуправ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ления Дальнереченского муниципального округа Приморского края (прилагается).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2. Признать утратившими силу решения Думы Дальнереченского муниципального округа: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от 28.09.2021 № 150-МНПА «Об утверждении Положения о размерах и условиях оплаты труда лиц, замещающих муниципальные должности в органах местного самоуправления Дальнереченского муниципального района»;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от 23.11. 2021 № 181-МНПА «О внесении изменений в решение Думы Дальнереченского муниципального района от 28.09.2021 № 150-МНПА</w:t>
        <w:br/>
        <w:t>«Об утверждении Положения о размерах и условиях оплаты труда лиц, замещающих муниципальные должности в органах местного самоуправления Дальнереченского муниципального района»;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от 11.10.2022 № 284-МНПА «О внесении изменения в решение Думы Дальнереченского муниципального района от 28.09.2021 № 150-МНПА</w:t>
        <w:br/>
        <w:t>«Об утверждении Положения о размерах и условиях оплаты труда лиц, замещающих муниципальные должности в органах местного самоуправления Дальнереченского муниципального район»;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от 22.12.2022 № 335- МНПА «О внесении изменений в решение Думы Дальнереченского муниципального района от 28.09.2021 № 150-МНПА</w:t>
        <w:br/>
        <w:t>«Об утверждении Положения о размерах и условиях оплаты труда лиц, замещающих муниципальные должности в органах местного самоуправления Дальнереченского муниципального района»;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от 24.02.2022 № 215-МНПА «О внесении изменений в решение Думы Дальнереченского муниципального района от 28.09.2021 № 150-МНПА</w:t>
        <w:br/>
        <w:t>«Об утверждении Положения о размерах и условиях оплаты труда лиц, замещающих муниципальные должности в органах местного самоуправления Дальнереченского муниципального района»;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от 27.07.2023 года № 386-МНПА «О внесении изменений в решение Думы Дальнереченского муниципального округа от 28.09.2021 № 150-МНПА</w:t>
        <w:br/>
        <w:t>«Об утверждении Положения о размерах и условиях оплаты труда лиц, замещающих муниципальные должности в органах местного</w:t>
      </w:r>
      <w:r>
        <w:rPr>
          <w:color w:val="000000" w:themeColor="text1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самоуправления Дальнереченского муниципального района»;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 28.09.2023 № 398-МНПА «О внесении изменений в решение Думы Дальнереченского муниципального района от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28.09.2021 </w:t>
      </w:r>
      <w:r>
        <w:rPr>
          <w:rFonts w:ascii="Times New Roman" w:hAnsi="Times New Roman"/>
          <w:color w:val="000000" w:themeColor="text1"/>
          <w:sz w:val="28"/>
          <w:szCs w:val="28"/>
        </w:rPr>
        <w:t>№ 150-МНПА</w:t>
        <w:br/>
        <w:t>«Об утверждении Положения о размерах и условиях оплаты труда лиц, замещающих муниципальные должности в органах местного самоуправления Дальнереченского муниципального района»;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от 23.11.2023 № 414-МНПА «О внесении изменений в решение Думы Дальнереченского муниципального района от 28.09.2021 № 150-МНПА</w:t>
        <w:br/>
        <w:t>«Об утверждении  Положения о размерах и условиях оплаты труда лиц, замещающих муниципальные должности в органах местного самоуправления Дальнереченского муниципального района»;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от 19.12.2023 № 451-МНПА «О внесении изменений в решение Думы Дальнереченского муниципального района от 28.09.2021 № 150-МНПА</w:t>
        <w:br/>
        <w:t>«Об утверждении Положения о размерах и условиях оплаты труда лиц, замещающих муниципальные должности в органах местного самоуправления Дальнереченского муниципального района»;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от 19.12.2024 № 581-МНПА «О внесении изменений в решение Думы Дальнереченского муниципального района от 28.09.2021 № 150-МНПА</w:t>
        <w:br/>
        <w:t>«Об утверждении Положения о размерах и условиях оплаты труда лиц, замещающих муниципальные должности в органах местного самоуправления Дальнереченского муниципального района»;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от 28.01.2025 № 585-МНПА «О внесении изменений в решение Думы Дальнереченского муниципального района от 28.09.2021 № 150-МНПА</w:t>
        <w:br/>
        <w:t>«Об утверждении Положения о размерах и условиях оплаты труда лиц, замещающих муниципальные должности в органах местного самоуправления Дальнереченского муниципального района»;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от 09.09.2025 № 649-МНПА «О внесении изменений в решение Думы Дальнереченского муниципального района от 28.09.2021 № 150-МНПА</w:t>
        <w:br/>
        <w:t>«Об утверждении Положения о размерах и условиях оплаты труда лиц, замещающих муниципальные должности в органах местного самоуправления Дальнереченского муниципального района».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3. Настоящее решение вступает в силу после его официального опубликования, но не ранее 01.01.2026 года. </w:t>
      </w:r>
    </w:p>
    <w:p>
      <w:pPr>
        <w:pStyle w:val="ConsPlusNormal"/>
        <w:spacing w:lineRule="auto" w:line="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Глава Дальнереченского </w:t>
      </w:r>
    </w:p>
    <w:p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муниципального района                                                                           В.С. Дернов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-142" w:hanging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pStyle w:val="Normal"/>
        <w:ind w:left="-142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142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Утверждено </w:t>
      </w:r>
    </w:p>
    <w:p>
      <w:pPr>
        <w:pStyle w:val="Normal"/>
        <w:ind w:left="-142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решением Думы </w:t>
      </w:r>
    </w:p>
    <w:p>
      <w:pPr>
        <w:pStyle w:val="Normal"/>
        <w:ind w:left="-142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Дальнереченского </w:t>
      </w:r>
    </w:p>
    <w:p>
      <w:pPr>
        <w:pStyle w:val="Normal"/>
        <w:ind w:left="-142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</w:t>
      </w:r>
    </w:p>
    <w:p>
      <w:pPr>
        <w:pStyle w:val="Normal"/>
        <w:numPr>
          <w:ilvl w:val="0"/>
          <w:numId w:val="0"/>
        </w:numPr>
        <w:ind w:left="-142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lang w:eastAsia="zh-CN"/>
        </w:rPr>
        <w:t>00.00.0000</w:t>
      </w:r>
      <w:r>
        <w:rPr>
          <w:sz w:val="24"/>
          <w:szCs w:val="24"/>
        </w:rPr>
        <w:t xml:space="preserve"> №  00-МНПА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6"/>
      <w:bookmarkEnd w:id="0"/>
      <w:r>
        <w:rPr>
          <w:rFonts w:cs="Times New Roman" w:ascii="Times New Roman" w:hAnsi="Times New Roman"/>
          <w:color w:val="000000"/>
          <w:sz w:val="28"/>
          <w:szCs w:val="28"/>
        </w:rPr>
        <w:t xml:space="preserve">Положение </w:t>
      </w:r>
      <w:r>
        <w:rPr>
          <w:rFonts w:cs="Times New Roman" w:ascii="Times New Roman" w:hAnsi="Times New Roman"/>
          <w:color w:val="000000"/>
          <w:sz w:val="28"/>
          <w:szCs w:val="28"/>
        </w:rPr>
        <w:t>об оплате труда лиц, замещающ</w:t>
      </w:r>
      <w:r>
        <w:rPr>
          <w:rFonts w:cs="Times New Roman" w:ascii="Times New Roman" w:hAnsi="Times New Roman"/>
          <w:color w:val="000000"/>
          <w:sz w:val="28"/>
          <w:szCs w:val="28"/>
        </w:rPr>
        <w:t>их муниципальные должнос</w:t>
      </w:r>
      <w:r>
        <w:rPr>
          <w:rFonts w:cs="Times New Roman" w:ascii="Times New Roman" w:hAnsi="Times New Roman"/>
          <w:sz w:val="28"/>
          <w:szCs w:val="28"/>
        </w:rPr>
        <w:t xml:space="preserve">ти в органах местного самоуправления Дальнереченского муниципального округа Приморского края 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>. Общие положения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1. Настоящее Положение разработано в соответствии с Бюджетным кодексом Российской Федерации, Федеральным законом от 20.03.2025</w:t>
        <w:br/>
        <w:t>№ 33-ФЗ «Об общих принципах организации местного самоуправления в единой системе публичной власти», Федеральным законом от 07.02.2011</w:t>
        <w:br/>
        <w:t>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 Законом Приморского края от 14.07.2008</w:t>
        <w:br/>
        <w:t>№ 288-КЗ «О гарантиях осуществления полномочий лиц, замещающих муниципальные должности в Приморском крае», Уставом Дальнереченского муниципального округа Приморского края.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2. Положением устанавливаются размеры и условия оплаты труда лицам, замещающих муниципальные должности в органах местного самоуправления Дальнереченского муниципального округа Приморского края (далее - лица, замещающие муниципальные должности), к которым относятся: глава Дальнереченского муниципального округа Приморского края (далее - глава Дальнереченского муниципального округа), председатель контрольно-счетной палаты Дальнереченского муниципального округа Приморского края (далее - председатель контрольно-счетной палаты).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II. Оплата труда лиц, замещающих муниципальные должности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1. </w:t>
      </w:r>
      <w:r>
        <w:rPr>
          <w:rFonts w:cs="Times New Roman" w:ascii="Times New Roman" w:hAnsi="Times New Roman"/>
          <w:color w:val="000000"/>
          <w:sz w:val="28"/>
          <w:szCs w:val="28"/>
        </w:rPr>
        <w:t>Оплата труда лиц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, замещающих муниципальные должности, состоит из ежемесячного денежного вознаграждения, а также ежемесячных и иных дополнительных выплат.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2. Размер ежемесячного денежного вознаграждения лиц, замещающих муниципальные должности, устанавливается в соответствии с приложением 1 к настоящему Положению.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3. К ежемесячным и иным дополнительным выплатам главы Дальнереченского муниципального округа относятся: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1) ежемесячное денежное поощрение в размере трех ежемесячных денежных вознаграждений в месяц;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2) ежеквартальное денежное поощрение в размере трех ежемесячных денежных вознаграждений; 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3) ежемесячная процентная надбавка к ежемесячному денежному вознаграждению за работу со сведениями, составляющими государственную тайну, устанавливается в соответствии с постановлением Правительства Российской Федерации от 18 сентября 2006 года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4) е</w:t>
      </w:r>
      <w:r>
        <w:rPr>
          <w:rFonts w:cs="Times New Roman" w:ascii="Times New Roman" w:hAnsi="Times New Roman"/>
          <w:color w:val="000000"/>
          <w:sz w:val="28"/>
          <w:szCs w:val="28"/>
        </w:rPr>
        <w:t>диновременная выплата и материальная помощь при предоставлении ежегодного оплачиваемого отпуска в размере двух ежемесяч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ных денежных вознаграждений;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5) ежегодное денежное поощрение в пределах норматива формирования расходов на оплату труда лиц, замещающих муниципальные должности, осуществляющих свои полномочия на постоянной основе в органах местного самоуправления Дальнереченского муниципального округа Приморского края при наличии экономии фонда оплаты труда;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6) ежегодная премия главе Дальнереченского муниципального округа по итогам заслушивания ежегодного отчета главы Дальнереченского муниципального округа о результатах его деятельности, деятельности администрации Дальнереченского муниципального округа Приморского края (далее - премирование) не более одного размера ежемесячной оплаты труда.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о премировании главы Дальнереченского муниципального округа принимается Думой Дальнереченского муниципального округа Приморского края (далее – Дума).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Премия ограничивается экономией фонда оплаты труда.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 ежемесячным и иным дополнительным выплатам председателя контрольно-счетной палаты относятся: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ежемесячное денежное поощрение в размере трех ежемесячных денежных вознаграждений в месяц;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ежеквартальное поощрение в размере одного ежемесячного денежного вознаграждения;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 ежемесячная процентная надбавка к ежемесячному денежному вознаграждению за работу со сведениями, составляющими государственную тайну, устанавливается в соответствии с постановлением Правительства Российской Федерации от 18 сентября 2006 года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4)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единовременная выплата </w:t>
      </w:r>
      <w:r>
        <w:rPr>
          <w:rFonts w:cs="Times New Roman" w:ascii="Times New Roman" w:hAnsi="Times New Roman"/>
          <w:sz w:val="28"/>
          <w:szCs w:val="28"/>
        </w:rPr>
        <w:t>при предоставлении ежегодного оплачиваемого отпуска в размере двух ежемесячных денежных вознаграждений.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На ежемесячное денежное вознаграждение главы Дальнереченского муниципального округа и председателя контрольно-счетной палаты, а также на ежемесячные и иные дополнительные выплаты начисляются районный коэффициент в размере 20 процентов и процентная надбавка к заработной плате за работу в местностях с особыми климатическими условиями, установленные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III. Фонд оплаты труда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Фонд оплаты труда главы Дальнереченского муниципального округа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устанавливается в размере норматива </w:t>
      </w:r>
      <w:r>
        <w:rPr>
          <w:rFonts w:cs="Times New Roman" w:ascii="Times New Roman" w:hAnsi="Times New Roman"/>
          <w:sz w:val="28"/>
          <w:szCs w:val="28"/>
        </w:rPr>
        <w:t xml:space="preserve">формирования расходов на содержание органов местного самоуправления городских округов, муниципальных округов Приморского края, утвержденного Правительством Приморского края. 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Фонд оплаты труда председателя контрольно-счетной палаты формируется с учетом предельных нормативов, установленных настоящим разделом, и включает в себя средства на выплату (в расчете на год):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ежемесячного денежного вознаграждения, установленного с соблюдением требований настоящего Положения;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ежемесячного денежного поощрения в размере 36-ти ежемесячных денежных вознаграждений;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ежеквартального денежного поощрения в размере 4-х ежемесячных денежных вознаграждений;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 ежемесячной процентной надбавки к ежемесячному денежному вознаграждению за работу со сведениями, составляющими государственную тайну, в размере фактически установленной надбавки»;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5) единовременной денежной выплаты при предоставлении ежегодного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оплачиваемого отпуска в размере 2-х ежемесячных денежных вознаграждений; 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районного коэффициента и процентной надбавки к заработной плате за работу в местностях с особыми климатическими условиями, установленных законодательством Российской Федерации.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IV. Заключительные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Оплата труда лиц, замещающих муниципальные должности осуществляется за счет средств местного бюджета.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Размеры ежемесячного денежного вознаграждения увеличиваются (индексируются) в соответствии с решением Думы Дальнереченского муниципального округа Приморского края о бюджете Дальнереченского муниципального округа Приморского края на соответствующий год и плановый период.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ab/>
        <w:t>3. При увеличении (индексации) ежемесячного денежного вознаграждения его размер подлежит округлению до целого рубля в сторону увеличения.</w:t>
      </w:r>
    </w:p>
    <w:p>
      <w:pPr>
        <w:pStyle w:val="Normal"/>
        <w:spacing w:lineRule="auto" w:line="276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1</w:t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Положению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размерах и условиях оплаты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труда лиц, замещающих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муниципальные должности в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органах местного самоуправления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Дальнереченского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Приморского края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tabs>
          <w:tab w:val="clear" w:pos="708"/>
          <w:tab w:val="left" w:pos="2724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Размер ежемесячного денежного вознаграждения лиц, замещающих муниципальные должности в органах местного самоуправления Дальнереченского муниципального округа Приморского края</w:t>
      </w:r>
    </w:p>
    <w:p>
      <w:pPr>
        <w:pStyle w:val="ConsPlusNormal"/>
        <w:tabs>
          <w:tab w:val="clear" w:pos="708"/>
          <w:tab w:val="left" w:pos="2724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Title"/>
        <w:jc w:val="center"/>
        <w:rPr/>
      </w:pPr>
      <w:r>
        <w:rPr/>
      </w:r>
    </w:p>
    <w:tbl>
      <w:tblPr>
        <w:tblW w:w="963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6008"/>
        <w:gridCol w:w="3625"/>
      </w:tblGrid>
      <w:tr>
        <w:trPr/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ежемесячного денежного вознаграждения (руб.)</w:t>
            </w:r>
          </w:p>
        </w:tc>
      </w:tr>
      <w:tr>
        <w:trPr/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Дальнереченского муниципального округа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33203</w:t>
            </w:r>
          </w:p>
        </w:tc>
      </w:tr>
      <w:tr>
        <w:trPr/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20710</w:t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418" w:right="851" w:header="0" w:top="850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320" w:leader="none"/>
        </w:tabs>
        <w:jc w:val="center"/>
        <w:outlineLvl w:val="0"/>
        <w:rPr/>
      </w:pPr>
      <w:r>
        <w:rPr/>
        <w:drawing>
          <wp:inline distT="0" distB="0" distL="0" distR="0">
            <wp:extent cx="535305" cy="667385"/>
            <wp:effectExtent l="0" t="0" r="0" b="0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35" t="-108" r="-135" b="-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/>
      </w:r>
    </w:p>
    <w:p>
      <w:pPr>
        <w:pStyle w:val="Normal"/>
        <w:spacing w:lineRule="auto" w:line="252" w:before="0" w:after="160"/>
        <w:ind w:right="-108" w:hanging="0"/>
        <w:jc w:val="center"/>
        <w:rPr>
          <w:b/>
          <w:b/>
          <w:bCs/>
          <w:sz w:val="28"/>
          <w:szCs w:val="28"/>
        </w:rPr>
      </w:pPr>
      <w:r>
        <w:rPr>
          <w:rFonts w:eastAsia="font221"/>
          <w:b/>
          <w:bCs/>
          <w:sz w:val="28"/>
          <w:szCs w:val="28"/>
        </w:rPr>
        <w:t>ДУМА ДАЛЬНЕРЕЧЕНСКОГО МУНИЦИПАЛЬНОГО ОКРУГА</w:t>
      </w:r>
    </w:p>
    <w:p>
      <w:pPr>
        <w:pStyle w:val="Normal"/>
        <w:spacing w:lineRule="auto" w:line="252" w:before="57" w:after="217"/>
        <w:jc w:val="center"/>
        <w:rPr>
          <w:b/>
          <w:b/>
          <w:bCs/>
          <w:sz w:val="28"/>
          <w:szCs w:val="28"/>
        </w:rPr>
      </w:pPr>
      <w:r>
        <w:rPr>
          <w:rFonts w:eastAsia="font221"/>
          <w:b/>
          <w:bCs/>
          <w:sz w:val="28"/>
          <w:szCs w:val="28"/>
        </w:rPr>
        <w:t>ПРОЕКТ РЕШЕНИЯ</w:t>
      </w:r>
    </w:p>
    <w:p>
      <w:pPr>
        <w:pStyle w:val="Normal"/>
        <w:spacing w:lineRule="auto" w:line="252" w:before="0" w:after="160"/>
        <w:ind w:left="34" w:hanging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00 декабря 2025 года</w:t>
      </w:r>
      <w:r>
        <w:rPr>
          <w:rFonts w:eastAsia="font221"/>
          <w:sz w:val="24"/>
          <w:szCs w:val="24"/>
        </w:rPr>
        <w:tab/>
        <w:t xml:space="preserve">                  </w:t>
      </w:r>
      <w:r>
        <w:rPr>
          <w:rFonts w:eastAsia="font221"/>
          <w:b/>
          <w:sz w:val="24"/>
          <w:szCs w:val="24"/>
        </w:rPr>
        <w:t xml:space="preserve">г. Дальнереченск                                                      </w:t>
      </w:r>
      <w:r>
        <w:rPr>
          <w:rFonts w:eastAsia="font221"/>
          <w:b/>
          <w:sz w:val="24"/>
          <w:szCs w:val="24"/>
          <w:u w:val="single"/>
        </w:rPr>
        <w:t>№ 00</w:t>
      </w:r>
    </w:p>
    <w:p>
      <w:pPr>
        <w:pStyle w:val="ConsPlusTitl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 принятии решения «О п</w:t>
      </w:r>
      <w:r>
        <w:rPr>
          <w:rFonts w:cs="Times New Roman" w:ascii="Times New Roman" w:hAnsi="Times New Roman"/>
          <w:color w:val="000000"/>
          <w:sz w:val="28"/>
          <w:szCs w:val="28"/>
        </w:rPr>
        <w:t>оложени</w:t>
      </w:r>
      <w:r>
        <w:rPr>
          <w:rFonts w:cs="Times New Roman" w:ascii="Times New Roman" w:hAnsi="Times New Roman"/>
          <w:color w:val="000000"/>
          <w:sz w:val="28"/>
          <w:szCs w:val="28"/>
        </w:rPr>
        <w:t>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об оплате труда лиц</w:t>
      </w:r>
      <w:r>
        <w:rPr>
          <w:rFonts w:cs="Times New Roman" w:ascii="Times New Roman" w:hAnsi="Times New Roman"/>
          <w:color w:val="000000"/>
          <w:sz w:val="28"/>
          <w:szCs w:val="28"/>
        </w:rPr>
        <w:t>, замещаю</w:t>
      </w:r>
      <w:r>
        <w:rPr>
          <w:rFonts w:cs="Times New Roman" w:ascii="Times New Roman" w:hAnsi="Times New Roman"/>
          <w:sz w:val="28"/>
          <w:szCs w:val="28"/>
        </w:rPr>
        <w:t>щих муниципальные должности в органах местного самоуправления Дальнереченского муниципального округа Приморского края»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В соответствии с Бюджетным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Законом Приморского края от 14.07.2008 № 288-КЗ</w:t>
        <w:br/>
        <w:t xml:space="preserve">«О гарантиях осуществления полномочий лиц, замещающих муниципальные должности в Приморском крае», руководствуясь Уставом Дальнереченского муниципального округа Приморского края, Дума Дальнереченского муниципального округа Приморского края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РЕШИЛА: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/>
        <w:ind w:left="0" w:right="0" w:firstLine="4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bCs/>
          <w:color w:val="000000"/>
          <w:sz w:val="28"/>
          <w:szCs w:val="28"/>
        </w:rPr>
        <w:t xml:space="preserve"> Принять решение </w:t>
      </w:r>
      <w:r>
        <w:rPr>
          <w:b/>
          <w:bCs/>
          <w:sz w:val="28"/>
          <w:szCs w:val="28"/>
        </w:rPr>
        <w:t>«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О п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оложени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и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об оплате труда лиц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, замещаю</w:t>
      </w:r>
      <w:r>
        <w:rPr>
          <w:rFonts w:cs="Times New Roman"/>
          <w:b w:val="false"/>
          <w:bCs w:val="false"/>
          <w:sz w:val="28"/>
          <w:szCs w:val="28"/>
        </w:rPr>
        <w:t>щих муниципальные должности в органах местного самоуправления Дальнереченского муниципального округа Приморского края</w:t>
      </w:r>
      <w:r>
        <w:rPr>
          <w:sz w:val="28"/>
          <w:szCs w:val="28"/>
        </w:rPr>
        <w:t>».</w:t>
      </w:r>
    </w:p>
    <w:p>
      <w:pPr>
        <w:pStyle w:val="Normal"/>
        <w:spacing w:lineRule="auto" w:line="240"/>
        <w:ind w:left="0" w:right="0" w:firstLine="450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решение «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О п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оложени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и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об оплате труда лиц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, замещаю</w:t>
      </w:r>
      <w:r>
        <w:rPr>
          <w:rFonts w:cs="Times New Roman"/>
          <w:b w:val="false"/>
          <w:bCs w:val="false"/>
          <w:sz w:val="28"/>
          <w:szCs w:val="28"/>
        </w:rPr>
        <w:t>щих муниципальные должности в органах местного самоуправления Дальнереченского муниципального округа Приморского края</w:t>
      </w:r>
      <w:r>
        <w:rPr>
          <w:sz w:val="28"/>
          <w:szCs w:val="28"/>
        </w:rPr>
        <w:t xml:space="preserve">» - главе Дальнереченского муниципального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района</w:t>
      </w:r>
      <w:r>
        <w:rPr>
          <w:sz w:val="28"/>
          <w:szCs w:val="28"/>
        </w:rPr>
        <w:t xml:space="preserve"> для подписания и обнародования.</w:t>
      </w:r>
    </w:p>
    <w:p>
      <w:pPr>
        <w:pStyle w:val="Normal"/>
        <w:spacing w:lineRule="auto" w:line="240"/>
        <w:ind w:left="0" w:right="0" w:firstLine="45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с силу со дня его принятия.</w:t>
      </w:r>
    </w:p>
    <w:p>
      <w:pPr>
        <w:pStyle w:val="Normal"/>
        <w:ind w:left="0" w:right="0" w:firstLine="4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4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30" w:leader="none"/>
        </w:tabs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</w:rPr>
        <w:t xml:space="preserve">Председатель Думы </w:t>
      </w:r>
    </w:p>
    <w:p>
      <w:pPr>
        <w:pStyle w:val="Normal"/>
        <w:spacing w:lineRule="auto" w:line="276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8"/>
          <w:szCs w:val="28"/>
          <w:lang w:val="ru-RU" w:eastAsia="ru-RU"/>
        </w:rPr>
        <w:t>Дальнереченского муниципального округа</w:t>
        <w:tab/>
        <w:tab/>
        <w:tab/>
        <w:tab/>
        <w:t xml:space="preserve">  </w:t>
      </w:r>
      <w:r>
        <w:rPr>
          <w:rFonts w:eastAsia="Times New Roman" w:cs="Times New Roman"/>
          <w:b w:val="false"/>
          <w:bCs w:val="false"/>
          <w:color w:val="000000" w:themeColor="text1"/>
          <w:sz w:val="28"/>
          <w:szCs w:val="28"/>
          <w:lang w:val="ru-RU" w:eastAsia="ru-RU" w:bidi="ar-SA"/>
        </w:rPr>
        <w:t>Н.В. Гуцалюк</w:t>
      </w:r>
    </w:p>
    <w:sectPr>
      <w:type w:val="nextPage"/>
      <w:pgSz w:w="11906" w:h="16838"/>
      <w:pgMar w:left="1418" w:right="851" w:header="0" w:top="850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3a6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603a65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603a6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603a6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Интернет-ссылка"/>
    <w:rPr>
      <w:color w:val="0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603a6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603a6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603a65"/>
    <w:pPr/>
    <w:rPr>
      <w:rFonts w:ascii="Segoe UI" w:hAnsi="Segoe UI" w:cs="Segoe UI"/>
      <w:sz w:val="18"/>
      <w:szCs w:val="18"/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uiPriority w:val="99"/>
    <w:unhideWhenUsed/>
    <w:rsid w:val="00603a6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uiPriority w:val="99"/>
    <w:unhideWhenUsed/>
    <w:rsid w:val="00603a65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LibreOffice/7.0.3.1$Windows_X86_64 LibreOffice_project/d7547858d014d4cf69878db179d326fc3483e082</Application>
  <Pages>9</Pages>
  <Words>1592</Words>
  <Characters>12012</Characters>
  <CharactersWithSpaces>13746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2025-12-19T01:38:00Z</dcterms:created>
  <dc:creator>Пользователь</dc:creator>
  <dc:description/>
  <dc:language>ru-RU</dc:language>
  <cp:lastModifiedBy/>
  <cp:lastPrinted>2025-12-19T14:52:14Z</cp:lastPrinted>
  <dcterms:modified xsi:type="dcterms:W3CDTF">2025-12-19T14:54:05Z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