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ПРОЕКТ </w:t>
      </w:r>
      <w:r w:rsidRPr="00C902E9">
        <w:rPr>
          <w:sz w:val="24"/>
          <w:szCs w:val="24"/>
        </w:rPr>
        <w:t>РЕШЕНИ</w:t>
      </w:r>
      <w:r w:rsidR="00123F7F">
        <w:rPr>
          <w:sz w:val="24"/>
          <w:szCs w:val="24"/>
        </w:rPr>
        <w:t>Я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1E8D">
        <w:rPr>
          <w:rFonts w:ascii="Times New Roman" w:hAnsi="Times New Roman"/>
          <w:b/>
          <w:sz w:val="24"/>
          <w:szCs w:val="24"/>
        </w:rPr>
        <w:t xml:space="preserve">   </w:t>
      </w:r>
      <w:r w:rsidR="00380B58">
        <w:rPr>
          <w:rFonts w:ascii="Times New Roman" w:hAnsi="Times New Roman"/>
          <w:b/>
          <w:sz w:val="24"/>
          <w:szCs w:val="24"/>
        </w:rPr>
        <w:t xml:space="preserve">        </w:t>
      </w:r>
      <w:r w:rsidRPr="006122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0B58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A51338" w:rsidRPr="00C740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5214" w:rsidRPr="00C740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>20</w:t>
      </w:r>
      <w:r w:rsidR="007313A8">
        <w:rPr>
          <w:rFonts w:ascii="Times New Roman" w:hAnsi="Times New Roman"/>
          <w:b/>
          <w:sz w:val="24"/>
          <w:szCs w:val="24"/>
          <w:u w:val="single"/>
        </w:rPr>
        <w:t>20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</w:t>
      </w:r>
      <w:r w:rsidR="00C74067" w:rsidRPr="00C74067">
        <w:rPr>
          <w:rFonts w:ascii="Times New Roman" w:hAnsi="Times New Roman"/>
          <w:b/>
          <w:sz w:val="24"/>
          <w:szCs w:val="24"/>
          <w:u w:val="single"/>
        </w:rPr>
        <w:t>-МНПА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Default="00A970EC" w:rsidP="00082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>равила землепользования и застройки сельск</w:t>
      </w:r>
      <w:r w:rsidR="00187FBB">
        <w:rPr>
          <w:rFonts w:ascii="Times New Roman" w:hAnsi="Times New Roman"/>
          <w:b/>
          <w:sz w:val="26"/>
          <w:szCs w:val="26"/>
        </w:rPr>
        <w:t>их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187FBB">
        <w:rPr>
          <w:rFonts w:ascii="Times New Roman" w:hAnsi="Times New Roman"/>
          <w:b/>
          <w:sz w:val="26"/>
          <w:szCs w:val="26"/>
        </w:rPr>
        <w:t>й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</w:t>
      </w:r>
      <w:r w:rsidR="000827EA"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0827EA" w:rsidRPr="00166FB2" w:rsidRDefault="000827EA" w:rsidP="000827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72401F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72401F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72401F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72401F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72401F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72401F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72401F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Default="000827EA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РЕШИЛА:  </w:t>
      </w:r>
    </w:p>
    <w:p w:rsidR="000827EA" w:rsidRPr="0072401F" w:rsidRDefault="000827EA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27EA" w:rsidRPr="000827EA" w:rsidRDefault="00895804" w:rsidP="000827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7EA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0827EA">
        <w:rPr>
          <w:rFonts w:ascii="Times New Roman" w:hAnsi="Times New Roman"/>
          <w:color w:val="000000"/>
          <w:sz w:val="26"/>
          <w:szCs w:val="26"/>
        </w:rPr>
        <w:t>П</w:t>
      </w:r>
      <w:r w:rsidRPr="000827EA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397FF3" w:rsidRPr="000827EA">
        <w:rPr>
          <w:rFonts w:ascii="Times New Roman" w:hAnsi="Times New Roman"/>
          <w:color w:val="000000"/>
          <w:sz w:val="26"/>
          <w:szCs w:val="26"/>
        </w:rPr>
        <w:t>сельск</w:t>
      </w:r>
      <w:r w:rsidR="004D109B" w:rsidRPr="000827EA">
        <w:rPr>
          <w:rFonts w:ascii="Times New Roman" w:hAnsi="Times New Roman"/>
          <w:color w:val="000000"/>
          <w:sz w:val="26"/>
          <w:szCs w:val="26"/>
        </w:rPr>
        <w:t>их</w:t>
      </w:r>
      <w:r w:rsidR="00397FF3" w:rsidRPr="000827EA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 w:rsidR="004D109B" w:rsidRPr="000827EA">
        <w:rPr>
          <w:rFonts w:ascii="Times New Roman" w:hAnsi="Times New Roman"/>
          <w:color w:val="000000"/>
          <w:sz w:val="26"/>
          <w:szCs w:val="26"/>
        </w:rPr>
        <w:t>й</w:t>
      </w:r>
      <w:r w:rsidR="00397FF3" w:rsidRPr="000827E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5214" w:rsidRPr="000827EA" w:rsidRDefault="00895804" w:rsidP="000827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7EA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0827EA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0827EA">
        <w:rPr>
          <w:rFonts w:ascii="Times New Roman" w:hAnsi="Times New Roman"/>
          <w:color w:val="000000"/>
          <w:sz w:val="26"/>
          <w:szCs w:val="26"/>
        </w:rPr>
        <w:t>ых</w:t>
      </w:r>
      <w:r w:rsidR="000750A8" w:rsidRPr="000827EA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082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0827EA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0827EA">
        <w:rPr>
          <w:rFonts w:ascii="Times New Roman" w:hAnsi="Times New Roman"/>
          <w:sz w:val="26"/>
          <w:szCs w:val="26"/>
        </w:rPr>
        <w:t>, от 26.04.2018 №390</w:t>
      </w:r>
      <w:r w:rsidR="004D27B7" w:rsidRPr="000827EA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4D109B" w:rsidRPr="000827EA">
        <w:rPr>
          <w:rFonts w:ascii="Times New Roman" w:hAnsi="Times New Roman"/>
          <w:sz w:val="26"/>
          <w:szCs w:val="26"/>
        </w:rPr>
        <w:t>, 29.01.2019  №524-МНПА; от 26.03.2019 № 550-МНПА; от 26.03.2019 № 551-МНПА; от 23.05.2019 № 599-МНПА; от 24.09.2019 № 622-МНПА; от 24.09.2019 № 623-МНПА; 24.09.2019 № 624-МНПА; 26.03.2020 № 722-МНПА; от 28.04.2020 № 735-МНПА)</w:t>
      </w:r>
      <w:r w:rsidR="00A474AE" w:rsidRPr="000827EA">
        <w:rPr>
          <w:rFonts w:ascii="Times New Roman" w:hAnsi="Times New Roman"/>
          <w:sz w:val="26"/>
          <w:szCs w:val="26"/>
        </w:rPr>
        <w:t>)</w:t>
      </w:r>
      <w:r w:rsidRPr="000827E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827EA" w:rsidRPr="000827EA" w:rsidRDefault="000827EA" w:rsidP="000827EA">
      <w:pPr>
        <w:spacing w:after="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</w:p>
    <w:p w:rsidR="00187FBB" w:rsidRPr="0072401F" w:rsidRDefault="004D109B" w:rsidP="00187FBB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4685B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="006F5234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1.1. </w:t>
      </w:r>
      <w:r w:rsidR="00187FBB" w:rsidRPr="007240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7FBB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  В томе 2 «Градостроительные регламенты» Правил землепользования и застройки М</w:t>
      </w:r>
      <w:r w:rsidR="00187FBB" w:rsidRPr="0072401F">
        <w:rPr>
          <w:rFonts w:ascii="Times New Roman" w:eastAsia="Calibri" w:hAnsi="Times New Roman" w:cs="Times New Roman"/>
          <w:sz w:val="26"/>
          <w:szCs w:val="26"/>
        </w:rPr>
        <w:t>алиновского сельского поселения Дальнереченского муниципального района</w:t>
      </w:r>
      <w:r w:rsidR="00187FBB" w:rsidRPr="0072401F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DC0778" w:rsidRPr="0072401F">
        <w:rPr>
          <w:rFonts w:ascii="Times New Roman" w:hAnsi="Times New Roman" w:cs="Times New Roman"/>
          <w:sz w:val="26"/>
          <w:szCs w:val="26"/>
        </w:rPr>
        <w:t xml:space="preserve">в с. Зимники зону зеленые насаждения специального назначения (С-2) (бывшая база леспромхоза»), перевести в зону СХ-2 в зону размещения объектов сельскохозяйственного производства </w:t>
      </w:r>
      <w:r w:rsidR="00DC0778" w:rsidRPr="00724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C0778" w:rsidRPr="0072401F">
        <w:rPr>
          <w:rFonts w:ascii="Times New Roman" w:hAnsi="Times New Roman" w:cs="Times New Roman"/>
          <w:sz w:val="26"/>
          <w:szCs w:val="26"/>
        </w:rPr>
        <w:t>-</w:t>
      </w:r>
      <w:r w:rsidR="00DC0778"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C0778" w:rsidRPr="0072401F">
        <w:rPr>
          <w:rFonts w:ascii="Times New Roman" w:hAnsi="Times New Roman" w:cs="Times New Roman"/>
          <w:sz w:val="26"/>
          <w:szCs w:val="26"/>
        </w:rPr>
        <w:t xml:space="preserve"> класса опасности.</w:t>
      </w:r>
    </w:p>
    <w:p w:rsidR="00DC0778" w:rsidRPr="0072401F" w:rsidRDefault="00DC0778" w:rsidP="00187FBB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</w:t>
      </w:r>
      <w:r w:rsidR="0031026E">
        <w:rPr>
          <w:rFonts w:ascii="Times New Roman" w:hAnsi="Times New Roman" w:cs="Times New Roman"/>
          <w:sz w:val="26"/>
          <w:szCs w:val="26"/>
        </w:rPr>
        <w:t>1</w:t>
      </w:r>
      <w:r w:rsidRPr="0072401F">
        <w:rPr>
          <w:rFonts w:ascii="Times New Roman" w:hAnsi="Times New Roman" w:cs="Times New Roman"/>
          <w:sz w:val="26"/>
          <w:szCs w:val="26"/>
        </w:rPr>
        <w:t>.</w:t>
      </w:r>
      <w:r w:rsidR="0031026E">
        <w:rPr>
          <w:rFonts w:ascii="Times New Roman" w:hAnsi="Times New Roman" w:cs="Times New Roman"/>
          <w:sz w:val="26"/>
          <w:szCs w:val="26"/>
        </w:rPr>
        <w:t>3</w:t>
      </w:r>
      <w:r w:rsidRPr="0072401F">
        <w:rPr>
          <w:rFonts w:ascii="Times New Roman" w:hAnsi="Times New Roman" w:cs="Times New Roman"/>
          <w:sz w:val="26"/>
          <w:szCs w:val="26"/>
        </w:rPr>
        <w:t xml:space="preserve">. </w:t>
      </w:r>
      <w:r w:rsidR="002A2949" w:rsidRPr="0072401F">
        <w:rPr>
          <w:rFonts w:ascii="Times New Roman" w:hAnsi="Times New Roman" w:cs="Times New Roman"/>
          <w:sz w:val="26"/>
          <w:szCs w:val="26"/>
        </w:rPr>
        <w:t>В</w:t>
      </w:r>
      <w:r w:rsidRPr="0072401F">
        <w:rPr>
          <w:rFonts w:ascii="Times New Roman" w:hAnsi="Times New Roman" w:cs="Times New Roman"/>
          <w:sz w:val="26"/>
          <w:szCs w:val="26"/>
        </w:rPr>
        <w:t xml:space="preserve"> с. Малиново </w:t>
      </w:r>
      <w:r w:rsidR="002A2949" w:rsidRPr="0072401F">
        <w:rPr>
          <w:rFonts w:ascii="Times New Roman" w:hAnsi="Times New Roman" w:cs="Times New Roman"/>
          <w:sz w:val="26"/>
          <w:szCs w:val="26"/>
        </w:rPr>
        <w:t>зону зеленые насаждения специального назначения (</w:t>
      </w:r>
      <w:r w:rsidR="00306ED9">
        <w:rPr>
          <w:rFonts w:ascii="Times New Roman" w:hAnsi="Times New Roman" w:cs="Times New Roman"/>
          <w:sz w:val="26"/>
          <w:szCs w:val="26"/>
        </w:rPr>
        <w:t>С</w:t>
      </w:r>
      <w:r w:rsidR="002A2949" w:rsidRPr="0072401F">
        <w:rPr>
          <w:rFonts w:ascii="Times New Roman" w:hAnsi="Times New Roman" w:cs="Times New Roman"/>
          <w:sz w:val="26"/>
          <w:szCs w:val="26"/>
        </w:rPr>
        <w:t>-2), перевести в зону (Ж-1) зону застройки индивидуальными жилыми домами.</w:t>
      </w:r>
    </w:p>
    <w:p w:rsidR="002A2949" w:rsidRPr="0072401F" w:rsidRDefault="0031026E" w:rsidP="00187F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="002A2949" w:rsidRPr="007240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A2949" w:rsidRPr="0072401F">
        <w:rPr>
          <w:rFonts w:ascii="Times New Roman" w:hAnsi="Times New Roman" w:cs="Times New Roman"/>
          <w:sz w:val="26"/>
          <w:szCs w:val="26"/>
        </w:rPr>
        <w:t>. В с. Ариадное зону зеленые насаждения специального назначения (С-2), перевести в зону (Ж-1) зону застройки индивидуальными жилыми домами.</w:t>
      </w:r>
    </w:p>
    <w:p w:rsidR="00DC2D51" w:rsidRPr="0072401F" w:rsidRDefault="00DC2D51" w:rsidP="00DC2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1026E">
        <w:rPr>
          <w:rFonts w:ascii="Times New Roman" w:hAnsi="Times New Roman"/>
          <w:color w:val="000000"/>
          <w:sz w:val="26"/>
          <w:szCs w:val="26"/>
        </w:rPr>
        <w:t>2</w:t>
      </w:r>
      <w:r w:rsidRPr="0072401F">
        <w:rPr>
          <w:rFonts w:ascii="Times New Roman" w:hAnsi="Times New Roman"/>
          <w:color w:val="000000"/>
          <w:sz w:val="26"/>
          <w:szCs w:val="26"/>
        </w:rPr>
        <w:t xml:space="preserve">. Внести в Правила землепользования и застройки </w:t>
      </w:r>
      <w:r w:rsidR="002A2949" w:rsidRPr="0072401F">
        <w:rPr>
          <w:rFonts w:ascii="Times New Roman" w:hAnsi="Times New Roman"/>
          <w:color w:val="000000"/>
          <w:sz w:val="26"/>
          <w:szCs w:val="26"/>
        </w:rPr>
        <w:t>Ореховского</w:t>
      </w:r>
      <w:r w:rsidRPr="0072401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Дальнереченского муниципального района, </w:t>
      </w:r>
      <w:r w:rsidRPr="0072401F">
        <w:rPr>
          <w:rFonts w:ascii="Times New Roman" w:hAnsi="Times New Roman"/>
          <w:sz w:val="26"/>
          <w:szCs w:val="26"/>
        </w:rPr>
        <w:t>следующие изменения:</w:t>
      </w:r>
    </w:p>
    <w:p w:rsidR="002A2949" w:rsidRPr="0072401F" w:rsidRDefault="00F723DA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     </w:t>
      </w:r>
      <w:r w:rsidR="0031026E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72401F">
        <w:rPr>
          <w:rFonts w:ascii="Times New Roman" w:hAnsi="Times New Roman"/>
          <w:bCs/>
          <w:sz w:val="26"/>
          <w:szCs w:val="26"/>
          <w:lang w:eastAsia="ru-RU"/>
        </w:rPr>
        <w:t>.1.</w:t>
      </w:r>
      <w:r w:rsidR="00DC2D51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  В томе 2 «Градостроительные регламенты» Правил землепользования и застройки </w:t>
      </w:r>
      <w:r w:rsidR="000827EA">
        <w:rPr>
          <w:rFonts w:ascii="Times New Roman" w:eastAsia="Calibri" w:hAnsi="Times New Roman" w:cs="Times New Roman"/>
          <w:sz w:val="26"/>
          <w:szCs w:val="26"/>
        </w:rPr>
        <w:t>Ореховского</w:t>
      </w:r>
      <w:r w:rsidR="00DC2D51" w:rsidRPr="0072401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DC2D51" w:rsidRPr="0072401F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2A2949" w:rsidRPr="0072401F">
        <w:rPr>
          <w:rFonts w:ascii="Times New Roman" w:hAnsi="Times New Roman" w:cs="Times New Roman"/>
          <w:sz w:val="26"/>
          <w:szCs w:val="26"/>
        </w:rPr>
        <w:t xml:space="preserve">в с. Орехово зону застройки индивидуальными жилыми домами (Ж-1), зону объектов инженерной инфраструктуры (И), зону природного ландшафта (Р-1) перевести в зону объектов сельскохозяйственного назначения </w:t>
      </w:r>
      <w:r w:rsidR="002A2949"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A2949"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(СХ-4) (зерно ток)</w:t>
      </w:r>
      <w:r w:rsidR="000827EA">
        <w:rPr>
          <w:rFonts w:ascii="Times New Roman" w:hAnsi="Times New Roman" w:cs="Times New Roman"/>
          <w:sz w:val="26"/>
          <w:szCs w:val="26"/>
        </w:rPr>
        <w:t>;</w:t>
      </w:r>
    </w:p>
    <w:p w:rsidR="002A2949" w:rsidRPr="0072401F" w:rsidRDefault="002A2949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 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>.2. В с. Боголюбовка часть зоны (СХ-4) объектов сельскохозяйственного назначения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перевести в зону застройки индивидуальными жилыми домами (Ж-1), в районе ул. Восточная,4.</w:t>
      </w:r>
    </w:p>
    <w:p w:rsidR="002A2949" w:rsidRPr="0072401F" w:rsidRDefault="002A2949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 xml:space="preserve">.3. </w:t>
      </w:r>
      <w:r w:rsidR="0072401F" w:rsidRPr="0072401F">
        <w:rPr>
          <w:rFonts w:ascii="Times New Roman" w:hAnsi="Times New Roman" w:cs="Times New Roman"/>
          <w:sz w:val="26"/>
          <w:szCs w:val="26"/>
        </w:rPr>
        <w:t>В</w:t>
      </w:r>
      <w:r w:rsidRPr="0072401F">
        <w:rPr>
          <w:rFonts w:ascii="Times New Roman" w:hAnsi="Times New Roman" w:cs="Times New Roman"/>
          <w:sz w:val="26"/>
          <w:szCs w:val="26"/>
        </w:rPr>
        <w:t xml:space="preserve"> с. Боголюбовка часть зоны (П2) зона предприятий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и зону (СХ 4) объектов сельскохозяйственного назначения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</w:t>
      </w:r>
      <w:r w:rsidR="00A56039">
        <w:rPr>
          <w:rFonts w:ascii="Times New Roman" w:hAnsi="Times New Roman" w:cs="Times New Roman"/>
          <w:sz w:val="26"/>
          <w:szCs w:val="26"/>
        </w:rPr>
        <w:t>п</w:t>
      </w:r>
      <w:r w:rsidRPr="0072401F">
        <w:rPr>
          <w:rFonts w:ascii="Times New Roman" w:hAnsi="Times New Roman" w:cs="Times New Roman"/>
          <w:sz w:val="26"/>
          <w:szCs w:val="26"/>
        </w:rPr>
        <w:t>еревести в зону застройки индивидуальными жилыми домами (Ж-1) (территория ИП Дуб)</w:t>
      </w:r>
      <w:r w:rsidR="0072401F" w:rsidRPr="0072401F">
        <w:rPr>
          <w:rFonts w:ascii="Times New Roman" w:hAnsi="Times New Roman" w:cs="Times New Roman"/>
          <w:sz w:val="26"/>
          <w:szCs w:val="26"/>
        </w:rPr>
        <w:t>.</w:t>
      </w:r>
    </w:p>
    <w:p w:rsidR="0072401F" w:rsidRPr="0072401F" w:rsidRDefault="0072401F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 xml:space="preserve">.4.  В с. Боголюбовка зону улично-дорожной сети (Т-2) и зону (П2) зона предприятий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перевести в зону (СХ 4) объектов сельскохозяйственного назначения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(территория ИП Дуб).</w:t>
      </w:r>
    </w:p>
    <w:p w:rsidR="0072401F" w:rsidRPr="0072401F" w:rsidRDefault="0072401F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>.5.  В с. Боголюбовка зону санитарно-защитных посадок (Р3) в районе ул. Восточная, перевести в зону застройки индивидуальными жилыми домами (Ж-1).</w:t>
      </w:r>
    </w:p>
    <w:p w:rsidR="0072401F" w:rsidRPr="0072401F" w:rsidRDefault="0031026E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401F" w:rsidRPr="0072401F">
        <w:rPr>
          <w:rFonts w:ascii="Times New Roman" w:hAnsi="Times New Roman" w:cs="Times New Roman"/>
          <w:sz w:val="26"/>
          <w:szCs w:val="26"/>
        </w:rPr>
        <w:t>.6. В с. Боголюбовка зону природного ландшафта (Р1) в районе земельного участка с кадастровым номером 25:02:260102:29, перевести в зону застройки индивидуальными жилыми домами (Ж-1).</w:t>
      </w:r>
    </w:p>
    <w:p w:rsidR="0072401F" w:rsidRDefault="0031026E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401F" w:rsidRPr="0072401F">
        <w:rPr>
          <w:rFonts w:ascii="Times New Roman" w:hAnsi="Times New Roman" w:cs="Times New Roman"/>
          <w:sz w:val="26"/>
          <w:szCs w:val="26"/>
        </w:rPr>
        <w:t xml:space="preserve">.7. В с. Боголюбовка зону природного ландшафта (Р1) примерной площадью 129000 кв.м. перевести в зону (СХ4) объектов сельскохозяйственного назначения </w:t>
      </w:r>
      <w:r w:rsidR="0072401F"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401F" w:rsidRPr="0072401F">
        <w:rPr>
          <w:rFonts w:ascii="Times New Roman" w:hAnsi="Times New Roman" w:cs="Times New Roman"/>
          <w:sz w:val="26"/>
          <w:szCs w:val="26"/>
        </w:rPr>
        <w:t xml:space="preserve"> класса опасности.</w:t>
      </w:r>
    </w:p>
    <w:p w:rsidR="00A56039" w:rsidRPr="000827EA" w:rsidRDefault="00A56039" w:rsidP="00A5603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0827EA">
        <w:rPr>
          <w:rFonts w:ascii="Times New Roman" w:hAnsi="Times New Roman" w:cs="Times New Roman"/>
          <w:sz w:val="26"/>
          <w:szCs w:val="26"/>
        </w:rPr>
        <w:t xml:space="preserve">.  В томе 2 </w:t>
      </w:r>
      <w:r w:rsidRPr="000827EA">
        <w:rPr>
          <w:rFonts w:ascii="Times New Roman" w:hAnsi="Times New Roman"/>
          <w:bCs/>
          <w:sz w:val="26"/>
          <w:szCs w:val="26"/>
          <w:lang w:eastAsia="ru-RU"/>
        </w:rPr>
        <w:t xml:space="preserve"> «Градостроительные регламенты» Правил землепользования и застройки Ореховского</w:t>
      </w:r>
      <w:r w:rsidRPr="000827E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Pr="000827EA">
        <w:rPr>
          <w:rFonts w:ascii="Times New Roman" w:hAnsi="Times New Roman" w:cs="Times New Roman"/>
          <w:sz w:val="26"/>
          <w:szCs w:val="26"/>
        </w:rPr>
        <w:t xml:space="preserve"> Приморского края в территориальной зоне (Ж-1) зона застройки индивидуальными жилыми домами в качестве основного вида разрешенного использования земельных участков установить  «Объекты начального и среднего образования».</w:t>
      </w:r>
      <w:r w:rsidRPr="000827EA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A56039" w:rsidRPr="000827EA" w:rsidRDefault="00A56039" w:rsidP="00A56039">
      <w:pPr>
        <w:jc w:val="both"/>
        <w:rPr>
          <w:rFonts w:ascii="Times New Roman" w:hAnsi="Times New Roman" w:cs="Times New Roman"/>
          <w:sz w:val="26"/>
          <w:szCs w:val="26"/>
        </w:rPr>
      </w:pPr>
      <w:r w:rsidRPr="000827EA">
        <w:rPr>
          <w:rFonts w:ascii="Times New Roman" w:hAnsi="Times New Roman"/>
          <w:bCs/>
          <w:sz w:val="26"/>
          <w:szCs w:val="26"/>
          <w:lang w:eastAsia="ru-RU"/>
        </w:rPr>
        <w:t xml:space="preserve">     2.</w:t>
      </w:r>
      <w:r w:rsidR="00306ED9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Pr="000827EA">
        <w:rPr>
          <w:rFonts w:ascii="Times New Roman" w:hAnsi="Times New Roman"/>
          <w:bCs/>
          <w:sz w:val="26"/>
          <w:szCs w:val="26"/>
          <w:lang w:eastAsia="ru-RU"/>
        </w:rPr>
        <w:t xml:space="preserve">.   </w:t>
      </w:r>
      <w:r w:rsidR="00306ED9">
        <w:rPr>
          <w:rFonts w:ascii="Times New Roman" w:hAnsi="Times New Roman"/>
          <w:bCs/>
          <w:sz w:val="26"/>
          <w:szCs w:val="26"/>
          <w:lang w:eastAsia="ru-RU"/>
        </w:rPr>
        <w:t>Т</w:t>
      </w:r>
      <w:r w:rsidRPr="000827EA">
        <w:rPr>
          <w:rFonts w:ascii="Times New Roman" w:hAnsi="Times New Roman"/>
          <w:bCs/>
          <w:sz w:val="26"/>
          <w:szCs w:val="26"/>
          <w:lang w:eastAsia="ru-RU"/>
        </w:rPr>
        <w:t>оме 2 «Градостроительные регламенты» Правил землепользования и застройки О</w:t>
      </w:r>
      <w:r w:rsidRPr="000827EA">
        <w:rPr>
          <w:rFonts w:ascii="Times New Roman" w:eastAsia="Calibri" w:hAnsi="Times New Roman" w:cs="Times New Roman"/>
          <w:sz w:val="26"/>
          <w:szCs w:val="26"/>
        </w:rPr>
        <w:t>реховского сельского поселения Дальнереченского муниципального района</w:t>
      </w:r>
      <w:r w:rsidRPr="000827EA">
        <w:rPr>
          <w:rFonts w:ascii="Times New Roman" w:hAnsi="Times New Roman" w:cs="Times New Roman"/>
          <w:sz w:val="26"/>
          <w:szCs w:val="26"/>
        </w:rPr>
        <w:t xml:space="preserve"> Приморского края дополнить зоной объектов сельскохозяйственного назначения </w:t>
      </w:r>
      <w:r w:rsidRPr="000827E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827EA">
        <w:rPr>
          <w:rFonts w:ascii="Times New Roman" w:hAnsi="Times New Roman" w:cs="Times New Roman"/>
          <w:sz w:val="26"/>
          <w:szCs w:val="26"/>
        </w:rPr>
        <w:t xml:space="preserve"> класса опасности с СЗЗ 100м (С*3).</w:t>
      </w:r>
    </w:p>
    <w:p w:rsidR="000827EA" w:rsidRPr="000827EA" w:rsidRDefault="000827EA" w:rsidP="00724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214" w:rsidRPr="0072401F" w:rsidRDefault="002A2949" w:rsidP="0072401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</w:t>
      </w:r>
      <w:r w:rsidR="0031026E">
        <w:rPr>
          <w:rFonts w:ascii="Times New Roman" w:hAnsi="Times New Roman" w:cs="Times New Roman"/>
          <w:sz w:val="26"/>
          <w:szCs w:val="26"/>
        </w:rPr>
        <w:t>3</w:t>
      </w:r>
      <w:r w:rsidR="006D5214" w:rsidRPr="0072401F">
        <w:rPr>
          <w:rFonts w:ascii="Times New Roman" w:hAnsi="Times New Roman"/>
          <w:color w:val="000000"/>
          <w:sz w:val="26"/>
          <w:szCs w:val="26"/>
        </w:rPr>
        <w:t xml:space="preserve">. Разместить настоящее решение на официальном сайте </w:t>
      </w:r>
      <w:r w:rsidR="00F571A2" w:rsidRPr="0072401F">
        <w:rPr>
          <w:rFonts w:ascii="Times New Roman" w:hAnsi="Times New Roman"/>
          <w:color w:val="000000"/>
          <w:sz w:val="26"/>
          <w:szCs w:val="26"/>
        </w:rPr>
        <w:t>Думы</w:t>
      </w:r>
      <w:r w:rsidR="006D5214" w:rsidRPr="0072401F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6D5214" w:rsidRPr="0072401F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="0031026E">
        <w:rPr>
          <w:rFonts w:ascii="Times New Roman" w:hAnsi="Times New Roman"/>
          <w:color w:val="000000"/>
          <w:sz w:val="26"/>
          <w:szCs w:val="26"/>
        </w:rPr>
        <w:t>4</w:t>
      </w:r>
      <w:r w:rsidRPr="0072401F">
        <w:rPr>
          <w:rFonts w:ascii="Times New Roman" w:hAnsi="Times New Roman"/>
          <w:color w:val="000000"/>
          <w:sz w:val="26"/>
          <w:szCs w:val="26"/>
        </w:rPr>
        <w:t>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0827EA" w:rsidRDefault="000827EA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27EA" w:rsidRDefault="000827EA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27EA" w:rsidRDefault="000827EA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6ED9" w:rsidRPr="0072401F" w:rsidRDefault="00306ED9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72401F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72401F">
        <w:rPr>
          <w:rFonts w:ascii="Times New Roman" w:hAnsi="Times New Roman"/>
          <w:sz w:val="26"/>
          <w:szCs w:val="26"/>
        </w:rPr>
        <w:t xml:space="preserve">        </w:t>
      </w:r>
      <w:r w:rsidR="00A51338" w:rsidRPr="0072401F">
        <w:rPr>
          <w:rFonts w:ascii="Times New Roman" w:hAnsi="Times New Roman"/>
          <w:sz w:val="26"/>
          <w:szCs w:val="26"/>
        </w:rPr>
        <w:t xml:space="preserve">            </w:t>
      </w:r>
      <w:r w:rsidRPr="0072401F">
        <w:rPr>
          <w:rFonts w:ascii="Times New Roman" w:hAnsi="Times New Roman"/>
          <w:sz w:val="26"/>
          <w:szCs w:val="26"/>
        </w:rPr>
        <w:t>В.С. Дернов</w:t>
      </w:r>
    </w:p>
    <w:p w:rsidR="00F571A2" w:rsidRPr="0072401F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Pr="0072401F" w:rsidRDefault="00CE5887" w:rsidP="006D5214">
      <w:pPr>
        <w:rPr>
          <w:sz w:val="26"/>
          <w:szCs w:val="26"/>
        </w:rPr>
      </w:pPr>
    </w:p>
    <w:sectPr w:rsidR="00CE5887" w:rsidRPr="0072401F" w:rsidSect="007240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AD" w:rsidRDefault="001B7EAD" w:rsidP="00720009">
      <w:pPr>
        <w:spacing w:after="0" w:line="240" w:lineRule="auto"/>
      </w:pPr>
      <w:r>
        <w:separator/>
      </w:r>
    </w:p>
  </w:endnote>
  <w:endnote w:type="continuationSeparator" w:id="1">
    <w:p w:rsidR="001B7EAD" w:rsidRDefault="001B7EAD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AD" w:rsidRDefault="001B7EAD" w:rsidP="00720009">
      <w:pPr>
        <w:spacing w:after="0" w:line="240" w:lineRule="auto"/>
      </w:pPr>
      <w:r>
        <w:separator/>
      </w:r>
    </w:p>
  </w:footnote>
  <w:footnote w:type="continuationSeparator" w:id="1">
    <w:p w:rsidR="001B7EAD" w:rsidRDefault="001B7EAD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472D6"/>
    <w:multiLevelType w:val="hybridMultilevel"/>
    <w:tmpl w:val="B466202E"/>
    <w:lvl w:ilvl="0" w:tplc="8C229EE2">
      <w:start w:val="1"/>
      <w:numFmt w:val="decimal"/>
      <w:lvlText w:val="%1."/>
      <w:lvlJc w:val="left"/>
      <w:pPr>
        <w:ind w:left="8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27EA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87FBB"/>
    <w:rsid w:val="001B1838"/>
    <w:rsid w:val="001B463C"/>
    <w:rsid w:val="001B7EAD"/>
    <w:rsid w:val="001D3232"/>
    <w:rsid w:val="0025291D"/>
    <w:rsid w:val="00254120"/>
    <w:rsid w:val="00255DF5"/>
    <w:rsid w:val="002A2949"/>
    <w:rsid w:val="002A66BD"/>
    <w:rsid w:val="002E4835"/>
    <w:rsid w:val="002F7135"/>
    <w:rsid w:val="00306ED9"/>
    <w:rsid w:val="0031026E"/>
    <w:rsid w:val="003104B1"/>
    <w:rsid w:val="0031614D"/>
    <w:rsid w:val="003262BD"/>
    <w:rsid w:val="00380B58"/>
    <w:rsid w:val="00385698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D109B"/>
    <w:rsid w:val="004D27B7"/>
    <w:rsid w:val="005162EC"/>
    <w:rsid w:val="00546CFB"/>
    <w:rsid w:val="00561E10"/>
    <w:rsid w:val="00591161"/>
    <w:rsid w:val="00591A12"/>
    <w:rsid w:val="005A63B7"/>
    <w:rsid w:val="005A7A14"/>
    <w:rsid w:val="005B0383"/>
    <w:rsid w:val="005C0D4E"/>
    <w:rsid w:val="005C1BC5"/>
    <w:rsid w:val="005D2106"/>
    <w:rsid w:val="005F6AA0"/>
    <w:rsid w:val="0061224B"/>
    <w:rsid w:val="006220D9"/>
    <w:rsid w:val="006327BD"/>
    <w:rsid w:val="00644363"/>
    <w:rsid w:val="00670673"/>
    <w:rsid w:val="00672AB2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2401F"/>
    <w:rsid w:val="007313A8"/>
    <w:rsid w:val="007411ED"/>
    <w:rsid w:val="0074626A"/>
    <w:rsid w:val="00756D46"/>
    <w:rsid w:val="00796C51"/>
    <w:rsid w:val="00801123"/>
    <w:rsid w:val="00827F19"/>
    <w:rsid w:val="00845154"/>
    <w:rsid w:val="0086055F"/>
    <w:rsid w:val="00895804"/>
    <w:rsid w:val="008A18DF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27269"/>
    <w:rsid w:val="00A474AE"/>
    <w:rsid w:val="00A51338"/>
    <w:rsid w:val="00A56039"/>
    <w:rsid w:val="00A66751"/>
    <w:rsid w:val="00A7022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74067"/>
    <w:rsid w:val="00CA396E"/>
    <w:rsid w:val="00CB1F77"/>
    <w:rsid w:val="00CE50C3"/>
    <w:rsid w:val="00CE5887"/>
    <w:rsid w:val="00CF15F8"/>
    <w:rsid w:val="00D20A20"/>
    <w:rsid w:val="00D2430F"/>
    <w:rsid w:val="00D618B8"/>
    <w:rsid w:val="00DC0778"/>
    <w:rsid w:val="00DC2D51"/>
    <w:rsid w:val="00DF0521"/>
    <w:rsid w:val="00DF5B90"/>
    <w:rsid w:val="00E01783"/>
    <w:rsid w:val="00E245C4"/>
    <w:rsid w:val="00E51C42"/>
    <w:rsid w:val="00E94CCD"/>
    <w:rsid w:val="00EA5252"/>
    <w:rsid w:val="00EC17E4"/>
    <w:rsid w:val="00ED47CE"/>
    <w:rsid w:val="00EF0568"/>
    <w:rsid w:val="00F43382"/>
    <w:rsid w:val="00F571A2"/>
    <w:rsid w:val="00F63328"/>
    <w:rsid w:val="00F723DA"/>
    <w:rsid w:val="00F82D0D"/>
    <w:rsid w:val="00F87D7F"/>
    <w:rsid w:val="00F952E9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3</cp:revision>
  <cp:lastPrinted>2020-09-20T23:58:00Z</cp:lastPrinted>
  <dcterms:created xsi:type="dcterms:W3CDTF">2020-09-21T00:34:00Z</dcterms:created>
  <dcterms:modified xsi:type="dcterms:W3CDTF">2020-09-22T04:01:00Z</dcterms:modified>
</cp:coreProperties>
</file>