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32" w:rsidRDefault="00864D32" w:rsidP="00864D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D32" w:rsidRDefault="00864D32" w:rsidP="00864D32"/>
    <w:p w:rsidR="00864D32" w:rsidRPr="00C902E9" w:rsidRDefault="00864D32" w:rsidP="00864D32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864D32" w:rsidRPr="00C902E9" w:rsidRDefault="00864D32" w:rsidP="00864D32">
      <w:pPr>
        <w:pStyle w:val="a3"/>
        <w:jc w:val="left"/>
        <w:rPr>
          <w:sz w:val="24"/>
          <w:szCs w:val="24"/>
        </w:rPr>
      </w:pPr>
    </w:p>
    <w:p w:rsidR="00864D32" w:rsidRPr="00C902E9" w:rsidRDefault="00864D32" w:rsidP="00864D32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864D32" w:rsidRPr="00C902E9" w:rsidRDefault="00864D32" w:rsidP="00864D32">
      <w:pPr>
        <w:pStyle w:val="a3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64D32" w:rsidRPr="00E47D6E" w:rsidRDefault="00864D32" w:rsidP="00864D32">
      <w:pPr>
        <w:jc w:val="both"/>
        <w:rPr>
          <w:rFonts w:ascii="Times New Roman" w:hAnsi="Times New Roman"/>
          <w:b/>
          <w:u w:val="single"/>
        </w:rPr>
      </w:pPr>
      <w:r w:rsidRPr="00E47D6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08 декабря</w:t>
      </w:r>
      <w:r w:rsidRPr="00E47D6E">
        <w:rPr>
          <w:rFonts w:ascii="Times New Roman" w:hAnsi="Times New Roman"/>
          <w:b/>
          <w:u w:val="single"/>
        </w:rPr>
        <w:t xml:space="preserve"> 2020 года</w:t>
      </w:r>
      <w:r w:rsidRPr="00E47D6E">
        <w:rPr>
          <w:rFonts w:ascii="Times New Roman" w:hAnsi="Times New Roman"/>
          <w:b/>
        </w:rPr>
        <w:t xml:space="preserve">                           </w:t>
      </w:r>
      <w:proofErr w:type="gramStart"/>
      <w:r w:rsidRPr="00E47D6E">
        <w:rPr>
          <w:rFonts w:ascii="Times New Roman" w:hAnsi="Times New Roman"/>
          <w:b/>
        </w:rPr>
        <w:t>г</w:t>
      </w:r>
      <w:proofErr w:type="gramEnd"/>
      <w:r w:rsidRPr="00E47D6E">
        <w:rPr>
          <w:rFonts w:ascii="Times New Roman" w:hAnsi="Times New Roman"/>
          <w:b/>
        </w:rPr>
        <w:t xml:space="preserve">. Дальнереченск                           </w:t>
      </w:r>
      <w:r w:rsidRPr="00E47D6E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_____</w:t>
      </w:r>
    </w:p>
    <w:p w:rsidR="00864D32" w:rsidRPr="00C902E9" w:rsidRDefault="00864D32" w:rsidP="00864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D32" w:rsidRPr="00E47D6E" w:rsidRDefault="00864D32" w:rsidP="00864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 о наставничестве в Думе Дальнереченского муниципального района </w:t>
      </w:r>
    </w:p>
    <w:p w:rsidR="00864D32" w:rsidRPr="00E47D6E" w:rsidRDefault="00864D32" w:rsidP="00864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D32" w:rsidRPr="00864D32" w:rsidRDefault="00864D32" w:rsidP="00864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           </w:t>
      </w:r>
    </w:p>
    <w:p w:rsidR="00864D32" w:rsidRPr="003D73A2" w:rsidRDefault="00864D32" w:rsidP="00864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3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864D32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</w:t>
      </w:r>
      <w:proofErr w:type="gramStart"/>
      <w:r w:rsidRPr="00864D3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64D32">
        <w:rPr>
          <w:rFonts w:ascii="Times New Roman" w:hAnsi="Times New Roman" w:cs="Times New Roman"/>
          <w:bCs/>
          <w:sz w:val="28"/>
          <w:szCs w:val="28"/>
        </w:rPr>
        <w:t xml:space="preserve"> 07.05.2012 N 601 "Об основных направлениях совершенствования системы государственного управления", федеральными законами от 06.10.2003 </w:t>
      </w:r>
      <w:hyperlink r:id="rId6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131-ФЗ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7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25-ФЗ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"О муниципальной службе в Российской Федерации", руководствуясь </w:t>
      </w:r>
      <w:hyperlink r:id="rId8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A2">
        <w:rPr>
          <w:rFonts w:ascii="Times New Roman" w:hAnsi="Times New Roman" w:cs="Times New Roman"/>
          <w:bCs/>
          <w:sz w:val="28"/>
          <w:szCs w:val="28"/>
        </w:rPr>
        <w:t xml:space="preserve">Дальнереченского муниципального района, Дума Дальнереченского муниципального района </w:t>
      </w:r>
      <w:r w:rsidRPr="003D73A2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864D32" w:rsidRPr="00864D32" w:rsidRDefault="00864D3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3A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9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о наставничестве в Думе </w:t>
      </w:r>
      <w:r w:rsidR="003D73A2">
        <w:rPr>
          <w:rFonts w:ascii="Times New Roman" w:hAnsi="Times New Roman" w:cs="Times New Roman"/>
          <w:bCs/>
          <w:sz w:val="28"/>
          <w:szCs w:val="28"/>
        </w:rPr>
        <w:t>Дальнереченского муниципального района (прилагается)</w:t>
      </w:r>
    </w:p>
    <w:p w:rsidR="00864D32" w:rsidRDefault="00864D3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3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D73A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 и подлежит обнародованию.</w:t>
      </w: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Думы Дальнереченского</w:t>
      </w:r>
    </w:p>
    <w:p w:rsidR="003D73A2" w:rsidRPr="00864D3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Н. В. Гуцалюк </w:t>
      </w:r>
    </w:p>
    <w:p w:rsidR="00864D32" w:rsidRPr="00864D32" w:rsidRDefault="00864D3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D32" w:rsidRPr="00864D32" w:rsidRDefault="00864D32" w:rsidP="00864D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4D32" w:rsidRDefault="00864D32" w:rsidP="00864D32"/>
    <w:p w:rsidR="003D73A2" w:rsidRDefault="003D73A2" w:rsidP="00864D32"/>
    <w:p w:rsidR="003D73A2" w:rsidRDefault="003D73A2" w:rsidP="00864D32"/>
    <w:p w:rsidR="003D73A2" w:rsidRDefault="003D73A2" w:rsidP="00864D32"/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 решением Думы </w:t>
      </w:r>
    </w:p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</w:p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от 08.12.2020 № </w:t>
      </w:r>
    </w:p>
    <w:p w:rsidR="003D73A2" w:rsidRDefault="003D73A2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A2" w:rsidRPr="003D73A2" w:rsidRDefault="003D73A2" w:rsidP="003D73A2"/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ПОЛОЖЕНИЕ</w:t>
      </w:r>
    </w:p>
    <w:p w:rsidR="004C22ED" w:rsidRPr="004C22ED" w:rsidRDefault="004C22ED" w:rsidP="004C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ED">
        <w:rPr>
          <w:rFonts w:ascii="Times New Roman" w:hAnsi="Times New Roman" w:cs="Times New Roman"/>
          <w:b/>
          <w:sz w:val="28"/>
          <w:szCs w:val="28"/>
        </w:rPr>
        <w:t>о наставничестве в Думе Дальнереченского муниципального района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1.1. Настоящее Положение о наставничестве в Думе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задачи, порядок осуществления наставничества в Думе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>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1.2. Наставничество в Думе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(далее - Дума</w:t>
      </w:r>
      <w:r w:rsidRPr="004C22ED">
        <w:rPr>
          <w:rFonts w:ascii="Times New Roman" w:hAnsi="Times New Roman" w:cs="Times New Roman"/>
          <w:sz w:val="28"/>
          <w:szCs w:val="28"/>
        </w:rPr>
        <w:t>) осуществляется лицами, имеющими значительный опыт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1.3. Цель наставничества - помощь в развитии профессиональных знаний и умений, а также сокращение периода профессиональной адаптации лица, в отношении которого осуществляется наставничество, к условиям служебной деятельности.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1.4. Задачи наставничества: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2ED">
        <w:rPr>
          <w:rFonts w:ascii="Times New Roman" w:hAnsi="Times New Roman" w:cs="Times New Roman"/>
          <w:sz w:val="28"/>
          <w:szCs w:val="28"/>
        </w:rPr>
        <w:t xml:space="preserve"> стоящих перед ней задачах;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в) содействие в выработке навыков служебного поведения лица, в отношении которого осуществляется наставничество, соответствующего </w:t>
      </w:r>
      <w:r w:rsidRPr="004C22ED">
        <w:rPr>
          <w:rFonts w:ascii="Times New Roman" w:hAnsi="Times New Roman" w:cs="Times New Roman"/>
          <w:sz w:val="28"/>
          <w:szCs w:val="28"/>
        </w:rPr>
        <w:lastRenderedPageBreak/>
        <w:t>профессионально-этическим принципам и правилам поведения муниципального служащего, а также требованиям, установленным действующим законодательством;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 Порядок осуществления наставничества</w:t>
      </w: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муниципальных служащих Думы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2.1. Наставничество организуется в отношении муниципальных служащих, замещающих младшие, старшие и ведущие должности муниципальной службы, которые впервые поступили на муниципальную службу и (или) имеют стаж работы менее 6 месяцев по специальности и не достигли возраста 30 лет.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2.2. Наставник назначается из числа наиболее опытных, обладающих высокими профессиональными качествами работников, имеющих стаж муниципальной службы не менее двух лет, у которых на дату назначения наставником не должно быть дисциплинарного взыскания, а также в отношении него на дату назначения наставником не должна проводиться служебная проверка.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2.3. Назначение наставника осуществляется с его согласия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председателя Думы </w:t>
      </w:r>
      <w:r w:rsidRPr="004C22ED">
        <w:rPr>
          <w:rFonts w:ascii="Times New Roman" w:hAnsi="Times New Roman" w:cs="Times New Roman"/>
          <w:sz w:val="28"/>
          <w:szCs w:val="28"/>
        </w:rPr>
        <w:t xml:space="preserve"> не позднее трех дней со дня назначения на должность муниципальной службы лица, в отношении которого осуществляется наставничество.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2.4. Наставник одновременно может осуществлять наставничество в отношении не более чем двух лиц.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2.5. Наставник в своей деятельности руководствуется </w:t>
      </w:r>
      <w:hyperlink r:id="rId10" w:history="1">
        <w:r w:rsidRPr="004C22E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</w:t>
      </w:r>
      <w:hyperlink r:id="rId11" w:history="1">
        <w:r w:rsidRPr="004C22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района, </w:t>
      </w:r>
      <w:r w:rsidRPr="004C22ED">
        <w:rPr>
          <w:rFonts w:ascii="Times New Roman" w:hAnsi="Times New Roman" w:cs="Times New Roman"/>
          <w:sz w:val="28"/>
          <w:szCs w:val="28"/>
        </w:rPr>
        <w:t>настоящим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2ED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>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2.6. Наставничество устанавливается на срок три месяца. В случае отсутствия лица, в отношении которого осуществляется наставничество, по уважительной причине (отпуск, временная нетрудоспособность, иные причины) срок наставничества продлевается на срок, равный времени его отсутствия, но не более чем на один месяц.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lastRenderedPageBreak/>
        <w:t>2.7. Председатель Думы  принимает решение о замене наставника в следующих случаях: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при увольнении наставника с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при переводе наставника на иную должность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proofErr w:type="gramStart"/>
      <w:r w:rsidRPr="004C22ED">
        <w:rPr>
          <w:rFonts w:ascii="Times New Roman" w:hAnsi="Times New Roman" w:cs="Times New Roman"/>
          <w:sz w:val="28"/>
          <w:szCs w:val="28"/>
        </w:rPr>
        <w:t>в)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применение к наставнику взыскания за коррупционное правонарушение, отсутствие на муниципальной службе наставника либо лица, в отношении которого осуществляется наставничество, в течение более чем одного месяца в связи с его нахождением в ежегодном оплачиваемом отпуске или с его временной нетрудоспособностью).</w:t>
      </w:r>
      <w:proofErr w:type="gramEnd"/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2.8. Функции наставника: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деятельности, и содействие в их устранении;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2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22ED">
        <w:rPr>
          <w:rFonts w:ascii="Times New Roman" w:hAnsi="Times New Roman" w:cs="Times New Roman"/>
          <w:sz w:val="28"/>
          <w:szCs w:val="28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2.9.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2.10.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служащего, </w:t>
      </w:r>
      <w:r w:rsidRPr="000B42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B420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B420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B4206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от </w:t>
      </w:r>
      <w:r w:rsidRPr="000B4206">
        <w:rPr>
          <w:rFonts w:ascii="Times New Roman" w:hAnsi="Times New Roman" w:cs="Times New Roman"/>
          <w:sz w:val="28"/>
          <w:szCs w:val="28"/>
        </w:rPr>
        <w:t xml:space="preserve"> </w:t>
      </w:r>
      <w:r w:rsidR="000B4206">
        <w:rPr>
          <w:rFonts w:ascii="Times New Roman" w:hAnsi="Times New Roman" w:cs="Times New Roman"/>
          <w:sz w:val="28"/>
          <w:szCs w:val="28"/>
        </w:rPr>
        <w:t>27.03.2012 «Об утверждении Положения о размерах и условиях оплаты труда муниципальных служащих Дальнереченского муниципального района».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2.11. </w:t>
      </w:r>
      <w:r w:rsidRPr="00233457">
        <w:rPr>
          <w:rFonts w:ascii="Times New Roman" w:hAnsi="Times New Roman" w:cs="Times New Roman"/>
          <w:sz w:val="28"/>
          <w:szCs w:val="28"/>
        </w:rPr>
        <w:t xml:space="preserve">Муниципальные служащие, успешно выполнявшие функции наставников на протяжении не менее пяти лет, могут быть представлены к награждению знаком отличия "За наставничество" в соответствии с </w:t>
      </w:r>
      <w:hyperlink r:id="rId13" w:history="1">
        <w:r w:rsidRPr="000B42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4206">
        <w:rPr>
          <w:rFonts w:ascii="Times New Roman" w:hAnsi="Times New Roman" w:cs="Times New Roman"/>
          <w:sz w:val="28"/>
          <w:szCs w:val="28"/>
        </w:rPr>
        <w:t xml:space="preserve"> </w:t>
      </w:r>
      <w:r w:rsidRPr="00233457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02.03.2018 N 94 "Об утверждении знака отличия "За наставничество".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 Права и обязанности участников наставничества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3.1. Наставник имеет право: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контролировать своевременность исполнения лицом, в отношении которого осуществляется наставничество,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председателю Думы </w:t>
      </w:r>
      <w:r w:rsidRPr="004C22ED">
        <w:rPr>
          <w:rFonts w:ascii="Times New Roman" w:hAnsi="Times New Roman" w:cs="Times New Roman"/>
          <w:sz w:val="28"/>
          <w:szCs w:val="28"/>
        </w:rPr>
        <w:t xml:space="preserve">служебную записку по вопросу сложения с него обязанностей наставника в случаях, предусмотренных </w:t>
      </w:r>
      <w:hyperlink w:anchor="Par27" w:history="1">
        <w:r w:rsidRPr="00CA7202">
          <w:rPr>
            <w:rFonts w:ascii="Times New Roman" w:hAnsi="Times New Roman" w:cs="Times New Roman"/>
            <w:sz w:val="28"/>
            <w:szCs w:val="28"/>
          </w:rPr>
          <w:t>подпунктом "в" пункта 2.7</w:t>
        </w:r>
      </w:hyperlink>
      <w:r w:rsidRPr="00CA7202">
        <w:rPr>
          <w:rFonts w:ascii="Times New Roman" w:hAnsi="Times New Roman" w:cs="Times New Roman"/>
          <w:sz w:val="28"/>
          <w:szCs w:val="28"/>
        </w:rPr>
        <w:t xml:space="preserve"> на</w:t>
      </w:r>
      <w:r w:rsidRPr="004C22ED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3.2. Наставник не вправе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лица, в отношении которого осуществляется наставничество.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3.3. Обязанности наставника: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а) разработка индивидуального плана по наставничеству для лица, в отношении которого оно осуществляется, по </w:t>
      </w:r>
      <w:hyperlink w:anchor="Par80" w:history="1">
        <w:r w:rsidRPr="00CA72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7202">
        <w:rPr>
          <w:rFonts w:ascii="Times New Roman" w:hAnsi="Times New Roman" w:cs="Times New Roman"/>
          <w:sz w:val="28"/>
          <w:szCs w:val="28"/>
        </w:rPr>
        <w:t xml:space="preserve"> </w:t>
      </w:r>
      <w:r w:rsidRPr="004C22ED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 (далее - индивидуальный план наставничества), в течение пяти рабочих дней со дня подписания распоряжения о назначении наставника;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оказание методической и практической помощи лицу, в отношении которого осуществляется наставничество, в приобретении знаний и умений; осуществление контроля его деятельности, выявление допущенных ошибок и недостатков в работе, принятие мер к их устранению;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в) подготовка отчета о результатах наставничества лица, в отношении которого оно осуществляется, по </w:t>
      </w:r>
      <w:hyperlink w:anchor="Par150" w:history="1">
        <w:r w:rsidRPr="00CA72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 (далее - отчет о результатах наставничества), в течение пяти рабочих дней после завершения наставничества.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lastRenderedPageBreak/>
        <w:t>3.4. В отчете о результатах наставничества лицу, в отношении которого осуществлялось наставничество, даются рекомендации по дальнейшему повышению профессионального уровня.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3.5. Копия индивидуального плана наставничества в течение трех рабочих дней после его у</w:t>
      </w:r>
      <w:r w:rsidR="00CA7202">
        <w:rPr>
          <w:rFonts w:ascii="Times New Roman" w:hAnsi="Times New Roman" w:cs="Times New Roman"/>
          <w:sz w:val="28"/>
          <w:szCs w:val="28"/>
        </w:rPr>
        <w:t xml:space="preserve">тверждения председателем Думы </w:t>
      </w:r>
      <w:r w:rsidRPr="004C22ED">
        <w:rPr>
          <w:rFonts w:ascii="Times New Roman" w:hAnsi="Times New Roman" w:cs="Times New Roman"/>
          <w:sz w:val="28"/>
          <w:szCs w:val="28"/>
        </w:rPr>
        <w:t>передается наставнику.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3.6. Копии отчета о результатах наставничества не позднее трех рабочих дней после его подписания наставником и ознакомления с ним лицом, в отношении которого осуществлялось наставничество, пер</w:t>
      </w:r>
      <w:r w:rsidR="00CA7202">
        <w:rPr>
          <w:rFonts w:ascii="Times New Roman" w:hAnsi="Times New Roman" w:cs="Times New Roman"/>
          <w:sz w:val="28"/>
          <w:szCs w:val="28"/>
        </w:rPr>
        <w:t>едаются в кадровую службу Думы.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3.7. Муниципальный служащий, в отношении которого осуществляется наставничество, имеет право: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обращаться к наставнику за экспертной и консультационной помощью по вопросам, связанным с исполнением своих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 с непосредственным руководителем и наставником;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представлять председателю Думы обоснованное ходатайство о замене наставника.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3.8. Обязанности муниципального служащего, в отношении которого осуществляется наставничество: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самостоятельное выполнение заданий председателя Думы, с учетом рекомендаций наставника;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наставничеству.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о наставничестве</w:t>
      </w:r>
    </w:p>
    <w:p w:rsidR="00CA7202" w:rsidRDefault="00CA7202" w:rsidP="00CA720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 xml:space="preserve">в Думе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3"/>
        <w:gridCol w:w="4318"/>
      </w:tblGrid>
      <w:tr w:rsidR="004C22ED" w:rsidRPr="004C22ED" w:rsidTr="00CA7202">
        <w:tc>
          <w:tcPr>
            <w:tcW w:w="5383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4C22ED" w:rsidRPr="004C22ED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2ED" w:rsidRPr="00CA7202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A7202" w:rsidRDefault="00CA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</w:t>
            </w:r>
          </w:p>
          <w:p w:rsidR="004C22ED" w:rsidRPr="00CA7202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 xml:space="preserve">подпись (расшифровка </w:t>
            </w:r>
            <w:r w:rsidR="004C22ED" w:rsidRPr="00CA7202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    </w:t>
            </w:r>
          </w:p>
          <w:p w:rsidR="004C22ED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C22ED" w:rsidRPr="00CA72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5BFC" w:rsidRPr="004C22ED" w:rsidRDefault="00FB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 w:rsidTr="00CA7202">
        <w:tc>
          <w:tcPr>
            <w:tcW w:w="9701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0"/>
            <w:bookmarkEnd w:id="1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 наставничеству</w:t>
            </w:r>
          </w:p>
        </w:tc>
      </w:tr>
      <w:tr w:rsidR="004C22ED" w:rsidRPr="004C22ED" w:rsidTr="00CA7202">
        <w:tc>
          <w:tcPr>
            <w:tcW w:w="9701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осуществляется наставничество ________________________________________________________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 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C22ED" w:rsidRPr="004C22ED" w:rsidRDefault="004C22ED" w:rsidP="00FB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с "__" ____________ 20_ г. по "__" ___________ 20_ г.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1814"/>
      </w:tblGrid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для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Срок изучения</w:t>
            </w: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6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 25-ФЗ "О муниципальной службе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7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FF1C1E" w:rsidP="00FB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22ED" w:rsidRPr="00FB5BFC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муниципального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FF1C1E" w:rsidP="0007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22ED" w:rsidRPr="00FB5BFC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>Дальнереченского муниципального района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 от 28.04.2016 № 139 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>Положения о правилах депутатской этики»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07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относящиеся к деятельности 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>Думы Дальнереченского муниципального района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, к непосредственным должностным обязанностям лица, в отношении которого осуществляется наставничество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07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системы, профессиональные программы, относящиеся к деятельности 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>Думы Дальнереченского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6"/>
        <w:gridCol w:w="1725"/>
        <w:gridCol w:w="3289"/>
      </w:tblGrid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наставничества разработал: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C22ED" w:rsidRPr="004C22ED">
        <w:tc>
          <w:tcPr>
            <w:tcW w:w="4056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5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9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 20_ г.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осуществляется наставничество</w:t>
            </w:r>
          </w:p>
        </w:tc>
      </w:tr>
      <w:tr w:rsidR="004C22ED" w:rsidRPr="004C22ED">
        <w:tc>
          <w:tcPr>
            <w:tcW w:w="4056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5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9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 20_ г.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F2" w:rsidRDefault="00070BF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070BF2" w:rsidP="00070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22ED" w:rsidRPr="004C22ED" w:rsidRDefault="00070BF2" w:rsidP="00070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C22ED" w:rsidRPr="004C22ED" w:rsidRDefault="00070BF2" w:rsidP="00070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о наставничестве</w:t>
      </w:r>
    </w:p>
    <w:p w:rsidR="00070BF2" w:rsidRDefault="00070BF2" w:rsidP="00070BF2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 xml:space="preserve">в Думе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</w:p>
    <w:p w:rsidR="004C22ED" w:rsidRPr="004C22ED" w:rsidRDefault="00070BF2" w:rsidP="00070BF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C22ED" w:rsidRPr="004C22ED">
        <w:tc>
          <w:tcPr>
            <w:tcW w:w="9070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50"/>
            <w:bookmarkEnd w:id="2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 результатах наставничества</w:t>
            </w:r>
          </w:p>
        </w:tc>
      </w:tr>
      <w:tr w:rsidR="004C22ED" w:rsidRPr="004C22ED">
        <w:tc>
          <w:tcPr>
            <w:tcW w:w="9070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наставника 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C22ED" w:rsidRPr="004C22ED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Дальнереченского муниципального района 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C3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лица, в отношении которого осуществлялось наставничество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1814"/>
      </w:tblGrid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для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Отметка об изучении (</w:t>
            </w:r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изучил/не изучил</w:t>
            </w:r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0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1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 25-ФЗ "О муниципальной службе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 25.12.2008 N 273-ФЗ "О противодействии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FF1C1E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C22ED" w:rsidRPr="00BE60C3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муниципального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FF1C1E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C22ED" w:rsidRPr="00BE60C3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Дальнереченского муниципального района</w:t>
            </w:r>
            <w:r w:rsidR="00BE60C3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 от 28.04.2016 № 139 </w:t>
            </w:r>
            <w:r w:rsidR="00BE60C3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Положения о правилах депутатской этики»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относящиеся к деятельности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Думы Дальнереченского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к непосредственным должностным обязанностям лица, в отношении которого осуществляется наставничество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Электронные системы, профессиональные программы, относящиеся к деятельности органа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1"/>
        <w:gridCol w:w="1731"/>
        <w:gridCol w:w="3498"/>
      </w:tblGrid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 Краткая информация о работе с лицом, в отношении которого осуществлялось наставничество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 Рекомендации лицу, в отношении которого осуществлялось наставничество, по результатам служебной деятельности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C22ED" w:rsidRPr="004C22ED">
        <w:tc>
          <w:tcPr>
            <w:tcW w:w="3841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наставника</w:t>
            </w:r>
          </w:p>
        </w:tc>
        <w:tc>
          <w:tcPr>
            <w:tcW w:w="1731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98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____________ 20_ г.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С отчетом о результатах наставничества ознакомле</w:t>
            </w:r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4C22ED" w:rsidRPr="004C22ED">
        <w:tc>
          <w:tcPr>
            <w:tcW w:w="5572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 лица, в отношении которого осуществлялось наставничество</w:t>
            </w:r>
          </w:p>
        </w:tc>
        <w:tc>
          <w:tcPr>
            <w:tcW w:w="3498" w:type="dxa"/>
          </w:tcPr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0E48D4" w:rsidRDefault="000E48D4"/>
    <w:sectPr w:rsidR="000E48D4" w:rsidSect="00FF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C22ED"/>
    <w:rsid w:val="00070BF2"/>
    <w:rsid w:val="000B4206"/>
    <w:rsid w:val="000E48D4"/>
    <w:rsid w:val="00233457"/>
    <w:rsid w:val="003D73A2"/>
    <w:rsid w:val="004C22ED"/>
    <w:rsid w:val="00864D32"/>
    <w:rsid w:val="00BB23A0"/>
    <w:rsid w:val="00BE60C3"/>
    <w:rsid w:val="00CA7202"/>
    <w:rsid w:val="00FB5BFC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D3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864D32"/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189E501A6C9CCF33863A15B13816FC6B0949D9E076022057A90E716D7EB13CC719FC6A7766C70C49F728996E7F63822m0z0B" TargetMode="External"/><Relationship Id="rId13" Type="http://schemas.openxmlformats.org/officeDocument/2006/relationships/hyperlink" Target="consultantplus://offline/ref=808C6F41F3EEAF19877605F8DBEEA0B43B34D3B504527B001C10365C26B01683D84AF0E38EF7217B03A54AB331wAD2X" TargetMode="External"/><Relationship Id="rId18" Type="http://schemas.openxmlformats.org/officeDocument/2006/relationships/hyperlink" Target="consultantplus://offline/ref=808C6F41F3EEAF1987761BF5CD82FEBB39368FB90D57705E4644300B79E010D68A0AAEBADDB56A7700BD56B232BCEFB781w4DE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8C6F41F3EEAF19877605F8DBEEA0B43A3CD5BC0E527B001C10365C26B01683D84AF0E38EF7217B03A54AB331wAD2X" TargetMode="External"/><Relationship Id="rId7" Type="http://schemas.openxmlformats.org/officeDocument/2006/relationships/hyperlink" Target="consultantplus://offline/ref=D4F189E501A6C9CCF3387DAC4D7FDF60C5BDCC919A006B7C5F2E96B04987ED469E31C19FF434277CC7876E8895mFz9B" TargetMode="External"/><Relationship Id="rId12" Type="http://schemas.openxmlformats.org/officeDocument/2006/relationships/hyperlink" Target="consultantplus://offline/ref=808C6F41F3EEAF1987761BF5CD82FEBB39368FB90D5770554446300B79E010D68A0AAEBADDB56A7700BD56B232BCEFB781w4DEX" TargetMode="External"/><Relationship Id="rId17" Type="http://schemas.openxmlformats.org/officeDocument/2006/relationships/hyperlink" Target="consultantplus://offline/ref=808C6F41F3EEAF19877605F8DBEEA0B43A38D0B608547B001C10365C26B01683D84AF0E38EF7217B03A54AB331wAD2X" TargetMode="External"/><Relationship Id="rId25" Type="http://schemas.openxmlformats.org/officeDocument/2006/relationships/hyperlink" Target="consultantplus://offline/ref=808C6F41F3EEAF1987761BF5CD82FEBB39368FB90B54775E474F6D0171B91CD48D05F1BFC8A4327804A549B22DA0EDB5w8D3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8C6F41F3EEAF19877605F8DBEEA0B43A3BD7B509507B001C10365C26B01683D84AF0E38EF7217B03A54AB331wAD2X" TargetMode="External"/><Relationship Id="rId20" Type="http://schemas.openxmlformats.org/officeDocument/2006/relationships/hyperlink" Target="consultantplus://offline/ref=808C6F41F3EEAF19877605F8DBEEA0B43A3BD6B70C5A7B001C10365C26B01683D84AF0E38EF7217B03A54AB331wAD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189E501A6C9CCF3387DAC4D7FDF60C5BDCD939F0A6B7C5F2E96B04987ED469E31C19FF434277CC7876E8895mFz9B" TargetMode="External"/><Relationship Id="rId11" Type="http://schemas.openxmlformats.org/officeDocument/2006/relationships/hyperlink" Target="consultantplus://offline/ref=808C6F41F3EEAF1987761BF5CD82FEBB39368FB90D57705E4644300B79E010D68A0AAEBADDB56A7700BD56B232BCEFB781w4DEX" TargetMode="External"/><Relationship Id="rId24" Type="http://schemas.openxmlformats.org/officeDocument/2006/relationships/hyperlink" Target="consultantplus://offline/ref=808C6F41F3EEAF1987761BF5CD82FEBB39368FB90D57705E4644300B79E010D68A0AAEBADDB56A7700BD56B232BCEFB781w4DEX" TargetMode="External"/><Relationship Id="rId5" Type="http://schemas.openxmlformats.org/officeDocument/2006/relationships/hyperlink" Target="consultantplus://offline/ref=D4F189E501A6C9CCF3387DAC4D7FDF60C7B9C3939C046B7C5F2E96B04987ED469E31C19FF434277CC7876E8895mFz9B" TargetMode="External"/><Relationship Id="rId15" Type="http://schemas.openxmlformats.org/officeDocument/2006/relationships/hyperlink" Target="consultantplus://offline/ref=808C6F41F3EEAF19877605F8DBEEA0B43A3CD5BC0E527B001C10365C26B01683D84AF0E38EF7217B03A54AB331wAD2X" TargetMode="External"/><Relationship Id="rId23" Type="http://schemas.openxmlformats.org/officeDocument/2006/relationships/hyperlink" Target="consultantplus://offline/ref=808C6F41F3EEAF19877605F8DBEEA0B43A38D0B608547B001C10365C26B01683D84AF0E38EF7217B03A54AB331wAD2X" TargetMode="External"/><Relationship Id="rId10" Type="http://schemas.openxmlformats.org/officeDocument/2006/relationships/hyperlink" Target="consultantplus://offline/ref=808C6F41F3EEAF19877605F8DBEEA0B43B35D6B107042C024D4538592EE04C93DC03A7E892F03E6400BB4AwBD3X" TargetMode="External"/><Relationship Id="rId19" Type="http://schemas.openxmlformats.org/officeDocument/2006/relationships/hyperlink" Target="consultantplus://offline/ref=808C6F41F3EEAF1987761BF5CD82FEBB39368FB90B54775E474F6D0171B91CD48D05F1BFC8A4327804A549B22DA0EDB5w8D3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4F189E501A6C9CCF33863A15B13816FC6B0949D9E07602A077990E716D7EB13CC719FC6B576347CC6996C8997F2A0696455D39B88B53EC724F19ED3m5zBB" TargetMode="External"/><Relationship Id="rId14" Type="http://schemas.openxmlformats.org/officeDocument/2006/relationships/hyperlink" Target="consultantplus://offline/ref=808C6F41F3EEAF19877605F8DBEEA0B43A3BD6B70C5A7B001C10365C26B01683D84AF0E38EF7217B03A54AB331wAD2X" TargetMode="External"/><Relationship Id="rId22" Type="http://schemas.openxmlformats.org/officeDocument/2006/relationships/hyperlink" Target="consultantplus://offline/ref=808C6F41F3EEAF19877605F8DBEEA0B43A3BD7B509507B001C10365C26B01683D84AF0E38EF7217B03A54AB331wAD2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2020-11-26T02:24:00Z</cp:lastPrinted>
  <dcterms:created xsi:type="dcterms:W3CDTF">2020-11-26T01:49:00Z</dcterms:created>
  <dcterms:modified xsi:type="dcterms:W3CDTF">2020-11-26T02:27:00Z</dcterms:modified>
</cp:coreProperties>
</file>