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3" w:rsidRPr="002C7ED1" w:rsidRDefault="002C7ED1" w:rsidP="002C7ED1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5728E3" w:rsidRPr="002C7ED1">
        <w:rPr>
          <w:rFonts w:ascii="Times New Roman" w:hAnsi="Times New Roman" w:cs="Times New Roman"/>
          <w:b/>
          <w:sz w:val="26"/>
          <w:szCs w:val="26"/>
        </w:rPr>
        <w:t>нформация об исполнении полномочий по решению вопросов местного значения в области создания условий для развития сельскохозяйственного производства в поселениях, расширения рынка сбыта сельскохозяйственной продукции, сырья, продовольствия, содействие развитию малого и среднего предпринимательства.</w:t>
      </w:r>
    </w:p>
    <w:p w:rsidR="005728E3" w:rsidRPr="002C7ED1" w:rsidRDefault="005728E3" w:rsidP="002C7ED1">
      <w:pPr>
        <w:pStyle w:val="a3"/>
        <w:tabs>
          <w:tab w:val="left" w:pos="-709"/>
        </w:tabs>
        <w:ind w:left="-851" w:firstLine="567"/>
        <w:jc w:val="both"/>
        <w:rPr>
          <w:b/>
          <w:sz w:val="26"/>
          <w:szCs w:val="26"/>
          <w:shd w:val="clear" w:color="auto" w:fill="FFFFFF"/>
        </w:rPr>
      </w:pPr>
    </w:p>
    <w:p w:rsidR="00542EAE" w:rsidRPr="002C7ED1" w:rsidRDefault="00542EAE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 w:rsidRPr="002C7ED1">
        <w:rPr>
          <w:b/>
          <w:sz w:val="26"/>
          <w:szCs w:val="26"/>
          <w:shd w:val="clear" w:color="auto" w:fill="FFFFFF"/>
        </w:rPr>
        <w:t>Сельское хозяйство</w:t>
      </w:r>
      <w:r w:rsidRPr="002C7ED1">
        <w:rPr>
          <w:sz w:val="26"/>
          <w:szCs w:val="26"/>
          <w:shd w:val="clear" w:color="auto" w:fill="FFFFFF"/>
        </w:rPr>
        <w:t xml:space="preserve"> является традиционной отраслью Дальнереченского муниципального района. </w:t>
      </w:r>
    </w:p>
    <w:p w:rsidR="001473D2" w:rsidRPr="002C7ED1" w:rsidRDefault="001473D2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 w:rsidRPr="002C7ED1">
        <w:rPr>
          <w:sz w:val="26"/>
          <w:szCs w:val="26"/>
        </w:rPr>
        <w:t>На территории Дальнереченского района производством сельскохозяйственной продукции занимаются 73 субъекта предпринимательства, из них  6</w:t>
      </w:r>
      <w:r w:rsidR="00434DBA" w:rsidRPr="002C7ED1">
        <w:rPr>
          <w:sz w:val="26"/>
          <w:szCs w:val="26"/>
        </w:rPr>
        <w:t>0</w:t>
      </w:r>
      <w:r w:rsidRPr="002C7ED1">
        <w:rPr>
          <w:sz w:val="26"/>
          <w:szCs w:val="26"/>
        </w:rPr>
        <w:t xml:space="preserve">  КФХ  и  1</w:t>
      </w:r>
      <w:r w:rsidR="00434DBA" w:rsidRPr="002C7ED1">
        <w:rPr>
          <w:sz w:val="26"/>
          <w:szCs w:val="26"/>
        </w:rPr>
        <w:t>3</w:t>
      </w:r>
      <w:r w:rsidRPr="002C7ED1">
        <w:rPr>
          <w:sz w:val="26"/>
          <w:szCs w:val="26"/>
        </w:rPr>
        <w:t xml:space="preserve"> организаций. </w:t>
      </w:r>
    </w:p>
    <w:p w:rsidR="00434DBA" w:rsidRPr="002C7ED1" w:rsidRDefault="00BF61AC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 w:rsidRPr="002C7ED1">
        <w:rPr>
          <w:b/>
          <w:sz w:val="26"/>
          <w:szCs w:val="26"/>
        </w:rPr>
        <w:t>Р</w:t>
      </w:r>
      <w:r w:rsidR="00434DBA" w:rsidRPr="002C7ED1">
        <w:rPr>
          <w:b/>
          <w:sz w:val="26"/>
          <w:szCs w:val="26"/>
        </w:rPr>
        <w:t>астениеводство</w:t>
      </w:r>
      <w:r w:rsidR="00840778" w:rsidRPr="002C7ED1">
        <w:rPr>
          <w:sz w:val="26"/>
          <w:szCs w:val="26"/>
        </w:rPr>
        <w:t xml:space="preserve"> </w:t>
      </w:r>
      <w:r w:rsidR="00434DBA" w:rsidRPr="002C7ED1">
        <w:rPr>
          <w:sz w:val="26"/>
          <w:szCs w:val="26"/>
        </w:rPr>
        <w:t>занимает о</w:t>
      </w:r>
      <w:r w:rsidR="001473D2" w:rsidRPr="002C7ED1">
        <w:rPr>
          <w:sz w:val="26"/>
          <w:szCs w:val="26"/>
        </w:rPr>
        <w:t>сновную долю в структуре производства продук</w:t>
      </w:r>
      <w:r w:rsidR="00FF6526" w:rsidRPr="002C7ED1">
        <w:rPr>
          <w:sz w:val="26"/>
          <w:szCs w:val="26"/>
        </w:rPr>
        <w:t>ции агропромышленного комплекса</w:t>
      </w:r>
      <w:r w:rsidR="00165A71" w:rsidRPr="002C7ED1">
        <w:rPr>
          <w:sz w:val="26"/>
          <w:szCs w:val="26"/>
        </w:rPr>
        <w:t xml:space="preserve"> и </w:t>
      </w:r>
      <w:r w:rsidR="001473D2" w:rsidRPr="002C7ED1">
        <w:rPr>
          <w:sz w:val="26"/>
          <w:szCs w:val="26"/>
        </w:rPr>
        <w:t xml:space="preserve">составляет 90,4 % от </w:t>
      </w:r>
      <w:r w:rsidR="00434DBA" w:rsidRPr="002C7ED1">
        <w:rPr>
          <w:sz w:val="26"/>
          <w:szCs w:val="26"/>
        </w:rPr>
        <w:t>общего количества предприятий,</w:t>
      </w:r>
      <w:r w:rsidR="001473D2" w:rsidRPr="002C7ED1">
        <w:rPr>
          <w:sz w:val="26"/>
          <w:szCs w:val="26"/>
        </w:rPr>
        <w:t xml:space="preserve"> продукция животноводства и птицеводство – 9,6 %. </w:t>
      </w:r>
    </w:p>
    <w:p w:rsidR="00434DBA" w:rsidRPr="002C7ED1" w:rsidRDefault="001473D2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 w:rsidRPr="002C7ED1">
        <w:rPr>
          <w:sz w:val="26"/>
          <w:szCs w:val="26"/>
        </w:rPr>
        <w:t xml:space="preserve">Растениеводством на территории Дальнереченского района занимаются  </w:t>
      </w:r>
      <w:r w:rsidR="00434DBA" w:rsidRPr="002C7ED1">
        <w:rPr>
          <w:sz w:val="26"/>
          <w:szCs w:val="26"/>
        </w:rPr>
        <w:t>11</w:t>
      </w:r>
      <w:r w:rsidRPr="002C7ED1">
        <w:rPr>
          <w:sz w:val="26"/>
          <w:szCs w:val="26"/>
        </w:rPr>
        <w:t xml:space="preserve"> организаций</w:t>
      </w:r>
      <w:r w:rsidR="00CF4198" w:rsidRPr="002C7ED1">
        <w:rPr>
          <w:sz w:val="26"/>
          <w:szCs w:val="26"/>
        </w:rPr>
        <w:t xml:space="preserve"> </w:t>
      </w:r>
      <w:r w:rsidRPr="002C7ED1">
        <w:rPr>
          <w:sz w:val="26"/>
          <w:szCs w:val="26"/>
        </w:rPr>
        <w:t>и 56 КФХ</w:t>
      </w:r>
      <w:r w:rsidR="00434DBA" w:rsidRPr="002C7ED1">
        <w:rPr>
          <w:sz w:val="26"/>
          <w:szCs w:val="26"/>
        </w:rPr>
        <w:t>.</w:t>
      </w:r>
    </w:p>
    <w:p w:rsidR="00CF4198" w:rsidRPr="002C7ED1" w:rsidRDefault="00542EAE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  <w:shd w:val="clear" w:color="auto" w:fill="FFFFFF"/>
        </w:rPr>
      </w:pPr>
      <w:r w:rsidRPr="002C7ED1">
        <w:rPr>
          <w:sz w:val="26"/>
          <w:szCs w:val="26"/>
          <w:shd w:val="clear" w:color="auto" w:fill="FFFFFF"/>
        </w:rPr>
        <w:t xml:space="preserve">Специализация сельского хозяйства муниципального района  сосредоточена преимущественно </w:t>
      </w:r>
      <w:r w:rsidRPr="002C7ED1">
        <w:rPr>
          <w:b/>
          <w:sz w:val="26"/>
          <w:szCs w:val="26"/>
          <w:shd w:val="clear" w:color="auto" w:fill="FFFFFF"/>
        </w:rPr>
        <w:t>на выращивании сои</w:t>
      </w:r>
      <w:r w:rsidRPr="002C7ED1">
        <w:rPr>
          <w:sz w:val="26"/>
          <w:szCs w:val="26"/>
          <w:shd w:val="clear" w:color="auto" w:fill="FFFFFF"/>
        </w:rPr>
        <w:t>.</w:t>
      </w:r>
      <w:r w:rsidR="00165A71" w:rsidRPr="002C7ED1">
        <w:rPr>
          <w:sz w:val="26"/>
          <w:szCs w:val="26"/>
          <w:shd w:val="clear" w:color="auto" w:fill="FFFFFF"/>
        </w:rPr>
        <w:t xml:space="preserve"> </w:t>
      </w:r>
    </w:p>
    <w:p w:rsidR="00CF4198" w:rsidRPr="002C7ED1" w:rsidRDefault="00BF61AC" w:rsidP="002C7ED1">
      <w:pPr>
        <w:pStyle w:val="a3"/>
        <w:tabs>
          <w:tab w:val="left" w:pos="-709"/>
        </w:tabs>
        <w:ind w:left="-851" w:firstLine="567"/>
        <w:jc w:val="both"/>
        <w:rPr>
          <w:rStyle w:val="extended-textfull"/>
          <w:sz w:val="26"/>
          <w:szCs w:val="26"/>
        </w:rPr>
      </w:pPr>
      <w:r w:rsidRPr="002C7ED1">
        <w:rPr>
          <w:sz w:val="26"/>
          <w:szCs w:val="26"/>
        </w:rPr>
        <w:t xml:space="preserve">Площадь сева сои в 2020 году составила 11 820 га, что на  6 109 га </w:t>
      </w:r>
      <w:r w:rsidR="008F72AD" w:rsidRPr="002C7ED1">
        <w:rPr>
          <w:sz w:val="26"/>
          <w:szCs w:val="26"/>
        </w:rPr>
        <w:t xml:space="preserve">(34%) </w:t>
      </w:r>
      <w:r w:rsidRPr="002C7ED1">
        <w:rPr>
          <w:sz w:val="26"/>
          <w:szCs w:val="26"/>
        </w:rPr>
        <w:t xml:space="preserve">меньше  по сравнению с 2019 годом. Снижение посевных площадей обусловлено </w:t>
      </w:r>
      <w:r w:rsidR="00CF4198" w:rsidRPr="002C7ED1">
        <w:rPr>
          <w:rStyle w:val="extended-textfull"/>
          <w:bCs/>
          <w:sz w:val="26"/>
          <w:szCs w:val="26"/>
        </w:rPr>
        <w:t>затяжн</w:t>
      </w:r>
      <w:r w:rsidRPr="002C7ED1">
        <w:rPr>
          <w:rStyle w:val="extended-textfull"/>
          <w:bCs/>
          <w:sz w:val="26"/>
          <w:szCs w:val="26"/>
        </w:rPr>
        <w:t>ой</w:t>
      </w:r>
      <w:r w:rsidR="00CF4198" w:rsidRPr="002C7ED1">
        <w:rPr>
          <w:rStyle w:val="extended-textfull"/>
          <w:sz w:val="26"/>
          <w:szCs w:val="26"/>
        </w:rPr>
        <w:t xml:space="preserve"> </w:t>
      </w:r>
      <w:r w:rsidR="00CF4198" w:rsidRPr="002C7ED1">
        <w:rPr>
          <w:rStyle w:val="extended-textfull"/>
          <w:bCs/>
          <w:sz w:val="26"/>
          <w:szCs w:val="26"/>
        </w:rPr>
        <w:t>весн</w:t>
      </w:r>
      <w:r w:rsidRPr="002C7ED1">
        <w:rPr>
          <w:rStyle w:val="extended-textfull"/>
          <w:bCs/>
          <w:sz w:val="26"/>
          <w:szCs w:val="26"/>
        </w:rPr>
        <w:t>ой</w:t>
      </w:r>
      <w:r w:rsidR="00CF4198" w:rsidRPr="002C7ED1">
        <w:rPr>
          <w:rStyle w:val="extended-textfull"/>
          <w:bCs/>
          <w:sz w:val="26"/>
          <w:szCs w:val="26"/>
        </w:rPr>
        <w:t xml:space="preserve"> с</w:t>
      </w:r>
      <w:r w:rsidR="00CF4198" w:rsidRPr="002C7ED1">
        <w:rPr>
          <w:rStyle w:val="extended-textfull"/>
          <w:sz w:val="26"/>
          <w:szCs w:val="26"/>
        </w:rPr>
        <w:t xml:space="preserve"> большой разницей дневных и ночных температур, с обильными осадками во время посевной компании,  что привело к значительному смещению сроков се</w:t>
      </w:r>
      <w:r w:rsidRPr="002C7ED1">
        <w:rPr>
          <w:rStyle w:val="extended-textfull"/>
          <w:sz w:val="26"/>
          <w:szCs w:val="26"/>
        </w:rPr>
        <w:t>ва сельскохозяйственных культур, а</w:t>
      </w:r>
      <w:r w:rsidR="00CF4198" w:rsidRPr="002C7ED1">
        <w:rPr>
          <w:rStyle w:val="extended-textfull"/>
          <w:sz w:val="26"/>
          <w:szCs w:val="26"/>
        </w:rPr>
        <w:t xml:space="preserve">  </w:t>
      </w:r>
      <w:r w:rsidRPr="002C7ED1">
        <w:rPr>
          <w:rStyle w:val="extended-textfull"/>
          <w:sz w:val="26"/>
          <w:szCs w:val="26"/>
        </w:rPr>
        <w:t>т</w:t>
      </w:r>
      <w:r w:rsidR="0061423B">
        <w:rPr>
          <w:sz w:val="26"/>
          <w:szCs w:val="26"/>
        </w:rPr>
        <w:t>ак же с запре</w:t>
      </w:r>
      <w:r w:rsidR="007850EF" w:rsidRPr="002C7ED1">
        <w:rPr>
          <w:sz w:val="26"/>
          <w:szCs w:val="26"/>
        </w:rPr>
        <w:t>том  ввоза иностранной рабочей силы.</w:t>
      </w:r>
    </w:p>
    <w:p w:rsidR="006D180D" w:rsidRPr="002C7ED1" w:rsidRDefault="008F72AD" w:rsidP="002C7ED1">
      <w:pPr>
        <w:pStyle w:val="a3"/>
        <w:widowControl w:val="0"/>
        <w:tabs>
          <w:tab w:val="left" w:pos="-709"/>
        </w:tabs>
        <w:ind w:left="-851" w:firstLine="567"/>
        <w:contextualSpacing w:val="0"/>
        <w:jc w:val="both"/>
        <w:rPr>
          <w:sz w:val="26"/>
          <w:szCs w:val="26"/>
        </w:rPr>
      </w:pPr>
      <w:r w:rsidRPr="002C7ED1">
        <w:rPr>
          <w:sz w:val="26"/>
          <w:szCs w:val="26"/>
        </w:rPr>
        <w:t xml:space="preserve">С учетом гибели убрано сои </w:t>
      </w:r>
      <w:r w:rsidR="00BF61AC" w:rsidRPr="002C7ED1">
        <w:rPr>
          <w:sz w:val="26"/>
          <w:szCs w:val="26"/>
        </w:rPr>
        <w:t>на площади 10 383,23 га (88%)</w:t>
      </w:r>
      <w:r w:rsidRPr="002C7ED1">
        <w:rPr>
          <w:sz w:val="26"/>
          <w:szCs w:val="26"/>
        </w:rPr>
        <w:t xml:space="preserve">, </w:t>
      </w:r>
      <w:r w:rsidR="00BF61AC" w:rsidRPr="002C7ED1">
        <w:rPr>
          <w:sz w:val="26"/>
          <w:szCs w:val="26"/>
        </w:rPr>
        <w:t>урожайность</w:t>
      </w:r>
      <w:r w:rsidRPr="002C7ED1">
        <w:rPr>
          <w:sz w:val="26"/>
          <w:szCs w:val="26"/>
        </w:rPr>
        <w:t xml:space="preserve"> составила</w:t>
      </w:r>
      <w:r w:rsidR="00BF61AC" w:rsidRPr="002C7ED1">
        <w:rPr>
          <w:sz w:val="26"/>
          <w:szCs w:val="26"/>
        </w:rPr>
        <w:t xml:space="preserve"> 10 ц/га. </w:t>
      </w:r>
      <w:r w:rsidR="00CF4198" w:rsidRPr="002C7ED1">
        <w:rPr>
          <w:sz w:val="26"/>
          <w:szCs w:val="26"/>
        </w:rPr>
        <w:t xml:space="preserve">В связи с переувлажнением почвы из-за обильных </w:t>
      </w:r>
      <w:r w:rsidR="007850EF" w:rsidRPr="002C7ED1">
        <w:rPr>
          <w:sz w:val="26"/>
          <w:szCs w:val="26"/>
        </w:rPr>
        <w:t xml:space="preserve">осадков, выпавших в августе месяце </w:t>
      </w:r>
      <w:r w:rsidR="00CF4198" w:rsidRPr="002C7ED1">
        <w:rPr>
          <w:sz w:val="26"/>
          <w:szCs w:val="26"/>
        </w:rPr>
        <w:t xml:space="preserve">сельхозтоваропроизводители существенно потеряли в урожае. </w:t>
      </w:r>
    </w:p>
    <w:p w:rsidR="006D180D" w:rsidRPr="002C7ED1" w:rsidRDefault="00165A71" w:rsidP="002C7ED1">
      <w:pPr>
        <w:pStyle w:val="a3"/>
        <w:widowControl w:val="0"/>
        <w:tabs>
          <w:tab w:val="left" w:pos="-709"/>
        </w:tabs>
        <w:ind w:left="-851" w:firstLine="567"/>
        <w:contextualSpacing w:val="0"/>
        <w:jc w:val="both"/>
        <w:rPr>
          <w:sz w:val="26"/>
          <w:szCs w:val="26"/>
        </w:rPr>
      </w:pPr>
      <w:r w:rsidRPr="002C7ED1">
        <w:rPr>
          <w:b/>
          <w:sz w:val="26"/>
          <w:szCs w:val="26"/>
        </w:rPr>
        <w:t>Зерновых</w:t>
      </w:r>
      <w:r w:rsidR="007850EF" w:rsidRPr="002C7ED1">
        <w:rPr>
          <w:b/>
          <w:sz w:val="26"/>
          <w:szCs w:val="26"/>
        </w:rPr>
        <w:t xml:space="preserve"> культур</w:t>
      </w:r>
      <w:r w:rsidR="007850EF" w:rsidRPr="002C7ED1">
        <w:rPr>
          <w:sz w:val="26"/>
          <w:szCs w:val="26"/>
        </w:rPr>
        <w:t xml:space="preserve"> </w:t>
      </w:r>
      <w:r w:rsidRPr="002C7ED1">
        <w:rPr>
          <w:sz w:val="26"/>
          <w:szCs w:val="26"/>
        </w:rPr>
        <w:t xml:space="preserve"> в 2020 году  посеяно 415 га</w:t>
      </w:r>
      <w:r w:rsidR="00207659" w:rsidRPr="002C7ED1">
        <w:rPr>
          <w:sz w:val="26"/>
          <w:szCs w:val="26"/>
        </w:rPr>
        <w:t>, что на 143 га меньше, чем в 2019 году. С учетом гибели убрано 3</w:t>
      </w:r>
      <w:r w:rsidR="001416C3" w:rsidRPr="002C7ED1">
        <w:rPr>
          <w:sz w:val="26"/>
          <w:szCs w:val="26"/>
        </w:rPr>
        <w:t>99</w:t>
      </w:r>
      <w:r w:rsidR="00207659" w:rsidRPr="002C7ED1">
        <w:rPr>
          <w:sz w:val="26"/>
          <w:szCs w:val="26"/>
        </w:rPr>
        <w:t xml:space="preserve"> га (</w:t>
      </w:r>
      <w:r w:rsidR="001416C3" w:rsidRPr="002C7ED1">
        <w:rPr>
          <w:sz w:val="26"/>
          <w:szCs w:val="26"/>
        </w:rPr>
        <w:t>96</w:t>
      </w:r>
      <w:r w:rsidR="00207659" w:rsidRPr="002C7ED1">
        <w:rPr>
          <w:sz w:val="26"/>
          <w:szCs w:val="26"/>
        </w:rPr>
        <w:t xml:space="preserve"> %)  по следующим видам культур: </w:t>
      </w:r>
      <w:r w:rsidRPr="002C7ED1">
        <w:rPr>
          <w:sz w:val="26"/>
          <w:szCs w:val="26"/>
        </w:rPr>
        <w:t>овес 341 га</w:t>
      </w:r>
      <w:r w:rsidR="001416C3" w:rsidRPr="002C7ED1">
        <w:rPr>
          <w:sz w:val="26"/>
          <w:szCs w:val="26"/>
        </w:rPr>
        <w:t>, урожайность 18 ц/га</w:t>
      </w:r>
      <w:r w:rsidRPr="002C7ED1">
        <w:rPr>
          <w:sz w:val="26"/>
          <w:szCs w:val="26"/>
        </w:rPr>
        <w:t xml:space="preserve">; </w:t>
      </w:r>
      <w:r w:rsidR="00207659" w:rsidRPr="002C7ED1">
        <w:rPr>
          <w:sz w:val="26"/>
          <w:szCs w:val="26"/>
        </w:rPr>
        <w:t>пшеница – 10 га</w:t>
      </w:r>
      <w:r w:rsidR="001416C3" w:rsidRPr="002C7ED1">
        <w:rPr>
          <w:sz w:val="26"/>
          <w:szCs w:val="26"/>
        </w:rPr>
        <w:t>, урожайность 14 ц/га</w:t>
      </w:r>
      <w:r w:rsidRPr="002C7ED1">
        <w:rPr>
          <w:sz w:val="26"/>
          <w:szCs w:val="26"/>
        </w:rPr>
        <w:t xml:space="preserve">; </w:t>
      </w:r>
      <w:r w:rsidR="00207659" w:rsidRPr="002C7ED1">
        <w:rPr>
          <w:sz w:val="26"/>
          <w:szCs w:val="26"/>
        </w:rPr>
        <w:t>ячмень - 48 га</w:t>
      </w:r>
      <w:r w:rsidR="001416C3" w:rsidRPr="002C7ED1">
        <w:rPr>
          <w:sz w:val="26"/>
          <w:szCs w:val="26"/>
        </w:rPr>
        <w:t>, урожайность 13 ц/га</w:t>
      </w:r>
      <w:r w:rsidR="00207659" w:rsidRPr="002C7ED1">
        <w:rPr>
          <w:sz w:val="26"/>
          <w:szCs w:val="26"/>
        </w:rPr>
        <w:t xml:space="preserve">. </w:t>
      </w:r>
    </w:p>
    <w:p w:rsidR="006D180D" w:rsidRPr="002C7ED1" w:rsidRDefault="006D180D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Производством продукции </w:t>
      </w:r>
      <w:r w:rsidRPr="002C7ED1">
        <w:rPr>
          <w:rFonts w:ascii="Times New Roman" w:hAnsi="Times New Roman" w:cs="Times New Roman"/>
          <w:b/>
          <w:sz w:val="26"/>
          <w:szCs w:val="26"/>
        </w:rPr>
        <w:t>животноводства и птицеводства</w:t>
      </w:r>
      <w:r w:rsidRPr="002C7ED1">
        <w:rPr>
          <w:rFonts w:ascii="Times New Roman" w:hAnsi="Times New Roman" w:cs="Times New Roman"/>
          <w:sz w:val="26"/>
          <w:szCs w:val="26"/>
        </w:rPr>
        <w:t xml:space="preserve"> занима</w:t>
      </w:r>
      <w:r w:rsidR="00544221" w:rsidRPr="002C7ED1">
        <w:rPr>
          <w:rFonts w:ascii="Times New Roman" w:hAnsi="Times New Roman" w:cs="Times New Roman"/>
          <w:sz w:val="26"/>
          <w:szCs w:val="26"/>
        </w:rPr>
        <w:t>ю</w:t>
      </w:r>
      <w:r w:rsidRPr="002C7ED1">
        <w:rPr>
          <w:rFonts w:ascii="Times New Roman" w:hAnsi="Times New Roman" w:cs="Times New Roman"/>
          <w:sz w:val="26"/>
          <w:szCs w:val="26"/>
        </w:rPr>
        <w:t>тся 2 сельскохозяйственных предприятия</w:t>
      </w:r>
      <w:r w:rsidR="005F6DE2">
        <w:rPr>
          <w:rFonts w:ascii="Times New Roman" w:hAnsi="Times New Roman" w:cs="Times New Roman"/>
          <w:sz w:val="26"/>
          <w:szCs w:val="26"/>
        </w:rPr>
        <w:t xml:space="preserve"> </w:t>
      </w:r>
      <w:r w:rsidRPr="002C7ED1">
        <w:rPr>
          <w:rFonts w:ascii="Times New Roman" w:hAnsi="Times New Roman" w:cs="Times New Roman"/>
          <w:sz w:val="26"/>
          <w:szCs w:val="26"/>
        </w:rPr>
        <w:t>и 5 к</w:t>
      </w:r>
      <w:r w:rsidR="005F6DE2">
        <w:rPr>
          <w:rFonts w:ascii="Times New Roman" w:hAnsi="Times New Roman" w:cs="Times New Roman"/>
          <w:sz w:val="26"/>
          <w:szCs w:val="26"/>
        </w:rPr>
        <w:t>рестьянско-фермерских хозяйства.</w:t>
      </w:r>
    </w:p>
    <w:p w:rsidR="006D180D" w:rsidRPr="002C7ED1" w:rsidRDefault="007850EF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="006D180D" w:rsidRPr="002C7ED1">
        <w:rPr>
          <w:rFonts w:ascii="Times New Roman" w:hAnsi="Times New Roman" w:cs="Times New Roman"/>
          <w:sz w:val="26"/>
          <w:szCs w:val="26"/>
        </w:rPr>
        <w:t>снижение поголовья скота в хозяйствах всех категорий:</w:t>
      </w:r>
      <w:r w:rsidR="00192185" w:rsidRPr="002C7ED1">
        <w:rPr>
          <w:rFonts w:ascii="Times New Roman" w:hAnsi="Times New Roman" w:cs="Times New Roman"/>
          <w:sz w:val="26"/>
          <w:szCs w:val="26"/>
        </w:rPr>
        <w:t xml:space="preserve"> по статистическим данным </w:t>
      </w:r>
      <w:r w:rsidR="006D180D" w:rsidRPr="002C7ED1">
        <w:rPr>
          <w:rFonts w:ascii="Times New Roman" w:hAnsi="Times New Roman" w:cs="Times New Roman"/>
          <w:sz w:val="26"/>
          <w:szCs w:val="26"/>
        </w:rPr>
        <w:t xml:space="preserve"> на 1 октября 2020 года поголовья КРС составляет 478 голов, </w:t>
      </w:r>
      <w:r w:rsidR="00825484" w:rsidRPr="002C7ED1">
        <w:rPr>
          <w:rFonts w:ascii="Times New Roman" w:hAnsi="Times New Roman" w:cs="Times New Roman"/>
          <w:sz w:val="26"/>
          <w:szCs w:val="26"/>
        </w:rPr>
        <w:t xml:space="preserve">а на </w:t>
      </w:r>
      <w:r w:rsidR="006D180D" w:rsidRPr="002C7ED1">
        <w:rPr>
          <w:rFonts w:ascii="Times New Roman" w:hAnsi="Times New Roman" w:cs="Times New Roman"/>
          <w:sz w:val="26"/>
          <w:szCs w:val="26"/>
        </w:rPr>
        <w:t>1 октября 2019 года</w:t>
      </w:r>
      <w:r w:rsidR="0035129F" w:rsidRPr="002C7ED1">
        <w:rPr>
          <w:rFonts w:ascii="Times New Roman" w:hAnsi="Times New Roman" w:cs="Times New Roman"/>
          <w:sz w:val="26"/>
          <w:szCs w:val="26"/>
        </w:rPr>
        <w:t xml:space="preserve"> </w:t>
      </w:r>
      <w:r w:rsidR="008F72AD" w:rsidRPr="002C7ED1">
        <w:rPr>
          <w:rFonts w:ascii="Times New Roman" w:hAnsi="Times New Roman" w:cs="Times New Roman"/>
          <w:sz w:val="26"/>
          <w:szCs w:val="26"/>
        </w:rPr>
        <w:t>составляло</w:t>
      </w:r>
      <w:r w:rsidR="0035129F" w:rsidRPr="002C7ED1">
        <w:rPr>
          <w:rFonts w:ascii="Times New Roman" w:hAnsi="Times New Roman" w:cs="Times New Roman"/>
          <w:sz w:val="26"/>
          <w:szCs w:val="26"/>
        </w:rPr>
        <w:t xml:space="preserve"> 527 голов</w:t>
      </w:r>
      <w:r w:rsidR="006D180D" w:rsidRPr="002C7ED1">
        <w:rPr>
          <w:rFonts w:ascii="Times New Roman" w:hAnsi="Times New Roman" w:cs="Times New Roman"/>
          <w:sz w:val="26"/>
          <w:szCs w:val="26"/>
        </w:rPr>
        <w:t xml:space="preserve">: из него коровы 234 головы, что составляет  89,0 % к аналогичному периоду </w:t>
      </w:r>
      <w:r w:rsidR="008A1C42" w:rsidRPr="002C7ED1">
        <w:rPr>
          <w:rFonts w:ascii="Times New Roman" w:hAnsi="Times New Roman" w:cs="Times New Roman"/>
          <w:sz w:val="26"/>
          <w:szCs w:val="26"/>
        </w:rPr>
        <w:t>прошлого года; свиньи 238 голов</w:t>
      </w:r>
      <w:r w:rsidR="006D180D" w:rsidRPr="002C7ED1">
        <w:rPr>
          <w:rFonts w:ascii="Times New Roman" w:hAnsi="Times New Roman" w:cs="Times New Roman"/>
          <w:sz w:val="26"/>
          <w:szCs w:val="26"/>
        </w:rPr>
        <w:t xml:space="preserve">, что </w:t>
      </w:r>
      <w:r w:rsidR="00DC7F77" w:rsidRPr="002C7ED1">
        <w:rPr>
          <w:rFonts w:ascii="Times New Roman" w:hAnsi="Times New Roman" w:cs="Times New Roman"/>
          <w:sz w:val="26"/>
          <w:szCs w:val="26"/>
        </w:rPr>
        <w:t xml:space="preserve">на 388 голов меньше </w:t>
      </w:r>
      <w:r w:rsidR="006D180D" w:rsidRPr="002C7ED1">
        <w:rPr>
          <w:rFonts w:ascii="Times New Roman" w:hAnsi="Times New Roman" w:cs="Times New Roman"/>
          <w:sz w:val="26"/>
          <w:szCs w:val="26"/>
        </w:rPr>
        <w:t xml:space="preserve"> к аналогичному периоду прошлого года; овцы и козы 200 голов, что </w:t>
      </w:r>
      <w:r w:rsidR="00DC7F77" w:rsidRPr="002C7ED1">
        <w:rPr>
          <w:rFonts w:ascii="Times New Roman" w:hAnsi="Times New Roman" w:cs="Times New Roman"/>
          <w:sz w:val="26"/>
          <w:szCs w:val="26"/>
        </w:rPr>
        <w:t>на 65 голов меньше по сравнению с аналогичным периодом 2019 года</w:t>
      </w:r>
      <w:r w:rsidR="006D180D" w:rsidRPr="002C7E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180D" w:rsidRPr="002C7ED1" w:rsidRDefault="00825484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О</w:t>
      </w:r>
      <w:r w:rsidR="00A518BA" w:rsidRPr="002C7ED1">
        <w:rPr>
          <w:rFonts w:ascii="Times New Roman" w:hAnsi="Times New Roman" w:cs="Times New Roman"/>
          <w:sz w:val="26"/>
          <w:szCs w:val="26"/>
        </w:rPr>
        <w:t xml:space="preserve">сновная причина сокращения </w:t>
      </w:r>
      <w:r w:rsidRPr="002C7ED1">
        <w:rPr>
          <w:rFonts w:ascii="Times New Roman" w:hAnsi="Times New Roman" w:cs="Times New Roman"/>
          <w:sz w:val="26"/>
          <w:szCs w:val="26"/>
        </w:rPr>
        <w:t xml:space="preserve">поголовья свиней </w:t>
      </w:r>
      <w:r w:rsidR="00A518BA" w:rsidRPr="002C7ED1">
        <w:rPr>
          <w:rFonts w:ascii="Times New Roman" w:hAnsi="Times New Roman" w:cs="Times New Roman"/>
          <w:sz w:val="26"/>
          <w:szCs w:val="26"/>
        </w:rPr>
        <w:t>связана с</w:t>
      </w:r>
      <w:r w:rsidRPr="002C7ED1">
        <w:rPr>
          <w:rFonts w:ascii="Times New Roman" w:hAnsi="Times New Roman" w:cs="Times New Roman"/>
          <w:sz w:val="26"/>
          <w:szCs w:val="26"/>
        </w:rPr>
        <w:t xml:space="preserve"> проведением на территории района</w:t>
      </w:r>
      <w:r w:rsidR="00A518BA" w:rsidRPr="002C7ED1">
        <w:rPr>
          <w:rFonts w:ascii="Times New Roman" w:hAnsi="Times New Roman" w:cs="Times New Roman"/>
          <w:sz w:val="26"/>
          <w:szCs w:val="26"/>
        </w:rPr>
        <w:t xml:space="preserve"> </w:t>
      </w:r>
      <w:r w:rsidRPr="002C7ED1">
        <w:rPr>
          <w:rFonts w:ascii="Times New Roman" w:hAnsi="Times New Roman" w:cs="Times New Roman"/>
          <w:sz w:val="26"/>
          <w:szCs w:val="26"/>
        </w:rPr>
        <w:t xml:space="preserve">комплекса организационных, противоэпизоотических, ветеринарно-санитарных мероприятий </w:t>
      </w:r>
      <w:r w:rsidR="00A518BA" w:rsidRPr="002C7ED1">
        <w:rPr>
          <w:rFonts w:ascii="Times New Roman" w:hAnsi="Times New Roman" w:cs="Times New Roman"/>
          <w:sz w:val="26"/>
          <w:szCs w:val="26"/>
        </w:rPr>
        <w:t xml:space="preserve">по ликвидации </w:t>
      </w:r>
      <w:r w:rsidRPr="002C7ED1">
        <w:rPr>
          <w:rFonts w:ascii="Times New Roman" w:hAnsi="Times New Roman" w:cs="Times New Roman"/>
          <w:sz w:val="26"/>
          <w:szCs w:val="26"/>
        </w:rPr>
        <w:t>в ЛПХ и КФХ опасного вирусного заболевания А</w:t>
      </w:r>
      <w:r w:rsidR="00A518BA" w:rsidRPr="002C7ED1">
        <w:rPr>
          <w:rFonts w:ascii="Times New Roman" w:hAnsi="Times New Roman" w:cs="Times New Roman"/>
          <w:sz w:val="26"/>
          <w:szCs w:val="26"/>
        </w:rPr>
        <w:t>фриканской чумы свиней.</w:t>
      </w:r>
    </w:p>
    <w:p w:rsidR="006D180D" w:rsidRPr="002C7ED1" w:rsidRDefault="006D180D" w:rsidP="002C7ED1">
      <w:pPr>
        <w:pStyle w:val="ConsPlusNonformat"/>
        <w:tabs>
          <w:tab w:val="left" w:pos="-709"/>
        </w:tabs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В области животноводства за 9 месяцев 2020 года произведено: мяса 97 т., что  составляет 63,8 % к  аналогичному периоду прошлого года; молока 694 т., что составляет  96,7 % к аналогичному периоду прошлого года;  яиц 1 431 тыс. шт., что составляет 95,8 % к аналогичному периоду прошлого года.  </w:t>
      </w:r>
    </w:p>
    <w:p w:rsidR="00840778" w:rsidRPr="002C7ED1" w:rsidRDefault="00840778" w:rsidP="002C7ED1">
      <w:pPr>
        <w:pStyle w:val="a3"/>
        <w:widowControl w:val="0"/>
        <w:tabs>
          <w:tab w:val="left" w:pos="-709"/>
        </w:tabs>
        <w:ind w:left="-851" w:firstLine="567"/>
        <w:contextualSpacing w:val="0"/>
        <w:jc w:val="both"/>
        <w:rPr>
          <w:sz w:val="26"/>
          <w:szCs w:val="26"/>
        </w:rPr>
      </w:pPr>
      <w:r w:rsidRPr="002C7ED1">
        <w:rPr>
          <w:sz w:val="26"/>
          <w:szCs w:val="26"/>
        </w:rPr>
        <w:t>В текуще</w:t>
      </w:r>
      <w:r w:rsidR="00544221" w:rsidRPr="002C7ED1">
        <w:rPr>
          <w:sz w:val="26"/>
          <w:szCs w:val="26"/>
        </w:rPr>
        <w:t>м</w:t>
      </w:r>
      <w:r w:rsidRPr="002C7ED1">
        <w:rPr>
          <w:sz w:val="26"/>
          <w:szCs w:val="26"/>
        </w:rPr>
        <w:t xml:space="preserve"> году заготовлено 310 тонн грубых кормов</w:t>
      </w:r>
      <w:r w:rsidR="00825484" w:rsidRPr="002C7ED1">
        <w:rPr>
          <w:sz w:val="26"/>
          <w:szCs w:val="26"/>
        </w:rPr>
        <w:t xml:space="preserve"> (сено)</w:t>
      </w:r>
      <w:r w:rsidRPr="002C7ED1">
        <w:rPr>
          <w:sz w:val="26"/>
          <w:szCs w:val="26"/>
        </w:rPr>
        <w:t xml:space="preserve"> на общей площади 106 га. </w:t>
      </w:r>
    </w:p>
    <w:p w:rsidR="00714D93" w:rsidRPr="002C7ED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Среднесписочная численность постоянных работников в сельскохозяйственных организациях за 9 месяцев 2020 года составила 48 ч</w:t>
      </w:r>
      <w:r w:rsidR="00825484" w:rsidRPr="002C7ED1">
        <w:rPr>
          <w:rFonts w:ascii="Times New Roman" w:hAnsi="Times New Roman" w:cs="Times New Roman"/>
          <w:sz w:val="26"/>
          <w:szCs w:val="26"/>
        </w:rPr>
        <w:t>ел., что на 16 чел</w:t>
      </w:r>
      <w:r w:rsidR="00714D93" w:rsidRPr="002C7ED1">
        <w:rPr>
          <w:rFonts w:ascii="Times New Roman" w:hAnsi="Times New Roman" w:cs="Times New Roman"/>
          <w:sz w:val="26"/>
          <w:szCs w:val="26"/>
        </w:rPr>
        <w:t>. или на 25</w:t>
      </w:r>
      <w:r w:rsidRPr="002C7ED1">
        <w:rPr>
          <w:rFonts w:ascii="Times New Roman" w:hAnsi="Times New Roman" w:cs="Times New Roman"/>
          <w:sz w:val="26"/>
          <w:szCs w:val="26"/>
        </w:rPr>
        <w:t xml:space="preserve">% ниже аналогичного </w:t>
      </w:r>
      <w:r w:rsidR="008F72AD" w:rsidRPr="002C7ED1">
        <w:rPr>
          <w:rFonts w:ascii="Times New Roman" w:hAnsi="Times New Roman" w:cs="Times New Roman"/>
          <w:sz w:val="26"/>
          <w:szCs w:val="26"/>
        </w:rPr>
        <w:t>периода</w:t>
      </w:r>
      <w:r w:rsidRPr="002C7ED1">
        <w:rPr>
          <w:rFonts w:ascii="Times New Roman" w:hAnsi="Times New Roman" w:cs="Times New Roman"/>
          <w:sz w:val="26"/>
          <w:szCs w:val="26"/>
        </w:rPr>
        <w:t xml:space="preserve"> 2019 года. Данное уменьшение среднесписочной численности  </w:t>
      </w:r>
      <w:r w:rsidRPr="002C7ED1">
        <w:rPr>
          <w:rFonts w:ascii="Times New Roman" w:hAnsi="Times New Roman" w:cs="Times New Roman"/>
          <w:sz w:val="26"/>
          <w:szCs w:val="26"/>
        </w:rPr>
        <w:lastRenderedPageBreak/>
        <w:t>работников вызвано сокращением штата в организациях, а так же запрет</w:t>
      </w:r>
      <w:r w:rsidR="00714D93" w:rsidRPr="002C7ED1">
        <w:rPr>
          <w:rFonts w:ascii="Times New Roman" w:hAnsi="Times New Roman" w:cs="Times New Roman"/>
          <w:sz w:val="26"/>
          <w:szCs w:val="26"/>
        </w:rPr>
        <w:t>ом на ввоз иностранн</w:t>
      </w:r>
      <w:r w:rsidR="008F72AD" w:rsidRPr="002C7ED1">
        <w:rPr>
          <w:rFonts w:ascii="Times New Roman" w:hAnsi="Times New Roman" w:cs="Times New Roman"/>
          <w:sz w:val="26"/>
          <w:szCs w:val="26"/>
        </w:rPr>
        <w:t>ых</w:t>
      </w:r>
      <w:r w:rsidR="00714D93" w:rsidRPr="002C7ED1">
        <w:rPr>
          <w:rFonts w:ascii="Times New Roman" w:hAnsi="Times New Roman" w:cs="Times New Roman"/>
          <w:sz w:val="26"/>
          <w:szCs w:val="26"/>
        </w:rPr>
        <w:t xml:space="preserve"> рабочих.</w:t>
      </w:r>
    </w:p>
    <w:p w:rsidR="00714D93" w:rsidRPr="002C7ED1" w:rsidRDefault="00714D93" w:rsidP="002C7ED1">
      <w:pPr>
        <w:tabs>
          <w:tab w:val="left" w:pos="-709"/>
        </w:tabs>
        <w:spacing w:after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за 9 месяцев 2020 года в отрасли АПК  составила 17 860 руб., что на 7 % выше аналогичного показателя 2019 года. </w:t>
      </w:r>
    </w:p>
    <w:p w:rsidR="003F3574" w:rsidRPr="002C7ED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Оборотные средства организации в сельскохозяйственных организациях за 9 месяцев 2020 года составили  208,619 млн. руб., что на 21,3 % выше аналогичного показателя 2019 года. </w:t>
      </w:r>
      <w:r w:rsidR="00714D93" w:rsidRPr="002C7ED1">
        <w:rPr>
          <w:rFonts w:ascii="Times New Roman" w:hAnsi="Times New Roman" w:cs="Times New Roman"/>
          <w:sz w:val="26"/>
          <w:szCs w:val="26"/>
        </w:rPr>
        <w:t xml:space="preserve">Увеличение оборота организаций обусловлено </w:t>
      </w:r>
      <w:r w:rsidR="00714D93" w:rsidRPr="002C7ED1">
        <w:rPr>
          <w:rStyle w:val="extended-textfull"/>
          <w:rFonts w:ascii="Times New Roman" w:hAnsi="Times New Roman" w:cs="Times New Roman"/>
          <w:bCs/>
          <w:sz w:val="26"/>
          <w:szCs w:val="26"/>
        </w:rPr>
        <w:t>увеличением</w:t>
      </w:r>
      <w:r w:rsidR="00714D93" w:rsidRPr="002C7ED1">
        <w:rPr>
          <w:rStyle w:val="extended-textfull"/>
          <w:rFonts w:ascii="Times New Roman" w:hAnsi="Times New Roman" w:cs="Times New Roman"/>
          <w:sz w:val="26"/>
          <w:szCs w:val="26"/>
        </w:rPr>
        <w:t xml:space="preserve"> объемов продаж, в 2020 го</w:t>
      </w:r>
      <w:r w:rsidR="002C15D5" w:rsidRPr="002C7ED1">
        <w:rPr>
          <w:rStyle w:val="extended-textfull"/>
          <w:rFonts w:ascii="Times New Roman" w:hAnsi="Times New Roman" w:cs="Times New Roman"/>
          <w:sz w:val="26"/>
          <w:szCs w:val="26"/>
        </w:rPr>
        <w:t>д</w:t>
      </w:r>
      <w:r w:rsidR="00714D93" w:rsidRPr="002C7ED1">
        <w:rPr>
          <w:rStyle w:val="extended-textfull"/>
          <w:rFonts w:ascii="Times New Roman" w:hAnsi="Times New Roman" w:cs="Times New Roman"/>
          <w:sz w:val="26"/>
          <w:szCs w:val="26"/>
        </w:rPr>
        <w:t xml:space="preserve">у была реализовано 70% сои убранной в 2019 году. </w:t>
      </w:r>
    </w:p>
    <w:p w:rsidR="005728E3" w:rsidRPr="002C7ED1" w:rsidRDefault="005728E3" w:rsidP="002C7ED1">
      <w:pPr>
        <w:pStyle w:val="ConsPlusNonformat"/>
        <w:tabs>
          <w:tab w:val="left" w:pos="-709"/>
        </w:tabs>
        <w:ind w:left="-851" w:firstLine="567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В октября 2020 года в с. Веденка Дальнереченского муниципального района  состоялось открытие мини-цеха по производству  молочных продуктов в рамках реализации проекта «Строительство мини-фермы в 100 дойных коров на территории Дальнереченского муниципального района». Запуск мини-цеха стал возможен благодаря победе предпринимателя в краевом конкурсе проектов развития малого и среднего предпринимательства среди муниципальных образованиях Приморского края до 2025 года, в рамках реализации муниципальной программы «Развитие предпринимательства в Дальнереченском муниципальном районе на 2020-2024 гг.»</w:t>
      </w:r>
      <w:r w:rsidR="002C7ED1">
        <w:rPr>
          <w:rFonts w:ascii="Times New Roman" w:hAnsi="Times New Roman" w:cs="Times New Roman"/>
          <w:sz w:val="26"/>
          <w:szCs w:val="26"/>
        </w:rPr>
        <w:t xml:space="preserve"> </w:t>
      </w:r>
      <w:r w:rsidRPr="002C7ED1">
        <w:rPr>
          <w:rFonts w:ascii="Times New Roman" w:hAnsi="Times New Roman" w:cs="Times New Roman"/>
          <w:sz w:val="26"/>
          <w:szCs w:val="26"/>
        </w:rPr>
        <w:t>Мини-цех по производству молочных продуктов  сформирован в модульном варианте и подключен к коммуникациям. Каждый модуль может меняться в зависимости от потребительского спроса.</w:t>
      </w:r>
      <w:r w:rsidRPr="002C7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7ED1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Источниками сырья, рассматриваются ресурсы своего  КФХ, а также  ЛПХ Дальнереченского района, которые держат домашний скот.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Оборудование мини-цеха рассчитано на переработку 1 т молока в сутки. 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Планируется производить следующие виды молочной продукции: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молоко питьевое, пастеризованное  - 500 л в сутки;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сметана с массовой долей жира 20% - 150 кг в сутки;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кефир с массовой долей жира 1,5% - 250 кг или сыр адыгейский до 30 кг в сутки;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масло с массовой долей жира 82,5% до 20 кг в сутки;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Объем продукции рассчитан на потребительский спрос Дальнереченского района. В планах предпринимателя поставлять свою продукцию предприятиям торговли, а так же участие в гос.закупках на поставку  молока в дошкольные и школьные образовательные учреждения Дальнереченского муниципального   района. </w:t>
      </w:r>
    </w:p>
    <w:p w:rsidR="005728E3" w:rsidRPr="002C7ED1" w:rsidRDefault="00FD6937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Так же в </w:t>
      </w:r>
      <w:r w:rsidR="00DD79FE" w:rsidRPr="002C7ED1">
        <w:rPr>
          <w:rFonts w:ascii="Times New Roman" w:hAnsi="Times New Roman" w:cs="Times New Roman"/>
          <w:sz w:val="26"/>
          <w:szCs w:val="26"/>
        </w:rPr>
        <w:t xml:space="preserve"> перспективах развития района на 2021-2022 гг.: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 строительство боксов  для очистки зерна (сои) в селе</w:t>
      </w:r>
      <w:r w:rsidR="005F6DE2">
        <w:rPr>
          <w:rFonts w:ascii="Times New Roman" w:hAnsi="Times New Roman" w:cs="Times New Roman"/>
          <w:sz w:val="26"/>
          <w:szCs w:val="26"/>
        </w:rPr>
        <w:t xml:space="preserve"> Малая Веденка</w:t>
      </w:r>
      <w:r w:rsidRPr="002C7ED1">
        <w:rPr>
          <w:rFonts w:ascii="Times New Roman" w:hAnsi="Times New Roman" w:cs="Times New Roman"/>
          <w:sz w:val="26"/>
          <w:szCs w:val="26"/>
        </w:rPr>
        <w:t>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строительство башен для сушки кукурузы</w:t>
      </w:r>
      <w:r w:rsidR="005F6DE2">
        <w:rPr>
          <w:rFonts w:ascii="Times New Roman" w:hAnsi="Times New Roman" w:cs="Times New Roman"/>
          <w:sz w:val="26"/>
          <w:szCs w:val="26"/>
        </w:rPr>
        <w:t xml:space="preserve"> в с. Рождественка</w:t>
      </w:r>
      <w:r w:rsidRPr="002C7ED1">
        <w:rPr>
          <w:rFonts w:ascii="Times New Roman" w:hAnsi="Times New Roman" w:cs="Times New Roman"/>
          <w:sz w:val="26"/>
          <w:szCs w:val="26"/>
        </w:rPr>
        <w:t>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</w:t>
      </w:r>
      <w:r w:rsidR="0061423B">
        <w:rPr>
          <w:rFonts w:ascii="Times New Roman" w:hAnsi="Times New Roman" w:cs="Times New Roman"/>
          <w:sz w:val="26"/>
          <w:szCs w:val="26"/>
        </w:rPr>
        <w:t> </w:t>
      </w:r>
      <w:r w:rsidRPr="002C7ED1">
        <w:rPr>
          <w:rFonts w:ascii="Times New Roman" w:hAnsi="Times New Roman" w:cs="Times New Roman"/>
          <w:sz w:val="26"/>
          <w:szCs w:val="26"/>
        </w:rPr>
        <w:t xml:space="preserve">строительство мини-цеха по переработке мясной продукции </w:t>
      </w:r>
      <w:r w:rsidR="005F6DE2">
        <w:rPr>
          <w:rFonts w:ascii="Times New Roman" w:hAnsi="Times New Roman" w:cs="Times New Roman"/>
          <w:sz w:val="26"/>
          <w:szCs w:val="26"/>
        </w:rPr>
        <w:t>в</w:t>
      </w:r>
      <w:r w:rsidR="005F6DE2">
        <w:rPr>
          <w:rFonts w:ascii="Times New Roman" w:hAnsi="Times New Roman" w:cs="Times New Roman"/>
          <w:sz w:val="26"/>
          <w:szCs w:val="26"/>
        </w:rPr>
        <w:br/>
        <w:t>селе Ракитное</w:t>
      </w:r>
      <w:r w:rsidRPr="002C7ED1">
        <w:rPr>
          <w:rFonts w:ascii="Times New Roman" w:hAnsi="Times New Roman" w:cs="Times New Roman"/>
          <w:sz w:val="26"/>
          <w:szCs w:val="26"/>
        </w:rPr>
        <w:t>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строительство склада  для хранения зерновых культур в с</w:t>
      </w:r>
      <w:r w:rsidR="005F6DE2">
        <w:rPr>
          <w:rFonts w:ascii="Times New Roman" w:hAnsi="Times New Roman" w:cs="Times New Roman"/>
          <w:sz w:val="26"/>
          <w:szCs w:val="26"/>
        </w:rPr>
        <w:t>еле Любитовка</w:t>
      </w:r>
      <w:r w:rsidRPr="002C7ED1">
        <w:rPr>
          <w:rFonts w:ascii="Times New Roman" w:hAnsi="Times New Roman" w:cs="Times New Roman"/>
          <w:sz w:val="26"/>
          <w:szCs w:val="26"/>
        </w:rPr>
        <w:t>;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строительство сушилки для хранения зерновых культур в селе Мала</w:t>
      </w:r>
      <w:r w:rsidR="005F6DE2">
        <w:rPr>
          <w:rFonts w:ascii="Times New Roman" w:hAnsi="Times New Roman" w:cs="Times New Roman"/>
          <w:sz w:val="26"/>
          <w:szCs w:val="26"/>
        </w:rPr>
        <w:t>я Веденка</w:t>
      </w:r>
      <w:r w:rsidRPr="002C7ED1">
        <w:rPr>
          <w:rFonts w:ascii="Times New Roman" w:hAnsi="Times New Roman" w:cs="Times New Roman"/>
          <w:sz w:val="26"/>
          <w:szCs w:val="26"/>
        </w:rPr>
        <w:t>;</w:t>
      </w:r>
    </w:p>
    <w:p w:rsidR="005728E3" w:rsidRPr="002C7ED1" w:rsidRDefault="005728E3" w:rsidP="002C7ED1">
      <w:pPr>
        <w:tabs>
          <w:tab w:val="left" w:pos="-709"/>
        </w:tabs>
        <w:spacing w:after="0"/>
        <w:ind w:left="-851" w:firstLine="708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>- строительство мини-фермы в 100 до</w:t>
      </w:r>
      <w:r w:rsidR="005F6DE2">
        <w:rPr>
          <w:rFonts w:ascii="Times New Roman" w:hAnsi="Times New Roman" w:cs="Times New Roman"/>
          <w:sz w:val="26"/>
          <w:szCs w:val="26"/>
        </w:rPr>
        <w:t>йных коров.</w:t>
      </w:r>
    </w:p>
    <w:p w:rsidR="005728E3" w:rsidRPr="002C7ED1" w:rsidRDefault="005728E3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К проблемам </w:t>
      </w:r>
      <w:r w:rsidR="00DD79FE" w:rsidRPr="002C7ED1">
        <w:rPr>
          <w:rFonts w:ascii="Times New Roman" w:hAnsi="Times New Roman" w:cs="Times New Roman"/>
          <w:sz w:val="26"/>
          <w:szCs w:val="26"/>
        </w:rPr>
        <w:t>вопросом</w:t>
      </w:r>
      <w:r w:rsidR="00FD6937" w:rsidRPr="002C7ED1">
        <w:rPr>
          <w:rFonts w:ascii="Times New Roman" w:hAnsi="Times New Roman" w:cs="Times New Roman"/>
          <w:sz w:val="26"/>
          <w:szCs w:val="26"/>
        </w:rPr>
        <w:t xml:space="preserve"> развития сельского хозяйства на территории района </w:t>
      </w:r>
      <w:r w:rsidR="00DD79FE" w:rsidRPr="002C7ED1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FD6937" w:rsidRPr="002C7ED1">
        <w:rPr>
          <w:rFonts w:ascii="Times New Roman" w:hAnsi="Times New Roman" w:cs="Times New Roman"/>
          <w:sz w:val="26"/>
          <w:szCs w:val="26"/>
        </w:rPr>
        <w:t>я</w:t>
      </w:r>
      <w:r w:rsidR="00DD79FE" w:rsidRPr="002C7ED1">
        <w:rPr>
          <w:rFonts w:ascii="Times New Roman" w:hAnsi="Times New Roman" w:cs="Times New Roman"/>
          <w:sz w:val="26"/>
          <w:szCs w:val="26"/>
        </w:rPr>
        <w:t xml:space="preserve">тся: </w:t>
      </w:r>
      <w:r w:rsidRPr="002C7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ED1" w:rsidRDefault="005F6DE2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79FE" w:rsidRPr="002C7ED1">
        <w:rPr>
          <w:sz w:val="26"/>
          <w:szCs w:val="26"/>
        </w:rPr>
        <w:t>а</w:t>
      </w:r>
      <w:r w:rsidR="005728E3" w:rsidRPr="002C7ED1">
        <w:rPr>
          <w:sz w:val="26"/>
          <w:szCs w:val="26"/>
        </w:rPr>
        <w:t xml:space="preserve">варийное состояние мелиоративных систем, отсутствие зернохранилищ и зерноперерабатывающих предприятий, </w:t>
      </w:r>
    </w:p>
    <w:p w:rsidR="002C7ED1" w:rsidRDefault="002C7ED1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6DE2">
        <w:rPr>
          <w:sz w:val="26"/>
          <w:szCs w:val="26"/>
        </w:rPr>
        <w:t xml:space="preserve"> </w:t>
      </w:r>
      <w:r w:rsidR="005728E3" w:rsidRPr="002C7ED1">
        <w:rPr>
          <w:sz w:val="26"/>
          <w:szCs w:val="26"/>
        </w:rPr>
        <w:t>неудовлетворительное состо</w:t>
      </w:r>
      <w:r w:rsidR="006803C1">
        <w:rPr>
          <w:sz w:val="26"/>
          <w:szCs w:val="26"/>
        </w:rPr>
        <w:t>яние дорог на территории района,</w:t>
      </w:r>
    </w:p>
    <w:p w:rsidR="005728E3" w:rsidRPr="006803C1" w:rsidRDefault="00DD79FE" w:rsidP="002C7ED1">
      <w:pPr>
        <w:pStyle w:val="a3"/>
        <w:tabs>
          <w:tab w:val="left" w:pos="-709"/>
        </w:tabs>
        <w:ind w:left="-851" w:firstLine="567"/>
        <w:jc w:val="both"/>
        <w:rPr>
          <w:sz w:val="26"/>
          <w:szCs w:val="26"/>
        </w:rPr>
      </w:pPr>
      <w:r w:rsidRPr="002C7ED1">
        <w:rPr>
          <w:sz w:val="26"/>
          <w:szCs w:val="26"/>
        </w:rPr>
        <w:t xml:space="preserve">- </w:t>
      </w:r>
      <w:r w:rsidRPr="006803C1">
        <w:rPr>
          <w:sz w:val="26"/>
          <w:szCs w:val="26"/>
        </w:rPr>
        <w:t xml:space="preserve">дефицит в квалифицированных кадрах </w:t>
      </w:r>
      <w:r w:rsidR="005728E3" w:rsidRPr="006803C1">
        <w:rPr>
          <w:sz w:val="26"/>
          <w:szCs w:val="26"/>
        </w:rPr>
        <w:t xml:space="preserve">из-за оттока трудоспособного населения из сельской местности, неразвитой бытовой и социальной инфраструктуры села. В районе не хватает агрономов, механизаторов, мелиораторов. </w:t>
      </w:r>
    </w:p>
    <w:p w:rsidR="00DD79FE" w:rsidRPr="006803C1" w:rsidRDefault="00DD79F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6937" w:rsidRPr="006803C1">
        <w:rPr>
          <w:rFonts w:ascii="Times New Roman" w:hAnsi="Times New Roman" w:cs="Times New Roman"/>
          <w:sz w:val="26"/>
          <w:szCs w:val="26"/>
        </w:rPr>
        <w:t>устаревшая техники</w:t>
      </w:r>
      <w:r w:rsidR="00FD6937"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D6937" w:rsidRPr="006803C1">
        <w:rPr>
          <w:rFonts w:ascii="Times New Roman" w:hAnsi="Times New Roman" w:cs="Times New Roman"/>
          <w:sz w:val="26"/>
          <w:szCs w:val="26"/>
        </w:rPr>
        <w:t>которая  часто выходит из строя</w:t>
      </w:r>
      <w:r w:rsidRPr="006803C1">
        <w:rPr>
          <w:rFonts w:ascii="Times New Roman" w:hAnsi="Times New Roman" w:cs="Times New Roman"/>
          <w:sz w:val="26"/>
          <w:szCs w:val="26"/>
        </w:rPr>
        <w:t xml:space="preserve">, </w:t>
      </w:r>
      <w:r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3F3574"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астично </w:t>
      </w:r>
      <w:r w:rsidR="00FD6937"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дефицит </w:t>
      </w:r>
      <w:r w:rsidR="003F3574"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компенсируется приобретением энергонасыщенной, высокопроизводительной техники</w:t>
      </w:r>
      <w:r w:rsidR="00576075"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15D5" w:rsidRPr="0068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 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2020 году в ряде хозяйств  </w:t>
      </w:r>
      <w:r w:rsidR="002C15D5" w:rsidRPr="006803C1">
        <w:rPr>
          <w:rStyle w:val="extended-textshort"/>
          <w:rFonts w:ascii="Times New Roman" w:hAnsi="Times New Roman" w:cs="Times New Roman"/>
          <w:sz w:val="26"/>
          <w:szCs w:val="26"/>
        </w:rPr>
        <w:t>на полях</w:t>
      </w:r>
      <w:r w:rsidR="002C15D5" w:rsidRPr="006803C1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15D5" w:rsidRPr="006803C1">
        <w:rPr>
          <w:rStyle w:val="extended-textshort"/>
          <w:rFonts w:ascii="Times New Roman" w:hAnsi="Times New Roman" w:cs="Times New Roman"/>
          <w:sz w:val="26"/>
          <w:szCs w:val="26"/>
        </w:rPr>
        <w:t>уже начала работать</w:t>
      </w:r>
      <w:r w:rsidR="002C15D5" w:rsidRPr="006803C1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 xml:space="preserve"> новая</w:t>
      </w:r>
      <w:r w:rsidR="002C15D5" w:rsidRPr="006803C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2C15D5" w:rsidRPr="006803C1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техника</w:t>
      </w:r>
      <w:r w:rsidR="002C15D5" w:rsidRPr="006803C1">
        <w:rPr>
          <w:rStyle w:val="extended-textshort"/>
          <w:rFonts w:ascii="Times New Roman" w:hAnsi="Times New Roman" w:cs="Times New Roman"/>
          <w:sz w:val="26"/>
          <w:szCs w:val="26"/>
        </w:rPr>
        <w:t>: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Style w:val="extended-textshort"/>
          <w:rFonts w:ascii="Times New Roman" w:hAnsi="Times New Roman" w:cs="Times New Roman"/>
          <w:sz w:val="26"/>
          <w:szCs w:val="26"/>
        </w:rPr>
        <w:t xml:space="preserve">- </w:t>
      </w:r>
      <w:r w:rsidR="002C15D5" w:rsidRPr="006803C1">
        <w:rPr>
          <w:rFonts w:ascii="Times New Roman" w:hAnsi="Times New Roman" w:cs="Times New Roman"/>
          <w:sz w:val="26"/>
          <w:szCs w:val="26"/>
        </w:rPr>
        <w:t>опрыскиватель навесно</w:t>
      </w:r>
      <w:r w:rsidR="005F6DE2">
        <w:rPr>
          <w:rFonts w:ascii="Times New Roman" w:hAnsi="Times New Roman" w:cs="Times New Roman"/>
          <w:sz w:val="26"/>
          <w:szCs w:val="26"/>
        </w:rPr>
        <w:t>й, Польша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607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комбайн Ростсельмаш, </w:t>
      </w:r>
      <w:r w:rsidR="005F6DE2">
        <w:rPr>
          <w:rFonts w:ascii="Times New Roman" w:hAnsi="Times New Roman" w:cs="Times New Roman"/>
          <w:sz w:val="26"/>
          <w:szCs w:val="26"/>
        </w:rPr>
        <w:t>2019 г.</w:t>
      </w:r>
      <w:r w:rsidR="00576075" w:rsidRPr="006803C1">
        <w:rPr>
          <w:rFonts w:ascii="Times New Roman" w:hAnsi="Times New Roman" w:cs="Times New Roman"/>
          <w:sz w:val="26"/>
          <w:szCs w:val="26"/>
        </w:rPr>
        <w:t>;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- 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трактор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Holland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,  разбрасыватель удобрений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Sulky</w:t>
      </w:r>
      <w:r w:rsidR="00576075" w:rsidRPr="006803C1">
        <w:rPr>
          <w:rFonts w:ascii="Times New Roman" w:hAnsi="Times New Roman" w:cs="Times New Roman"/>
          <w:sz w:val="26"/>
          <w:szCs w:val="26"/>
        </w:rPr>
        <w:t>, дис</w:t>
      </w:r>
      <w:r w:rsidR="005F6DE2">
        <w:rPr>
          <w:rFonts w:ascii="Times New Roman" w:hAnsi="Times New Roman" w:cs="Times New Roman"/>
          <w:sz w:val="26"/>
          <w:szCs w:val="26"/>
        </w:rPr>
        <w:t>катор лёгкий, дискатор тяжёлый</w:t>
      </w:r>
      <w:r w:rsidR="00576075" w:rsidRPr="006803C1">
        <w:rPr>
          <w:rFonts w:ascii="Times New Roman" w:hAnsi="Times New Roman" w:cs="Times New Roman"/>
          <w:sz w:val="26"/>
          <w:szCs w:val="26"/>
        </w:rPr>
        <w:t>;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- </w:t>
      </w:r>
      <w:r w:rsidR="00576075" w:rsidRPr="006803C1">
        <w:rPr>
          <w:rFonts w:ascii="Times New Roman" w:hAnsi="Times New Roman" w:cs="Times New Roman"/>
          <w:sz w:val="26"/>
          <w:szCs w:val="26"/>
        </w:rPr>
        <w:t>агрегат дисковой БДТ</w:t>
      </w:r>
      <w:r w:rsidR="005F6DE2">
        <w:rPr>
          <w:rFonts w:ascii="Times New Roman" w:hAnsi="Times New Roman" w:cs="Times New Roman"/>
          <w:sz w:val="26"/>
          <w:szCs w:val="26"/>
        </w:rPr>
        <w:t>-3 "Вепрь"</w:t>
      </w:r>
      <w:r w:rsidR="00576075" w:rsidRPr="006803C1">
        <w:rPr>
          <w:rFonts w:ascii="Times New Roman" w:hAnsi="Times New Roman" w:cs="Times New Roman"/>
          <w:sz w:val="26"/>
          <w:szCs w:val="26"/>
        </w:rPr>
        <w:t>;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- 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трактор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Holland</w:t>
      </w:r>
      <w:r w:rsidR="00576075" w:rsidRPr="006803C1">
        <w:rPr>
          <w:rFonts w:ascii="Times New Roman" w:hAnsi="Times New Roman" w:cs="Times New Roman"/>
          <w:sz w:val="26"/>
          <w:szCs w:val="26"/>
        </w:rPr>
        <w:t>;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- 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опрыскиватель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Lemken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Primus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, разбрасыватель удобрений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Sulky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, сеялка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Kinzo</w:t>
      </w:r>
      <w:r w:rsidR="005F6DE2">
        <w:rPr>
          <w:rFonts w:ascii="Times New Roman" w:hAnsi="Times New Roman" w:cs="Times New Roman"/>
          <w:sz w:val="26"/>
          <w:szCs w:val="26"/>
        </w:rPr>
        <w:t xml:space="preserve"> 3600</w:t>
      </w:r>
      <w:r w:rsidR="002C15D5" w:rsidRPr="006803C1">
        <w:rPr>
          <w:rFonts w:ascii="Times New Roman" w:hAnsi="Times New Roman" w:cs="Times New Roman"/>
          <w:sz w:val="26"/>
          <w:szCs w:val="26"/>
        </w:rPr>
        <w:t>;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- 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опрыскиватель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John</w:t>
      </w:r>
      <w:r w:rsidR="00576075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="00576075" w:rsidRPr="006803C1">
        <w:rPr>
          <w:rFonts w:ascii="Times New Roman" w:hAnsi="Times New Roman" w:cs="Times New Roman"/>
          <w:sz w:val="26"/>
          <w:szCs w:val="26"/>
          <w:lang w:val="en-US"/>
        </w:rPr>
        <w:t>Deere</w:t>
      </w:r>
      <w:r w:rsidR="002C15D5" w:rsidRPr="006803C1">
        <w:rPr>
          <w:rFonts w:ascii="Times New Roman" w:hAnsi="Times New Roman" w:cs="Times New Roman"/>
          <w:sz w:val="26"/>
          <w:szCs w:val="26"/>
        </w:rPr>
        <w:t>;</w:t>
      </w:r>
    </w:p>
    <w:p w:rsidR="002C15D5" w:rsidRPr="006803C1" w:rsidRDefault="006803C1" w:rsidP="006803C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трактор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RSM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2400, прицеп тракторный 2 ПТС - 5, трактор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Versatile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320, комбайн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Clacc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Tucano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570, разбрасыватель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Zg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-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820, сеялка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EDX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9000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TC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, </w:t>
      </w:r>
      <w:r w:rsidR="00576075" w:rsidRPr="006803C1">
        <w:rPr>
          <w:rFonts w:ascii="Times New Roman" w:hAnsi="Times New Roman" w:cs="Times New Roman"/>
          <w:sz w:val="26"/>
          <w:szCs w:val="26"/>
        </w:rPr>
        <w:t>цистерна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="002C15D5" w:rsidRPr="006803C1">
        <w:rPr>
          <w:rFonts w:ascii="Times New Roman" w:hAnsi="Times New Roman" w:cs="Times New Roman"/>
          <w:sz w:val="26"/>
          <w:szCs w:val="26"/>
          <w:lang w:val="en-US"/>
        </w:rPr>
        <w:t>MH</w:t>
      </w:r>
      <w:r w:rsidR="002C15D5" w:rsidRPr="006803C1">
        <w:rPr>
          <w:rFonts w:ascii="Times New Roman" w:hAnsi="Times New Roman" w:cs="Times New Roman"/>
          <w:sz w:val="26"/>
          <w:szCs w:val="26"/>
        </w:rPr>
        <w:t xml:space="preserve"> 111, дискатор тяжёлый БДТ-6ПР, 2 грузовых автомобиля УАЗ Патриот. </w:t>
      </w:r>
    </w:p>
    <w:p w:rsidR="006F7A8D" w:rsidRPr="006803C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</w:t>
      </w:r>
      <w:r w:rsidR="001173F9" w:rsidRPr="006803C1">
        <w:rPr>
          <w:rFonts w:ascii="Times New Roman" w:hAnsi="Times New Roman" w:cs="Times New Roman"/>
          <w:sz w:val="26"/>
          <w:szCs w:val="26"/>
        </w:rPr>
        <w:t>укции, сырья и продовольствия, п</w:t>
      </w:r>
      <w:r w:rsidRPr="006803C1">
        <w:rPr>
          <w:rFonts w:ascii="Times New Roman" w:hAnsi="Times New Roman" w:cs="Times New Roman"/>
          <w:sz w:val="26"/>
          <w:szCs w:val="26"/>
        </w:rPr>
        <w:t>овышение уровня жизни сельского населения Приморского края</w:t>
      </w:r>
      <w:r w:rsidRPr="006803C1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6803C1">
        <w:rPr>
          <w:rFonts w:ascii="Times New Roman" w:hAnsi="Times New Roman" w:cs="Times New Roman"/>
          <w:sz w:val="26"/>
          <w:szCs w:val="26"/>
        </w:rPr>
        <w:t>на 2013 - 2020 годы»</w:t>
      </w:r>
      <w:r w:rsidR="006853A5" w:rsidRPr="006803C1">
        <w:rPr>
          <w:rFonts w:ascii="Times New Roman" w:hAnsi="Times New Roman" w:cs="Times New Roman"/>
          <w:sz w:val="26"/>
          <w:szCs w:val="26"/>
        </w:rPr>
        <w:t xml:space="preserve"> с </w:t>
      </w:r>
      <w:r w:rsidRPr="006803C1">
        <w:rPr>
          <w:rFonts w:ascii="Times New Roman" w:hAnsi="Times New Roman" w:cs="Times New Roman"/>
          <w:sz w:val="26"/>
          <w:szCs w:val="26"/>
        </w:rPr>
        <w:t xml:space="preserve"> сельскохозяйственными товаропроизводителями Дальнереченского муниципального района заключен</w:t>
      </w:r>
      <w:r w:rsidR="006F7A8D" w:rsidRPr="006803C1">
        <w:rPr>
          <w:rFonts w:ascii="Times New Roman" w:hAnsi="Times New Roman" w:cs="Times New Roman"/>
          <w:sz w:val="26"/>
          <w:szCs w:val="26"/>
        </w:rPr>
        <w:t xml:space="preserve">ы соглашения с Министерством  сельского хозяйства </w:t>
      </w:r>
      <w:r w:rsidRPr="006803C1">
        <w:rPr>
          <w:rFonts w:ascii="Times New Roman" w:hAnsi="Times New Roman" w:cs="Times New Roman"/>
          <w:sz w:val="26"/>
          <w:szCs w:val="26"/>
        </w:rPr>
        <w:t xml:space="preserve">Приморского края о плановых размерах посевных площадей и валовом сборе продукции сельского хозяйства на текущий 2020 год. </w:t>
      </w:r>
    </w:p>
    <w:p w:rsidR="00094E41" w:rsidRPr="006803C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в рамках реализации Программ Приморского края,  оказывается финансовая поддержка в виде субсидий из средств краевого и федерального бюджетов. </w:t>
      </w:r>
    </w:p>
    <w:p w:rsidR="00542EAE" w:rsidRPr="006803C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Финансовая помощь </w:t>
      </w:r>
      <w:r w:rsidR="00CF49E0" w:rsidRPr="006803C1">
        <w:rPr>
          <w:rFonts w:ascii="Times New Roman" w:hAnsi="Times New Roman" w:cs="Times New Roman"/>
          <w:sz w:val="26"/>
          <w:szCs w:val="26"/>
        </w:rPr>
        <w:t>за 9 месяцев</w:t>
      </w:r>
      <w:r w:rsidR="00B42AC6" w:rsidRPr="006803C1">
        <w:rPr>
          <w:rFonts w:ascii="Times New Roman" w:hAnsi="Times New Roman" w:cs="Times New Roman"/>
          <w:sz w:val="26"/>
          <w:szCs w:val="26"/>
        </w:rPr>
        <w:t xml:space="preserve"> 2020 году </w:t>
      </w:r>
      <w:r w:rsidRPr="006803C1">
        <w:rPr>
          <w:rFonts w:ascii="Times New Roman" w:hAnsi="Times New Roman" w:cs="Times New Roman"/>
          <w:sz w:val="26"/>
          <w:szCs w:val="26"/>
        </w:rPr>
        <w:t xml:space="preserve">выплачена 6 субъектам малого бизнеса в области сельского хозяйства </w:t>
      </w:r>
      <w:r w:rsidR="00651F94" w:rsidRPr="006803C1">
        <w:rPr>
          <w:rFonts w:ascii="Times New Roman" w:hAnsi="Times New Roman" w:cs="Times New Roman"/>
          <w:sz w:val="26"/>
          <w:szCs w:val="26"/>
        </w:rPr>
        <w:t xml:space="preserve"> </w:t>
      </w:r>
      <w:r w:rsidRPr="006803C1">
        <w:rPr>
          <w:rFonts w:ascii="Times New Roman" w:hAnsi="Times New Roman" w:cs="Times New Roman"/>
          <w:sz w:val="26"/>
          <w:szCs w:val="26"/>
        </w:rPr>
        <w:t>на сумму  1,333  млн. руб.</w:t>
      </w:r>
      <w:r w:rsidR="00776ED4" w:rsidRPr="006803C1">
        <w:rPr>
          <w:rFonts w:ascii="Times New Roman" w:hAnsi="Times New Roman" w:cs="Times New Roman"/>
          <w:sz w:val="26"/>
          <w:szCs w:val="26"/>
        </w:rPr>
        <w:t>, что  на</w:t>
      </w:r>
      <w:r w:rsidR="00651F94" w:rsidRPr="006803C1">
        <w:rPr>
          <w:rFonts w:ascii="Times New Roman" w:hAnsi="Times New Roman" w:cs="Times New Roman"/>
          <w:sz w:val="26"/>
          <w:szCs w:val="26"/>
        </w:rPr>
        <w:t xml:space="preserve"> 12</w:t>
      </w:r>
      <w:r w:rsidR="00776ED4" w:rsidRPr="006803C1">
        <w:rPr>
          <w:rFonts w:ascii="Times New Roman" w:hAnsi="Times New Roman" w:cs="Times New Roman"/>
          <w:sz w:val="26"/>
          <w:szCs w:val="26"/>
        </w:rPr>
        <w:t xml:space="preserve"> чел </w:t>
      </w:r>
      <w:r w:rsidR="00651F94" w:rsidRPr="006803C1">
        <w:rPr>
          <w:rFonts w:ascii="Times New Roman" w:hAnsi="Times New Roman" w:cs="Times New Roman"/>
          <w:sz w:val="26"/>
          <w:szCs w:val="26"/>
        </w:rPr>
        <w:t xml:space="preserve">или  на 15,430 млн.руб. меньше </w:t>
      </w:r>
      <w:r w:rsidR="00776ED4" w:rsidRPr="006803C1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2019 года.  </w:t>
      </w:r>
      <w:r w:rsidR="00BF61AC" w:rsidRPr="006803C1">
        <w:rPr>
          <w:rFonts w:ascii="Times New Roman" w:hAnsi="Times New Roman" w:cs="Times New Roman"/>
          <w:sz w:val="26"/>
          <w:szCs w:val="26"/>
        </w:rPr>
        <w:t xml:space="preserve">Сельхозтоваропроизводители получили следующие виды поддержки: </w:t>
      </w:r>
    </w:p>
    <w:p w:rsidR="00542EAE" w:rsidRPr="002C7ED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C1">
        <w:rPr>
          <w:rFonts w:ascii="Times New Roman" w:hAnsi="Times New Roman" w:cs="Times New Roman"/>
          <w:sz w:val="26"/>
          <w:szCs w:val="26"/>
        </w:rPr>
        <w:t xml:space="preserve"> 1. возмещение части затрат  связанных с приобретением сельскохозяйственной техники, оборудования, в том числе и </w:t>
      </w:r>
      <w:r w:rsidRPr="002C7ED1">
        <w:rPr>
          <w:rFonts w:ascii="Times New Roman" w:hAnsi="Times New Roman" w:cs="Times New Roman"/>
          <w:sz w:val="26"/>
          <w:szCs w:val="26"/>
        </w:rPr>
        <w:t>на условиях лизинга – 0,277 млн. руб.,</w:t>
      </w:r>
    </w:p>
    <w:p w:rsidR="00542EAE" w:rsidRPr="002C7ED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 2. на возмещение части затрат на производство молока – 0,065 млн.руб.</w:t>
      </w:r>
      <w:r w:rsidR="00BF61AC" w:rsidRPr="002C7ED1">
        <w:rPr>
          <w:rFonts w:ascii="Times New Roman" w:hAnsi="Times New Roman" w:cs="Times New Roman"/>
          <w:sz w:val="26"/>
          <w:szCs w:val="26"/>
        </w:rPr>
        <w:t>,</w:t>
      </w:r>
    </w:p>
    <w:p w:rsidR="00BF61AC" w:rsidRPr="002C7ED1" w:rsidRDefault="00542EAE" w:rsidP="002C7ED1">
      <w:pPr>
        <w:tabs>
          <w:tab w:val="left" w:pos="-709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ED1">
        <w:rPr>
          <w:rFonts w:ascii="Times New Roman" w:hAnsi="Times New Roman" w:cs="Times New Roman"/>
          <w:sz w:val="26"/>
          <w:szCs w:val="26"/>
        </w:rPr>
        <w:t xml:space="preserve"> 3. на возмещение части затрат сельскохозяйственным товаропроизводителям на уплату страховой премии, начисленной по страхованию в 2020 году – 0,991 млн.руб. </w:t>
      </w:r>
    </w:p>
    <w:p w:rsidR="00E04C82" w:rsidRPr="002C7ED1" w:rsidRDefault="00E04C82" w:rsidP="002C7ED1">
      <w:pPr>
        <w:tabs>
          <w:tab w:val="left" w:pos="-70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9E5899" w:rsidRPr="002C7ED1" w:rsidRDefault="009E5899" w:rsidP="002C7ED1">
      <w:pPr>
        <w:tabs>
          <w:tab w:val="left" w:pos="-709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sectPr w:rsidR="009E5899" w:rsidRPr="002C7ED1" w:rsidSect="00BF61AC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5BA"/>
    <w:multiLevelType w:val="hybridMultilevel"/>
    <w:tmpl w:val="503EE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C136FB"/>
    <w:multiLevelType w:val="hybridMultilevel"/>
    <w:tmpl w:val="27B826F2"/>
    <w:lvl w:ilvl="0" w:tplc="54DE43E4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2">
    <w:nsid w:val="330744B9"/>
    <w:multiLevelType w:val="multilevel"/>
    <w:tmpl w:val="734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594A"/>
    <w:multiLevelType w:val="multilevel"/>
    <w:tmpl w:val="590C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B7A73"/>
    <w:multiLevelType w:val="multilevel"/>
    <w:tmpl w:val="B11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A3DE2"/>
    <w:multiLevelType w:val="hybridMultilevel"/>
    <w:tmpl w:val="46CEE2D6"/>
    <w:lvl w:ilvl="0" w:tplc="CE8ED5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E5142"/>
    <w:multiLevelType w:val="hybridMultilevel"/>
    <w:tmpl w:val="B5D8B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D2700C"/>
    <w:multiLevelType w:val="multilevel"/>
    <w:tmpl w:val="BA1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3D2"/>
    <w:rsid w:val="00017898"/>
    <w:rsid w:val="00045CCA"/>
    <w:rsid w:val="00094E41"/>
    <w:rsid w:val="000B2163"/>
    <w:rsid w:val="001173F9"/>
    <w:rsid w:val="0013655F"/>
    <w:rsid w:val="001416C3"/>
    <w:rsid w:val="001473D2"/>
    <w:rsid w:val="001623AE"/>
    <w:rsid w:val="00165A71"/>
    <w:rsid w:val="00192185"/>
    <w:rsid w:val="001D3391"/>
    <w:rsid w:val="001E1B56"/>
    <w:rsid w:val="001F5D61"/>
    <w:rsid w:val="00207659"/>
    <w:rsid w:val="00216656"/>
    <w:rsid w:val="00287791"/>
    <w:rsid w:val="002C15D5"/>
    <w:rsid w:val="002C7ED1"/>
    <w:rsid w:val="0033735A"/>
    <w:rsid w:val="0035129F"/>
    <w:rsid w:val="003F3574"/>
    <w:rsid w:val="004260C0"/>
    <w:rsid w:val="00434DBA"/>
    <w:rsid w:val="00490057"/>
    <w:rsid w:val="004C46EE"/>
    <w:rsid w:val="00542EAE"/>
    <w:rsid w:val="00544221"/>
    <w:rsid w:val="00557EAD"/>
    <w:rsid w:val="0056144B"/>
    <w:rsid w:val="005728E3"/>
    <w:rsid w:val="00576075"/>
    <w:rsid w:val="005F6DE2"/>
    <w:rsid w:val="0061423B"/>
    <w:rsid w:val="00625835"/>
    <w:rsid w:val="00651F94"/>
    <w:rsid w:val="00665298"/>
    <w:rsid w:val="006803C1"/>
    <w:rsid w:val="006853A5"/>
    <w:rsid w:val="006D180D"/>
    <w:rsid w:val="006E61DA"/>
    <w:rsid w:val="006F7A8D"/>
    <w:rsid w:val="00714D93"/>
    <w:rsid w:val="00766917"/>
    <w:rsid w:val="00776ED4"/>
    <w:rsid w:val="007850EF"/>
    <w:rsid w:val="008021DE"/>
    <w:rsid w:val="00825484"/>
    <w:rsid w:val="00836BD1"/>
    <w:rsid w:val="00840778"/>
    <w:rsid w:val="008A1C42"/>
    <w:rsid w:val="008B7820"/>
    <w:rsid w:val="008D6C3E"/>
    <w:rsid w:val="008F72AD"/>
    <w:rsid w:val="00941736"/>
    <w:rsid w:val="0095757E"/>
    <w:rsid w:val="00967C44"/>
    <w:rsid w:val="009E5899"/>
    <w:rsid w:val="00A00875"/>
    <w:rsid w:val="00A134EE"/>
    <w:rsid w:val="00A35B4E"/>
    <w:rsid w:val="00A518BA"/>
    <w:rsid w:val="00A6242D"/>
    <w:rsid w:val="00B26B00"/>
    <w:rsid w:val="00B35895"/>
    <w:rsid w:val="00B4017E"/>
    <w:rsid w:val="00B42AC6"/>
    <w:rsid w:val="00BC63A1"/>
    <w:rsid w:val="00BF61AC"/>
    <w:rsid w:val="00C92EAA"/>
    <w:rsid w:val="00CF4198"/>
    <w:rsid w:val="00CF49E0"/>
    <w:rsid w:val="00D00CB4"/>
    <w:rsid w:val="00D54453"/>
    <w:rsid w:val="00D95243"/>
    <w:rsid w:val="00DC7F77"/>
    <w:rsid w:val="00DD79FE"/>
    <w:rsid w:val="00E04C82"/>
    <w:rsid w:val="00E612D2"/>
    <w:rsid w:val="00F34F58"/>
    <w:rsid w:val="00F8376E"/>
    <w:rsid w:val="00FD6937"/>
    <w:rsid w:val="00FF3391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вправо-1,Абзац списка1,List Paragraph1,ТЗ список,Абзац списка литеральный,List Paragraph,Bullet 1,Use Case List Paragraph,it_List1,асз.Списка,Абзац основного текста,Абзац списка нумерованный,Маркированный список 1,Маркер"/>
    <w:basedOn w:val="a"/>
    <w:link w:val="a4"/>
    <w:uiPriority w:val="34"/>
    <w:qFormat/>
    <w:rsid w:val="00147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Абзац вправо-1 Знак,Абзац списка1 Знак,List Paragraph1 Знак,ТЗ список Знак,Абзац списка литеральный Знак,List Paragraph Знак,Bullet 1 Знак,Use Case List Paragraph Знак,it_List1 Знак,асз.Списка Знак,Абзац основного текста Знак"/>
    <w:link w:val="a3"/>
    <w:uiPriority w:val="34"/>
    <w:locked/>
    <w:rsid w:val="00542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бзац"/>
    <w:basedOn w:val="a"/>
    <w:link w:val="a6"/>
    <w:qFormat/>
    <w:rsid w:val="00542EA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542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2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542EAE"/>
  </w:style>
  <w:style w:type="character" w:styleId="a7">
    <w:name w:val="Hyperlink"/>
    <w:basedOn w:val="a0"/>
    <w:uiPriority w:val="99"/>
    <w:semiHidden/>
    <w:unhideWhenUsed/>
    <w:rsid w:val="000B2163"/>
    <w:rPr>
      <w:color w:val="0000FF"/>
      <w:u w:val="single"/>
    </w:rPr>
  </w:style>
  <w:style w:type="table" w:styleId="a8">
    <w:name w:val="Table Grid"/>
    <w:basedOn w:val="a1"/>
    <w:uiPriority w:val="59"/>
    <w:rsid w:val="00426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CF4198"/>
  </w:style>
  <w:style w:type="character" w:customStyle="1" w:styleId="extended-textshort">
    <w:name w:val="extended-text__short"/>
    <w:basedOn w:val="a0"/>
    <w:rsid w:val="003F3574"/>
  </w:style>
  <w:style w:type="paragraph" w:styleId="a9">
    <w:name w:val="Normal (Web)"/>
    <w:basedOn w:val="a"/>
    <w:uiPriority w:val="99"/>
    <w:semiHidden/>
    <w:unhideWhenUsed/>
    <w:rsid w:val="003F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3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OtEkonom</dc:creator>
  <cp:lastModifiedBy>Duma</cp:lastModifiedBy>
  <cp:revision>2</cp:revision>
  <cp:lastPrinted>2020-11-27T04:51:00Z</cp:lastPrinted>
  <dcterms:created xsi:type="dcterms:W3CDTF">2020-11-27T06:39:00Z</dcterms:created>
  <dcterms:modified xsi:type="dcterms:W3CDTF">2020-11-27T06:39:00Z</dcterms:modified>
</cp:coreProperties>
</file>