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7" w:rsidRDefault="006E3197" w:rsidP="004458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Слайды к отчету главы Дальнереченского муниципального района </w:t>
      </w:r>
    </w:p>
    <w:p w:rsidR="006E3197" w:rsidRDefault="006E3197" w:rsidP="0044582E">
      <w:pPr>
        <w:jc w:val="center"/>
        <w:rPr>
          <w:b/>
          <w:sz w:val="32"/>
          <w:szCs w:val="32"/>
        </w:rPr>
      </w:pPr>
    </w:p>
    <w:p w:rsidR="00544D82" w:rsidRDefault="00544D82" w:rsidP="0044582E">
      <w:pPr>
        <w:jc w:val="center"/>
        <w:rPr>
          <w:b/>
          <w:sz w:val="32"/>
          <w:szCs w:val="32"/>
        </w:rPr>
      </w:pPr>
      <w:r w:rsidRPr="00121F85">
        <w:rPr>
          <w:b/>
          <w:sz w:val="32"/>
          <w:szCs w:val="32"/>
        </w:rPr>
        <w:t>Динамика численности населения Дальнереченского муниципального района</w:t>
      </w:r>
      <w:r w:rsidR="004A438F" w:rsidRPr="00121F85">
        <w:rPr>
          <w:b/>
          <w:sz w:val="32"/>
          <w:szCs w:val="32"/>
        </w:rPr>
        <w:t xml:space="preserve"> за 201</w:t>
      </w:r>
      <w:r w:rsidR="00121F85" w:rsidRPr="00121F85">
        <w:rPr>
          <w:b/>
          <w:sz w:val="32"/>
          <w:szCs w:val="32"/>
        </w:rPr>
        <w:t>6</w:t>
      </w:r>
      <w:r w:rsidR="004A438F" w:rsidRPr="00121F85">
        <w:rPr>
          <w:b/>
          <w:sz w:val="32"/>
          <w:szCs w:val="32"/>
        </w:rPr>
        <w:t>-201</w:t>
      </w:r>
      <w:r w:rsidR="00121F85" w:rsidRPr="00121F85">
        <w:rPr>
          <w:b/>
          <w:sz w:val="32"/>
          <w:szCs w:val="32"/>
        </w:rPr>
        <w:t>8</w:t>
      </w:r>
      <w:r w:rsidR="001C3FAE">
        <w:rPr>
          <w:b/>
          <w:sz w:val="32"/>
          <w:szCs w:val="32"/>
        </w:rPr>
        <w:t xml:space="preserve"> годы</w:t>
      </w:r>
      <w:r w:rsidRPr="00121F85">
        <w:rPr>
          <w:b/>
          <w:sz w:val="32"/>
          <w:szCs w:val="32"/>
        </w:rPr>
        <w:t>, человек</w:t>
      </w:r>
    </w:p>
    <w:p w:rsidR="00DE4856" w:rsidRPr="0044582E" w:rsidRDefault="00DE4856" w:rsidP="0044582E">
      <w:pPr>
        <w:jc w:val="center"/>
        <w:rPr>
          <w:b/>
          <w:sz w:val="32"/>
          <w:szCs w:val="32"/>
        </w:rPr>
      </w:pPr>
    </w:p>
    <w:p w:rsidR="00121F85" w:rsidRPr="00CA5BBF" w:rsidRDefault="00DE4856">
      <w:pPr>
        <w:rPr>
          <w:noProof/>
          <w:lang w:eastAsia="ru-RU"/>
        </w:rPr>
      </w:pPr>
      <w:r>
        <w:t xml:space="preserve">         </w:t>
      </w:r>
      <w:r w:rsidR="00121F85" w:rsidRPr="00630966">
        <w:t>Численность населения Дальнереченского муниципального района на 1 янв</w:t>
      </w:r>
      <w:r w:rsidR="00121F85">
        <w:t xml:space="preserve">аря 2019 </w:t>
      </w:r>
      <w:r w:rsidR="00121F85" w:rsidRPr="00630966">
        <w:t xml:space="preserve">г. составила  </w:t>
      </w:r>
      <w:r w:rsidR="00121F85">
        <w:t xml:space="preserve">- </w:t>
      </w:r>
      <w:r w:rsidR="00121F85" w:rsidRPr="00630966">
        <w:t>9576 чел. (сокращение к 2017 году - 182 человека</w:t>
      </w:r>
      <w:r w:rsidR="00121F85">
        <w:t xml:space="preserve"> или на 1,86%</w:t>
      </w:r>
      <w:r w:rsidR="00121F85" w:rsidRPr="00630966">
        <w:t xml:space="preserve">). </w:t>
      </w:r>
      <w:r w:rsidR="006D6677">
        <w:rPr>
          <w:noProof/>
          <w:lang w:eastAsia="ru-RU"/>
        </w:rPr>
      </w:r>
      <w:r w:rsidR="006D6677">
        <w:rPr>
          <w:noProof/>
          <w:lang w:eastAsia="ru-RU"/>
        </w:rPr>
        <w:pict>
          <v:group id="_x0000_s1028" editas="canvas" style="width:510.75pt;height:307.15pt;mso-position-horizontal-relative:char;mso-position-vertical-relative:line" coordsize="10215,61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15;height:6143" o:preferrelative="f">
              <v:fill o:detectmouseclick="t"/>
              <v:path o:extrusionok="t" o:connecttype="none"/>
              <o:lock v:ext="edit" text="t"/>
            </v:shape>
            <v:rect id="_x0000_s1029" style="position:absolute;left:89;top:92;width:10035;height:5321" strokecolor="gray" strokeweight="0"/>
            <v:shape id="_x0000_s1030" style="position:absolute;left:1632;top:2807;width:7451;height:934" coordsize="7451,934" path="m,934l1191,,7451,,6261,934,,934xe" filled="f" stroked="f">
              <v:path arrowok="t"/>
            </v:shape>
            <v:shape id="_x0000_s1031" style="position:absolute;left:1632;top:340;width:1191;height:3401" coordsize="1191,3401" path="m,3401l,934,1191,r,2467l,3401xe" filled="f" stroked="f">
              <v:path arrowok="t"/>
            </v:shape>
            <v:rect id="_x0000_s1032" style="position:absolute;left:2823;top:340;width:6260;height:2467" filled="f" stroked="f"/>
            <v:shape id="_x0000_s1033" style="position:absolute;left:1632;top:2807;width:7451;height:934" coordsize="2772,335" path="m,335l443,,2772,e" filled="f" strokecolor="gray" strokeweight="0">
              <v:path arrowok="t"/>
            </v:shape>
            <v:shape id="_x0000_s1034" style="position:absolute;left:1632;top:2397;width:7451;height:931" coordsize="2772,334" path="m,334l443,,2772,e" filled="f" strokecolor="gray" strokeweight="0">
              <v:path arrowok="t"/>
            </v:shape>
            <v:shape id="_x0000_s1035" style="position:absolute;left:1632;top:1985;width:7451;height:933" coordsize="2772,335" path="m,335l443,,2772,e" filled="f" strokecolor="gray" strokeweight="0">
              <v:path arrowok="t"/>
            </v:shape>
            <v:shape id="_x0000_s1036" style="position:absolute;left:1632;top:1575;width:7451;height:931" coordsize="2772,334" path="m,334l443,,2772,e" filled="f" strokecolor="gray" strokeweight="0">
              <v:path arrowok="t"/>
            </v:shape>
            <v:shape id="_x0000_s1037" style="position:absolute;left:1632;top:1162;width:7451;height:934" coordsize="2772,335" path="m,335l443,,2772,e" filled="f" strokecolor="gray" strokeweight="0">
              <v:path arrowok="t"/>
            </v:shape>
            <v:shape id="_x0000_s1038" style="position:absolute;left:1632;top:753;width:7451;height:931" coordsize="2772,334" path="m,334l443,,2772,e" filled="f" strokecolor="gray" strokeweight="0">
              <v:path arrowok="t"/>
            </v:shape>
            <v:shape id="_x0000_s1039" style="position:absolute;left:1632;top:340;width:7451;height:934" coordsize="2772,335" path="m,335l443,,2772,e" filled="f" strokecolor="gray" strokeweight="0">
              <v:path arrowok="t"/>
            </v:shape>
            <v:shape id="_x0000_s1040" style="position:absolute;left:1632;top:2807;width:7451;height:934" coordsize="7451,934" path="m7451,l6261,934,,934,1191,,7451,xe" filled="f" strokecolor="gray" strokeweight="0">
              <v:path arrowok="t"/>
            </v:shape>
            <v:shape id="_x0000_s1041" style="position:absolute;left:1632;top:340;width:1191;height:3401" coordsize="1191,3401" path="m,3401l,934,1191,r,2467l,3401xe" filled="f" stroked="f">
              <v:path arrowok="t"/>
            </v:shape>
            <v:rect id="_x0000_s1042" style="position:absolute;left:2823;top:340;width:6260;height:2467" filled="f" stroked="f"/>
            <v:shape id="_x0000_s1043" style="position:absolute;left:4694;top:1040;width:8;height:2199" coordsize="8,2199" path="m8,2177l,2199,,22,8,r,2177xe" fillcolor="#363651" stroked="f">
              <v:path arrowok="t"/>
            </v:shape>
            <v:shape id="_x0000_s1044" style="position:absolute;left:4661;top:1062;width:33;height:2213" coordsize="33,2213" path="m33,2177l,2213,,36,33,r,2177xe" fillcolor="#383855" stroked="f">
              <v:path arrowok="t"/>
            </v:shape>
            <v:shape id="_x0000_s1045" style="position:absolute;left:4626;top:1098;width:35;height:2200" coordsize="35,2200" path="m35,2177l,2200,,23,35,r,2177xe" fillcolor="#3b3b59" stroked="f">
              <v:path arrowok="t"/>
            </v:shape>
            <v:shape id="_x0000_s1046" style="position:absolute;left:4581;top:1121;width:45;height:2202" coordsize="45,2202" path="m45,2177l,2202,,25,45,r,2177xe" fillcolor="#3e3e5d" stroked="f">
              <v:path arrowok="t"/>
            </v:shape>
            <v:shape id="_x0000_s1047" style="position:absolute;left:4527;top:1146;width:54;height:2199" coordsize="54,2199" path="m54,2177l,2199,,22,54,r,2177xe" fillcolor="#404061" stroked="f">
              <v:path arrowok="t"/>
            </v:shape>
            <v:shape id="_x0000_s1048" style="position:absolute;left:4462;top:1168;width:65;height:2196" coordsize="65,2196" path="m65,2177l,2196,,19,65,r,2177xe" fillcolor="#434365" stroked="f">
              <v:path arrowok="t"/>
            </v:shape>
            <v:shape id="_x0000_s1049" style="position:absolute;left:4390;top:1187;width:72;height:2197" coordsize="72,2197" path="m72,2177l,2197,,20,72,r,2177xe" fillcolor="#464669" stroked="f">
              <v:path arrowok="t"/>
            </v:shape>
            <v:shape id="_x0000_s1050" style="position:absolute;left:4312;top:1207;width:78;height:2196" coordsize="78,2196" path="m78,2177l,2196,,19,78,r,2177xe" fillcolor="#48486d" stroked="f">
              <v:path arrowok="t"/>
            </v:shape>
            <v:shape id="_x0000_s1051" style="position:absolute;left:4229;top:1226;width:83;height:2191" coordsize="83,2191" path="m83,2177l,2191,,14,83,r,2177xe" fillcolor="#4b4b71" stroked="f">
              <v:path arrowok="t"/>
            </v:shape>
            <v:shape id="_x0000_s1052" style="position:absolute;left:4143;top:1240;width:86;height:2191" coordsize="86,2191" path="m86,2177l,2191,,14,86,r,2177xe" fillcolor="#4e4e75" stroked="f">
              <v:path arrowok="t"/>
            </v:shape>
            <v:shape id="_x0000_s1053" style="position:absolute;left:4051;top:1254;width:92;height:2188" coordsize="92,2188" path="m92,2177l,2188,,11,92,r,2177xe" fillcolor="#515179" stroked="f">
              <v:path arrowok="t"/>
            </v:shape>
            <v:shape id="_x0000_s1054" style="position:absolute;left:3960;top:1265;width:91;height:2189" coordsize="91,2189" path="m91,2177l,2189,,12,91,r,2177xe" fillcolor="#53537d" stroked="f">
              <v:path arrowok="t"/>
            </v:shape>
            <v:shape id="_x0000_s1055" style="position:absolute;left:3868;top:1277;width:92;height:2182" coordsize="92,2182" path="m92,2177l,2182,,5,92,r,2177xe" fillcolor="#565681" stroked="f">
              <v:path arrowok="t"/>
            </v:shape>
            <v:shape id="_x0000_s1056" style="position:absolute;left:3729;top:1282;width:139;height:2180" coordsize="139,2180" path="m139,2177l,2180,,3,139,r,2177xe" fillcolor="#595985" stroked="f">
              <v:path arrowok="t"/>
            </v:shape>
            <v:shape id="_x0000_s1057" style="position:absolute;left:3643;top:1282;width:86;height:2180" coordsize="86,2180" path="m86,2180l,2177,,,86,3r,2177xe" fillcolor="#5b5b89" stroked="f">
              <v:path arrowok="t"/>
            </v:shape>
            <v:shape id="_x0000_s1058" style="position:absolute;left:3565;top:1279;width:78;height:2180" coordsize="78,2180" path="m78,2180l,2177,,,78,3r,2177xe" fillcolor="#5e5e8d" stroked="f">
              <v:path arrowok="t"/>
            </v:shape>
            <v:shape id="_x0000_s1059" style="position:absolute;left:3489;top:1271;width:76;height:2185" coordsize="76,2185" path="m76,2185l,2177,,,76,8r,2177xe" fillcolor="#616191" stroked="f">
              <v:path arrowok="t"/>
            </v:shape>
            <v:shape id="_x0000_s1060" style="position:absolute;left:3425;top:1263;width:64;height:2185" coordsize="64,2185" path="m64,2185l,2177,,,64,8r,2177xe" fillcolor="#636395" stroked="f">
              <v:path arrowok="t"/>
            </v:shape>
            <v:shape id="_x0000_s1061" style="position:absolute;left:3366;top:1249;width:59;height:2191" coordsize="59,2191" path="m59,2191l,2177,,,59,14r,2177xe" fillcolor="#669" stroked="f">
              <v:path arrowok="t"/>
            </v:shape>
            <v:shape id="_x0000_s1062" style="position:absolute;left:3317;top:1235;width:49;height:2191" coordsize="49,2191" path="m49,2191l,2177,,,49,14r,2177xe" fillcolor="#669" stroked="f">
              <v:path arrowok="t"/>
            </v:shape>
            <v:shape id="_x0000_s1063" style="position:absolute;left:3280;top:1218;width:37;height:2194" coordsize="37,2194" path="m37,2194l,2177,,,37,17r,2177xe" fillcolor="#636395" stroked="f">
              <v:path arrowok="t"/>
            </v:shape>
            <v:shape id="_x0000_s1064" style="position:absolute;left:3253;top:1199;width:27;height:2196" coordsize="27,2196" path="m27,2196l,2177,,,27,19r,2177xe" fillcolor="#616191" stroked="f">
              <v:path arrowok="t"/>
            </v:shape>
            <v:shape id="_x0000_s1065" style="position:absolute;left:3237;top:1179;width:16;height:2197" coordsize="16,2197" path="m16,2197l,2177,,,16,20r,2177xe" fillcolor="#5e5e8d" stroked="f">
              <v:path arrowok="t"/>
            </v:shape>
            <v:shape id="_x0000_s1066" style="position:absolute;left:3231;top:1157;width:6;height:2199" coordsize="6,2199" path="m6,2199l,2177,,,6,22r,2177xe" fillcolor="#5b5b89" stroked="f">
              <v:path arrowok="t"/>
            </v:shape>
            <v:shape id="_x0000_s1067" style="position:absolute;left:3231;top:911;width:1471;height:374" coordsize="1471,374" path="m973,r86,3l1137,6r76,8l1277,23r59,14l1385,51r37,16l1449,87r16,19l1471,129r-8,22l1430,187r-35,23l1350,235r-54,22l1231,276r-72,20l1081,315r-83,14l912,343r-92,11l729,366r-92,5l498,374r-86,-3l334,368r-76,-8l194,352,135,338,86,324,49,307,22,288,6,268,,246,8,223,41,187,75,165r46,-25l175,118,239,98,312,79,390,59,473,45,559,31,651,20,742,9,834,3,973,xe" fillcolor="#4d4d73" stroked="f">
              <v:path arrowok="t"/>
            </v:shape>
            <v:shape id="_x0000_s1068" style="position:absolute;left:3231;top:3217;width:1471;height:245" coordsize="1471,245" path="m1471,r-8,22l1430,58r-35,23l1350,106r-54,22l1231,147r-72,20l1081,186r-83,14l912,214r-92,11l729,237r-92,5l498,245r-86,-3l334,239r-76,-8l194,223,135,209,86,195,49,178,22,159,6,139,,117e" filled="f" stroked="f">
              <v:path arrowok="t"/>
            </v:shape>
            <v:shape id="_x0000_s1069" style="position:absolute;left:3231;top:911;width:1471;height:374" coordsize="1471,374" path="m973,r86,3l1137,6r76,8l1277,23r59,14l1385,51r37,16l1449,87r16,19l1471,129r-8,22l1430,187r-35,23l1350,235r-54,22l1231,276r-72,20l1081,315r-83,14l912,343r-92,11l729,366r-92,5l498,374r-86,-3l334,368r-76,-8l194,352,135,338,86,324,49,307,22,288,6,268,,246,8,223,41,187,75,165r46,-25l175,118,239,98,312,79,390,59,473,45,559,31,651,20,742,9,834,3,973,xe" filled="f" stroked="f">
              <v:path arrowok="t"/>
            </v:shape>
            <v:shape id="_x0000_s1070" style="position:absolute;left:6086;top:1625;width:8;height:1614" coordsize="8,1614" path="m8,1592l,1614,,22,8,r,1592xe" fillcolor="#860000" stroked="f">
              <v:path arrowok="t"/>
            </v:shape>
            <v:shape id="_x0000_s1071" style="position:absolute;left:6054;top:1647;width:32;height:1628" coordsize="32,1628" path="m32,1592l,1628,,37,32,r,1592xe" fillcolor="#8d0000" stroked="f">
              <v:path arrowok="t"/>
            </v:shape>
            <v:shape id="_x0000_s1072" style="position:absolute;left:6019;top:1684;width:35;height:1614" coordsize="35,1614" path="m35,1591l,1614,,22,35,r,1591xe" fillcolor="#940000" stroked="f">
              <v:path arrowok="t"/>
            </v:shape>
            <v:shape id="_x0000_s1073" style="position:absolute;left:5973;top:1706;width:46;height:1617" coordsize="46,1617" path="m46,1592l,1617,,25,46,r,1592xe" fillcolor="#9a0000" stroked="f">
              <v:path arrowok="t"/>
            </v:shape>
            <v:shape id="_x0000_s1074" style="position:absolute;left:5917;top:1731;width:56;height:1614" coordsize="56,1614" path="m56,1592l,1614,,22,56,r,1592xe" fillcolor="#a10000" stroked="f">
              <v:path arrowok="t"/>
            </v:shape>
            <v:shape id="_x0000_s1075" style="position:absolute;left:5855;top:1753;width:62;height:1611" coordsize="62,1611" path="m62,1592l,1611,,20,62,r,1592xe" fillcolor="#a80000" stroked="f">
              <v:path arrowok="t"/>
            </v:shape>
            <v:shape id="_x0000_s1076" style="position:absolute;left:5782;top:1773;width:73;height:1611" coordsize="73,1611" path="m73,1591l,1611,,19,73,r,1591xe" fillcolor="#ae0000" stroked="f">
              <v:path arrowok="t"/>
            </v:shape>
            <v:shape id="_x0000_s1077" style="position:absolute;left:5704;top:1792;width:78;height:1611" coordsize="78,1611" path="m78,1592l,1611,,20,78,r,1592xe" fillcolor="#b50000" stroked="f">
              <v:path arrowok="t"/>
            </v:shape>
            <v:shape id="_x0000_s1078" style="position:absolute;left:5621;top:1812;width:83;height:1605" coordsize="83,1605" path="m83,1591l,1605,,14,83,r,1591xe" fillcolor="#bc0000" stroked="f">
              <v:path arrowok="t"/>
            </v:shape>
            <v:shape id="_x0000_s1079" style="position:absolute;left:5532;top:1826;width:89;height:1605" coordsize="89,1605" path="m89,1591l,1605,,14,89,r,1591xe" fillcolor="#c30000" stroked="f">
              <v:path arrowok="t"/>
            </v:shape>
            <v:shape id="_x0000_s1080" style="position:absolute;left:5441;top:1840;width:91;height:1602" coordsize="91,1602" path="m91,1591l,1602,,11,91,r,1591xe" fillcolor="#c90000" stroked="f">
              <v:path arrowok="t"/>
            </v:shape>
            <v:shape id="_x0000_s1081" style="position:absolute;left:5350;top:1851;width:91;height:1603" coordsize="91,1603" path="m91,1591l,1603,,11,91,r,1591xe" fillcolor="#d00000" stroked="f">
              <v:path arrowok="t"/>
            </v:shape>
            <v:shape id="_x0000_s1082" style="position:absolute;left:5258;top:1862;width:92;height:1597" coordsize="92,1597" path="m92,1592l,1597,,6,92,r,1592xe" fillcolor="#d70000" stroked="f">
              <v:path arrowok="t"/>
            </v:shape>
            <v:shape id="_x0000_s1083" style="position:absolute;left:5118;top:1868;width:140;height:1594" coordsize="140,1594" path="m140,1591l,1594,,2,140,r,1591xe" fillcolor="#d00" stroked="f">
              <v:path arrowok="t"/>
            </v:shape>
            <v:shape id="_x0000_s1084" style="position:absolute;left:5035;top:1868;width:83;height:1594" coordsize="83,1594" path="m83,1594l,1591,,,83,2r,1592xe" fillcolor="#e40000" stroked="f">
              <v:path arrowok="t"/>
            </v:shape>
            <v:shape id="_x0000_s1085" style="position:absolute;left:4954;top:1865;width:81;height:1594" coordsize="81,1594" path="m81,1594l,1591,,,81,3r,1591xe" fillcolor="#eb0000" stroked="f">
              <v:path arrowok="t"/>
            </v:shape>
            <v:shape id="_x0000_s1086" style="position:absolute;left:4882;top:1856;width:72;height:1600" coordsize="72,1600" path="m72,1600l,1592,,,72,9r,1591xe" fillcolor="#f20000" stroked="f">
              <v:path arrowok="t"/>
            </v:shape>
            <v:shape id="_x0000_s1087" style="position:absolute;left:4815;top:1848;width:67;height:1600" coordsize="67,1600" path="m67,1600l,1592,,,67,8r,1592xe" fillcolor="#f80000" stroked="f">
              <v:path arrowok="t"/>
            </v:shape>
            <v:shape id="_x0000_s1088" style="position:absolute;left:4758;top:1834;width:57;height:1606" coordsize="57,1606" path="m57,1606l,1592,,,57,14r,1592xe" fillcolor="red" stroked="f">
              <v:path arrowok="t"/>
            </v:shape>
            <v:shape id="_x0000_s1089" style="position:absolute;left:4710;top:1820;width:48;height:1606" coordsize="48,1606" path="m48,1606l,1592,,,48,14r,1592xe" fillcolor="red" stroked="f">
              <v:path arrowok="t"/>
            </v:shape>
            <v:shape id="_x0000_s1090" style="position:absolute;left:4672;top:1803;width:38;height:1609" coordsize="38,1609" path="m38,1609l,1592,,,38,17r,1592xe" fillcolor="#f80000" stroked="f">
              <v:path arrowok="t"/>
            </v:shape>
            <v:shape id="_x0000_s1091" style="position:absolute;left:4643;top:1784;width:29;height:1611" coordsize="29,1611" path="m29,1611l,1592,,,29,19r,1592xe" fillcolor="#f20000" stroked="f">
              <v:path arrowok="t"/>
            </v:shape>
            <v:shape id="_x0000_s1092" style="position:absolute;left:4626;top:1764;width:17;height:1612" coordsize="17,1612" path="m17,1612l,1592,,,17,20r,1592xe" fillcolor="#eb0000" stroked="f">
              <v:path arrowok="t"/>
            </v:shape>
            <v:shape id="_x0000_s1093" style="position:absolute;left:4621;top:1742;width:5;height:1614" coordsize="5,1614" path="m5,1614l,1592,,,5,22r,1592xe" fillcolor="#e40000" stroked="f">
              <v:path arrowok="t"/>
            </v:shape>
            <v:shape id="_x0000_s1094" style="position:absolute;left:4621;top:1497;width:1473;height:373" coordsize="1473,373" path="m973,r86,3l1137,5r75,9l1277,22r59,14l1384,50r38,17l1452,86r16,20l1473,128r-8,22l1433,187r-35,22l1352,234r-56,22l1234,276r-73,19l1083,315r-83,14l911,343r-91,11l729,365r-92,6l497,373r-83,-2l333,368r-72,-9l194,351,137,337,89,323,51,306,22,287,5,267,,245,8,223,40,187,75,164r46,-25l177,117,239,97,312,78,390,58,473,44,562,31,651,19,742,8,833,3,973,xe" fillcolor="#bf0000" stroked="f">
              <v:path arrowok="t"/>
            </v:shape>
            <v:shape id="_x0000_s1095" style="position:absolute;left:4621;top:3217;width:1473;height:245" coordsize="1473,245" path="m1473,r-8,22l1433,58r-35,23l1352,106r-56,22l1234,147r-73,20l1083,186r-83,14l911,214r-91,11l729,237r-92,5l497,245r-83,-3l333,239r-72,-8l194,223,137,209,89,195,51,178,22,159,5,139,,117e" filled="f" stroked="f">
              <v:path arrowok="t"/>
            </v:shape>
            <v:shape id="_x0000_s1096" style="position:absolute;left:4621;top:1497;width:1473;height:373" coordsize="1473,373" path="m973,r86,3l1137,5r75,9l1277,22r59,14l1384,50r38,17l1452,86r16,20l1473,128r-8,22l1433,187r-35,22l1352,234r-56,22l1234,276r-73,19l1083,315r-83,14l911,343r-91,11l729,365r-92,6l497,373r-83,-2l333,368r-72,-9l194,351,137,337,89,323,51,306,22,287,5,267,,245,8,223,40,187,75,164r46,-25l177,117,239,97,312,78,390,58,473,44,562,31,651,19,742,8,833,3,973,xe" filled="f" stroked="f">
              <v:path arrowok="t"/>
            </v:shape>
            <v:shape id="_x0000_s1097" style="position:absolute;left:7476;top:2230;width:8;height:1009" coordsize="8,1009" path="m8,987l,1009,,22,8,r,987xe" fillcolor="#434300" stroked="f">
              <v:path arrowok="t"/>
            </v:shape>
            <v:shape id="_x0000_s1098" style="position:absolute;left:7444;top:2252;width:32;height:1023" coordsize="32,1023" path="m32,987l,1023,,36,32,r,987xe" fillcolor="#474700" stroked="f">
              <v:path arrowok="t"/>
            </v:shape>
            <v:shape id="_x0000_s1099" style="position:absolute;left:7409;top:2288;width:35;height:1010" coordsize="35,1010" path="m35,987l,1010,,23,35,r,987xe" fillcolor="#4a4a00" stroked="f">
              <v:path arrowok="t"/>
            </v:shape>
            <v:shape id="_x0000_s1100" style="position:absolute;left:7363;top:2311;width:46;height:1012" coordsize="46,1012" path="m46,987l,1012,,25,46,r,987xe" fillcolor="#4d4d00" stroked="f">
              <v:path arrowok="t"/>
            </v:shape>
            <v:shape id="_x0000_s1101" style="position:absolute;left:7309;top:2336;width:54;height:1009" coordsize="54,1009" path="m54,987l,1009,,22,54,r,987xe" fillcolor="#515100" stroked="f">
              <v:path arrowok="t"/>
            </v:shape>
            <v:shape id="_x0000_s1102" style="position:absolute;left:7245;top:2358;width:64;height:1006" coordsize="64,1006" path="m64,987l,1006,,20,64,r,987xe" fillcolor="#545400" stroked="f">
              <v:path arrowok="t"/>
            </v:shape>
            <v:shape id="_x0000_s1103" style="position:absolute;left:7172;top:2378;width:73;height:1006" coordsize="73,1006" path="m73,986l,1006,,19,73,r,986xe" fillcolor="#585800" stroked="f">
              <v:path arrowok="t"/>
            </v:shape>
            <v:shape id="_x0000_s1104" style="position:absolute;left:7094;top:2397;width:78;height:1006" coordsize="78,1006" path="m78,987l,1006,,20,78,r,987xe" fillcolor="#5b5b00" stroked="f">
              <v:path arrowok="t"/>
            </v:shape>
            <v:shape id="_x0000_s1105" style="position:absolute;left:7011;top:2417;width:83;height:1000" coordsize="83" path="m83,986l,1000,,14,83,r,986xe" fillcolor="#5e5e00" stroked="f">
              <v:path arrowok="t"/>
            </v:shape>
            <v:shape id="_x0000_s1106" style="position:absolute;left:6925;top:2431;width:86;height:1000" coordsize="86" path="m86,986l,1000,,14,86,r,986xe" fillcolor="#626200" stroked="f">
              <v:path arrowok="t"/>
            </v:shape>
            <v:shape id="_x0000_s1107" style="position:absolute;left:6833;top:2445;width:92;height:997" coordsize="92,997" path="m92,986l,997,,11,92,r,986xe" fillcolor="#656500" stroked="f">
              <v:path arrowok="t"/>
            </v:shape>
            <v:shape id="_x0000_s1108" style="position:absolute;left:6742;top:2456;width:91;height:998" coordsize="91,998" path="m91,986l,998,,11,91,r,986xe" fillcolor="#686800" stroked="f">
              <v:path arrowok="t"/>
            </v:shape>
            <v:shape id="_x0000_s1109" style="position:absolute;left:6651;top:2467;width:91;height:992" coordsize="91,992" path="m91,987l,992,,5,91,r,987xe" fillcolor="#6c6c00" stroked="f">
              <v:path arrowok="t"/>
            </v:shape>
            <v:shape id="_x0000_s1110" style="position:absolute;left:6511;top:2472;width:140;height:990" coordsize="140,990" path="m140,987l,990,,3,140,r,987xe" fillcolor="#6f6f00" stroked="f">
              <v:path arrowok="t"/>
            </v:shape>
            <v:shape id="_x0000_s1111" style="position:absolute;left:6425;top:2472;width:86;height:990" coordsize="86,990" path="m86,990l,987,,,86,3r,987xe" fillcolor="#737300" stroked="f">
              <v:path arrowok="t"/>
            </v:shape>
            <v:shape id="_x0000_s1112" style="position:absolute;left:6347;top:2470;width:78;height:989" coordsize="78,989" path="m78,989l,986,,,78,2r,987xe" fillcolor="#767600" stroked="f">
              <v:path arrowok="t"/>
            </v:shape>
            <v:shape id="_x0000_s1113" style="position:absolute;left:6272;top:2461;width:75;height:995" coordsize="75,995" path="m75,995l,987,,,75,9r,986xe" fillcolor="#797900" stroked="f">
              <v:path arrowok="t"/>
            </v:shape>
            <v:shape id="_x0000_s1114" style="position:absolute;left:6207;top:2453;width:65;height:995" coordsize="65,995" path="m65,995l,987,,,65,8r,987xe" fillcolor="#7d7d00" stroked="f">
              <v:path arrowok="t"/>
            </v:shape>
            <v:shape id="_x0000_s1115" style="position:absolute;left:6148;top:2439;width:59;height:1001" coordsize="59,1001" path="m59,1001l,987,,,59,14r,987xe" fillcolor="olive" stroked="f">
              <v:path arrowok="t"/>
            </v:shape>
            <v:shape id="_x0000_s1116" style="position:absolute;left:6100;top:2425;width:48;height:1001" coordsize="48,1001" path="m48,1001l,987,,,48,14r,987xe" fillcolor="olive" stroked="f">
              <v:path arrowok="t"/>
            </v:shape>
            <v:shape id="_x0000_s1117" style="position:absolute;left:6062;top:2408;width:38;height:1004" coordsize="38,1004" path="m38,1004l,987,,,38,17r,987xe" fillcolor="#7d7d00" stroked="f">
              <v:path arrowok="t"/>
            </v:shape>
            <v:shape id="_x0000_s1118" style="position:absolute;left:6035;top:2389;width:27;height:1006" coordsize="27,1006" path="m27,1006l,987,,,27,19r,987xe" fillcolor="#797900" stroked="f">
              <v:path arrowok="t"/>
            </v:shape>
            <v:shape id="_x0000_s1119" style="position:absolute;left:6019;top:2369;width:16;height:1007" coordsize="16,1007" path="m16,1007l,987,,,16,20r,987xe" fillcolor="#767600" stroked="f">
              <v:path arrowok="t"/>
            </v:shape>
            <v:shape id="_x0000_s1120" style="position:absolute;left:6014;top:2347;width:5;height:1009" coordsize="5,1009" path="m5,1009l,987,,,5,22r,987xe" fillcolor="#737300" stroked="f">
              <v:path arrowok="t"/>
            </v:shape>
            <v:shape id="_x0000_s1121" style="position:absolute;left:6014;top:2102;width:1470;height:373" coordsize="1470,373" path="m973,r86,3l1137,5r75,9l1276,22r60,14l1384,50r38,17l1448,86r17,20l1470,128r-8,22l1430,186r-35,23l1349,234r-54,22l1231,276r-73,19l1080,315r-83,14l911,343r-92,11l728,365r-91,5l497,373r-86,-3l333,368r-75,-9l193,351,134,337,86,323,48,306,21,287,5,267,,245,8,223,40,186,75,164r45,-25l174,117,239,97,311,78,389,58,473,44,559,30,650,19,741,8,833,3,973,xe" fillcolor="#606000" stroked="f">
              <v:path arrowok="t"/>
            </v:shape>
            <v:shape id="_x0000_s1122" style="position:absolute;left:6014;top:3217;width:1470;height:245" coordsize="1470,245" path="m1470,r-8,22l1430,58r-35,23l1349,106r-54,22l1231,147r-73,20l1080,186r-83,14l911,214r-92,11l728,237r-91,5l497,245r-86,-3l333,239r-75,-8l193,223,134,209,86,195,48,178,21,159,5,139,,117e" filled="f" stroked="f">
              <v:path arrowok="t"/>
            </v:shape>
            <v:shape id="_x0000_s1123" style="position:absolute;left:6014;top:2102;width:1470;height:373" coordsize="1470,373" path="m973,r86,3l1137,5r75,9l1276,22r60,14l1384,50r38,17l1448,86r17,20l1470,128r-8,22l1430,186r-35,23l1349,234r-54,22l1231,276r-73,19l1080,315r-83,14l911,343r-92,11l728,365r-91,5l497,373r-86,-3l333,368r-75,-9l193,351,134,337,86,323,48,306,21,287,5,267,,245,8,223,40,186,75,164r45,-25l174,117,239,97,311,78,389,58,473,44,559,30,650,19,741,8,833,3,973,xe" filled="f" stroked="f">
              <v:path arrowok="t"/>
            </v:shape>
            <v:rect id="_x0000_s1124" style="position:absolute;left:3570;top:702;width:649;height:649;mso-wrap-style:none" filled="f" stroked="f">
              <v:textbox style="mso-next-textbox:#_x0000_s1124;mso-fit-shape-to-text:t" inset="0,0,0,0">
                <w:txbxContent>
                  <w:p w:rsidR="00AA07CB" w:rsidRPr="00B46431" w:rsidRDefault="00121F85">
                    <w:r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  <w:t>9950</w:t>
                    </w:r>
                  </w:p>
                </w:txbxContent>
              </v:textbox>
            </v:rect>
            <v:rect id="_x0000_s1125" style="position:absolute;left:4960;top:1288;width:649;height:649;mso-wrap-style:none" filled="f" stroked="f">
              <v:textbox style="mso-next-textbox:#_x0000_s1125;mso-fit-shape-to-text:t" inset="0,0,0,0">
                <w:txbxContent>
                  <w:p w:rsidR="00AA07CB" w:rsidRPr="00B46431" w:rsidRDefault="00121F85">
                    <w:r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  <w:t>9758</w:t>
                    </w:r>
                  </w:p>
                </w:txbxContent>
              </v:textbox>
            </v:rect>
            <v:rect id="_x0000_s1126" style="position:absolute;left:6352;top:1893;width:649;height:649;mso-wrap-style:none" filled="f" stroked="f">
              <v:textbox style="mso-next-textbox:#_x0000_s1126;mso-fit-shape-to-text:t" inset="0,0,0,0">
                <w:txbxContent>
                  <w:p w:rsidR="00AA07CB" w:rsidRPr="00B46431" w:rsidRDefault="00121F85">
                    <w:r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  <w:t>9576</w:t>
                    </w:r>
                  </w:p>
                </w:txbxContent>
              </v:textbox>
            </v:rect>
            <v:line id="_x0000_s1127" style="position:absolute;flip:y" from="1632,1274" to="1632,3741" strokecolor="gray" strokeweight="0"/>
            <v:line id="_x0000_s1128" style="position:absolute;flip:x" from="1573,3741" to="1632,3741" strokecolor="gray" strokeweight="0"/>
            <v:line id="_x0000_s1129" style="position:absolute;flip:x" from="1573,3328" to="1632,3328" strokecolor="gray" strokeweight="0"/>
            <v:line id="_x0000_s1130" style="position:absolute;flip:x" from="1573,2918" to="1632,2918" strokecolor="gray" strokeweight="0"/>
            <v:line id="_x0000_s1131" style="position:absolute;flip:x" from="1573,2506" to="1632,2506" strokecolor="gray" strokeweight="0"/>
            <v:line id="_x0000_s1132" style="position:absolute;flip:x" from="1573,2096" to="1632,2096" strokecolor="gray" strokeweight="0"/>
            <v:line id="_x0000_s1133" style="position:absolute;flip:x" from="1573,1684" to="1632,1684" strokecolor="gray" strokeweight="0"/>
            <v:line id="_x0000_s1134" style="position:absolute;flip:x" from="1573,1274" to="1632,1274" strokecolor="gray" strokeweight="0"/>
            <v:rect id="_x0000_s1135" style="position:absolute;left:979;top:3604;width:541;height:517;mso-wrap-style:none" filled="f" stroked="f">
              <v:textbox style="mso-next-textbox:#_x0000_s1135;mso-fit-shape-to-text:t" inset="0,0,0,0">
                <w:txbxContent>
                  <w:p w:rsidR="00AA07CB" w:rsidRDefault="00E259DF">
                    <w:r>
                      <w:rPr>
                        <w:color w:val="000000"/>
                        <w:sz w:val="24"/>
                        <w:szCs w:val="24"/>
                      </w:rPr>
                      <w:t xml:space="preserve"> 93</w:t>
                    </w:r>
                    <w:r w:rsidR="004A2D03">
                      <w:rPr>
                        <w:color w:val="000000"/>
                        <w:sz w:val="24"/>
                        <w:szCs w:val="24"/>
                      </w:rPr>
                      <w:t>0</w:t>
                    </w:r>
                    <w:r w:rsidR="00AA07CB"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6" style="position:absolute;left:979;top:3192;width:541;height:517;mso-wrap-style:none" filled="f" stroked="f">
              <v:textbox style="mso-next-textbox:#_x0000_s1136;mso-fit-shape-to-text:t" inset="0,0,0,0">
                <w:txbxContent>
                  <w:p w:rsidR="00AA07CB" w:rsidRDefault="00E259DF">
                    <w:r>
                      <w:rPr>
                        <w:color w:val="000000"/>
                        <w:sz w:val="24"/>
                        <w:szCs w:val="24"/>
                      </w:rPr>
                      <w:t xml:space="preserve"> 94</w:t>
                    </w:r>
                    <w:r w:rsidR="004A2D03">
                      <w:rPr>
                        <w:color w:val="000000"/>
                        <w:sz w:val="24"/>
                        <w:szCs w:val="24"/>
                      </w:rPr>
                      <w:t>0</w:t>
                    </w:r>
                    <w:r w:rsidR="00AA07CB"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7" style="position:absolute;left:979;top:2782;width:541;height:517;mso-wrap-style:none" filled="f" stroked="f">
              <v:textbox style="mso-next-textbox:#_x0000_s1137;mso-fit-shape-to-text:t" inset="0,0,0,0">
                <w:txbxContent>
                  <w:p w:rsidR="00AA07CB" w:rsidRDefault="00E259DF">
                    <w:r>
                      <w:rPr>
                        <w:color w:val="000000"/>
                        <w:sz w:val="24"/>
                        <w:szCs w:val="24"/>
                      </w:rPr>
                      <w:t xml:space="preserve"> 95</w:t>
                    </w:r>
                    <w:r w:rsidR="00AA07CB">
                      <w:rPr>
                        <w:color w:val="000000"/>
                        <w:sz w:val="24"/>
                        <w:szCs w:val="24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1138" style="position:absolute;left:979;top:2369;width:541;height:517;mso-wrap-style:none" filled="f" stroked="f">
              <v:textbox style="mso-next-textbox:#_x0000_s1138;mso-fit-shape-to-text:t" inset="0,0,0,0">
                <w:txbxContent>
                  <w:p w:rsidR="00AA07CB" w:rsidRDefault="00E259DF">
                    <w:r>
                      <w:rPr>
                        <w:color w:val="000000"/>
                        <w:sz w:val="24"/>
                        <w:szCs w:val="24"/>
                      </w:rPr>
                      <w:t xml:space="preserve"> 96</w:t>
                    </w:r>
                    <w:r w:rsidR="00AA07CB">
                      <w:rPr>
                        <w:color w:val="000000"/>
                        <w:sz w:val="24"/>
                        <w:szCs w:val="24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1139" style="position:absolute;left:979;top:1960;width:601;height:517;mso-wrap-style:none" filled="f" stroked="f">
              <v:textbox style="mso-next-textbox:#_x0000_s1139;mso-fit-shape-to-text:t" inset="0,0,0,0">
                <w:txbxContent>
                  <w:p w:rsidR="00AA07CB" w:rsidRPr="00E259DF" w:rsidRDefault="00E259DF">
                    <w:r>
                      <w:rPr>
                        <w:color w:val="000000"/>
                        <w:sz w:val="24"/>
                        <w:szCs w:val="24"/>
                      </w:rPr>
                      <w:t xml:space="preserve">  9700</w:t>
                    </w:r>
                  </w:p>
                </w:txbxContent>
              </v:textbox>
            </v:rect>
            <v:rect id="_x0000_s1140" style="position:absolute;left:979;top:1547;width:601;height:517;mso-wrap-style:none" filled="f" stroked="f">
              <v:textbox style="mso-next-textbox:#_x0000_s1140;mso-fit-shape-to-text:t" inset="0,0,0,0">
                <w:txbxContent>
                  <w:p w:rsidR="00AA07CB" w:rsidRDefault="00E259DF">
                    <w:r>
                      <w:rPr>
                        <w:color w:val="000000"/>
                        <w:sz w:val="24"/>
                        <w:szCs w:val="24"/>
                      </w:rPr>
                      <w:t xml:space="preserve">  98</w:t>
                    </w:r>
                    <w:r w:rsidR="00AA07CB">
                      <w:rPr>
                        <w:color w:val="000000"/>
                        <w:sz w:val="24"/>
                        <w:szCs w:val="24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1141" style="position:absolute;left:979;top:1137;width:601;height:517;mso-wrap-style:none" filled="f" stroked="f">
              <v:textbox style="mso-next-textbox:#_x0000_s1141;mso-fit-shape-to-text:t" inset="0,0,0,0">
                <w:txbxContent>
                  <w:p w:rsidR="00AA07CB" w:rsidRPr="00E259DF" w:rsidRDefault="004A2D03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0</w:t>
                    </w:r>
                    <w:r w:rsidR="00E259DF">
                      <w:rPr>
                        <w:color w:val="000000"/>
                        <w:sz w:val="24"/>
                        <w:szCs w:val="24"/>
                      </w:rPr>
                      <w:t>000</w:t>
                    </w:r>
                  </w:p>
                </w:txbxContent>
              </v:textbox>
            </v:rect>
            <v:line id="_x0000_s1142" style="position:absolute" from="1632,3741" to="7893,3741" strokecolor="gray" strokeweight="0"/>
            <v:line id="_x0000_s1143" style="position:absolute" from="1632,3741" to="1632,3802" strokecolor="gray" strokeweight="0"/>
            <v:line id="_x0000_s1144" style="position:absolute" from="7893,3741" to="7893,3802" strokecolor="gray" strokeweight="0"/>
            <v:rect id="_x0000_s1145" style="position:absolute;left:1927;top:3894;width:127;height:570;mso-wrap-style:none" filled="f" stroked="f">
              <v:textbox style="mso-next-textbox:#_x0000_s1145;mso-fit-shape-to-text:t" inset="0,0,0,0">
                <w:txbxContent>
                  <w:p w:rsidR="00AA07CB" w:rsidRPr="00AA07CB" w:rsidRDefault="00AA07CB" w:rsidP="00AA07CB"/>
                </w:txbxContent>
              </v:textbox>
            </v:rect>
            <v:rect id="_x0000_s1146" style="position:absolute;left:3132;top:4298;width:127;height:570;mso-wrap-style:none" filled="f" stroked="f">
              <v:textbox style="mso-next-textbox:#_x0000_s1146;mso-fit-shape-to-text:t" inset="0,0,0,0">
                <w:txbxContent>
                  <w:p w:rsidR="00AA07CB" w:rsidRDefault="00AA07CB"/>
                </w:txbxContent>
              </v:textbox>
            </v:rect>
            <v:rect id="_x0000_s1147" style="position:absolute;left:3965;top:5148;width:199;height:207" fillcolor="#669" stroked="f"/>
            <v:rect id="_x0000_s1148" style="position:absolute;left:4239;top:5045;width:649;height:649;mso-wrap-style:none" filled="f" stroked="f">
              <v:textbox style="mso-next-textbox:#_x0000_s1148;mso-fit-shape-to-text:t" inset="0,0,0,0">
                <w:txbxContent>
                  <w:p w:rsidR="00AA07CB" w:rsidRPr="00F60C14" w:rsidRDefault="00AA07CB">
                    <w:r>
                      <w:rPr>
                        <w:rFonts w:ascii="Calibri" w:hAnsi="Calibri" w:cs="Calibri"/>
                        <w:color w:val="000000"/>
                        <w:sz w:val="32"/>
                        <w:szCs w:val="32"/>
                        <w:lang w:val="en-US"/>
                      </w:rPr>
                      <w:t>201</w:t>
                    </w:r>
                    <w:r w:rsidR="00121F85"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rect>
            <v:rect id="_x0000_s1149" style="position:absolute;left:5196;top:5148;width:199;height:207" fillcolor="red" stroked="f"/>
            <v:rect id="_x0000_s1150" style="position:absolute;left:5471;top:5045;width:649;height:649;mso-wrap-style:none" filled="f" stroked="f">
              <v:textbox style="mso-next-textbox:#_x0000_s1150;mso-fit-shape-to-text:t" inset="0,0,0,0">
                <w:txbxContent>
                  <w:p w:rsidR="00AA07CB" w:rsidRPr="00F60C14" w:rsidRDefault="00AA07CB">
                    <w:r>
                      <w:rPr>
                        <w:rFonts w:ascii="Calibri" w:hAnsi="Calibri" w:cs="Calibri"/>
                        <w:color w:val="000000"/>
                        <w:sz w:val="32"/>
                        <w:szCs w:val="32"/>
                        <w:lang w:val="en-US"/>
                      </w:rPr>
                      <w:t>201</w:t>
                    </w:r>
                    <w:r w:rsidR="00121F85"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rect>
            <v:rect id="_x0000_s1151" style="position:absolute;left:6428;top:5148;width:198;height:207" fillcolor="olive" stroked="f"/>
            <v:rect id="_x0000_s1152" style="position:absolute;left:6702;top:5045;width:649;height:649;mso-wrap-style:none" filled="f" stroked="f">
              <v:textbox style="mso-next-textbox:#_x0000_s1152;mso-fit-shape-to-text:t" inset="0,0,0,0">
                <w:txbxContent>
                  <w:p w:rsidR="00AA07CB" w:rsidRPr="00F60C14" w:rsidRDefault="00AA07CB">
                    <w:r>
                      <w:rPr>
                        <w:rFonts w:ascii="Calibri" w:hAnsi="Calibri" w:cs="Calibri"/>
                        <w:color w:val="000000"/>
                        <w:sz w:val="32"/>
                        <w:szCs w:val="32"/>
                        <w:lang w:val="en-US"/>
                      </w:rPr>
                      <w:t>201</w:t>
                    </w:r>
                    <w:r w:rsidR="00121F85"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rect>
            <v:rect id="_x0000_s1153" style="position:absolute;left:89;top:92;width:10035;height:5321" filled="f" strokecolor="gray" strokeweight="0"/>
            <w10:wrap type="none"/>
            <w10:anchorlock/>
          </v:group>
        </w:pict>
      </w:r>
    </w:p>
    <w:p w:rsidR="00DE4856" w:rsidRDefault="00DE4856" w:rsidP="00D30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Естественное движение </w:t>
      </w:r>
      <w:r w:rsidR="00544D82" w:rsidRPr="0044582E">
        <w:rPr>
          <w:b/>
          <w:sz w:val="32"/>
          <w:szCs w:val="32"/>
        </w:rPr>
        <w:t xml:space="preserve">населения на территории </w:t>
      </w:r>
      <w:r w:rsidR="00544D82">
        <w:rPr>
          <w:b/>
          <w:sz w:val="32"/>
          <w:szCs w:val="32"/>
        </w:rPr>
        <w:t>Дальнереченского муниципального района</w:t>
      </w:r>
      <w:r w:rsidR="00544D82" w:rsidRPr="0044582E">
        <w:rPr>
          <w:b/>
          <w:sz w:val="32"/>
          <w:szCs w:val="32"/>
        </w:rPr>
        <w:t xml:space="preserve"> за 201</w:t>
      </w:r>
      <w:r w:rsidR="00B46431">
        <w:rPr>
          <w:b/>
          <w:sz w:val="32"/>
          <w:szCs w:val="32"/>
        </w:rPr>
        <w:t>6</w:t>
      </w:r>
      <w:r w:rsidR="00544D82" w:rsidRPr="0044582E">
        <w:rPr>
          <w:b/>
          <w:sz w:val="32"/>
          <w:szCs w:val="32"/>
        </w:rPr>
        <w:t>-201</w:t>
      </w:r>
      <w:r w:rsidR="00121F85">
        <w:rPr>
          <w:b/>
          <w:sz w:val="32"/>
          <w:szCs w:val="32"/>
        </w:rPr>
        <w:t>8</w:t>
      </w:r>
      <w:r w:rsidR="00544D82" w:rsidRPr="0044582E">
        <w:rPr>
          <w:b/>
          <w:sz w:val="32"/>
          <w:szCs w:val="32"/>
        </w:rPr>
        <w:t xml:space="preserve"> годы, человек</w:t>
      </w:r>
    </w:p>
    <w:p w:rsidR="00DE4856" w:rsidRDefault="00DE4856" w:rsidP="00DE4856">
      <w:pPr>
        <w:rPr>
          <w:sz w:val="32"/>
          <w:szCs w:val="32"/>
        </w:rPr>
      </w:pPr>
    </w:p>
    <w:p w:rsidR="00544D82" w:rsidRPr="00DE4856" w:rsidRDefault="00DE4856" w:rsidP="00DE4856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DE4856">
        <w:rPr>
          <w:szCs w:val="28"/>
        </w:rPr>
        <w:t xml:space="preserve">Демографические показатели 2018 года свидетельствуют о снижении численности населения.  Число умерших за январь-ноябрь увеличилось против числа родившихся на 59 человека. В течение отчетного периода родилось 93 детей, умерло 152 человек. В сравнении с аналогичным периодом прошлого года наблюдается </w:t>
      </w:r>
      <w:r>
        <w:rPr>
          <w:szCs w:val="28"/>
        </w:rPr>
        <w:t>уменьшение</w:t>
      </w:r>
      <w:r w:rsidRPr="00DE4856">
        <w:rPr>
          <w:szCs w:val="28"/>
        </w:rPr>
        <w:t xml:space="preserve"> рождаемости на 11,4%.</w:t>
      </w:r>
    </w:p>
    <w:p w:rsidR="00F625A5" w:rsidRDefault="001C3FAE" w:rsidP="00D3073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00650" cy="3560177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5F20" w:rsidRDefault="00D95F20" w:rsidP="002A1AC1">
      <w:pPr>
        <w:spacing w:after="0" w:line="240" w:lineRule="auto"/>
        <w:rPr>
          <w:b/>
          <w:sz w:val="32"/>
          <w:szCs w:val="32"/>
        </w:rPr>
      </w:pPr>
    </w:p>
    <w:p w:rsidR="00544D82" w:rsidRDefault="00544D82" w:rsidP="0044582E">
      <w:pPr>
        <w:spacing w:after="0" w:line="240" w:lineRule="auto"/>
        <w:jc w:val="center"/>
        <w:rPr>
          <w:b/>
          <w:sz w:val="32"/>
          <w:szCs w:val="32"/>
        </w:rPr>
      </w:pPr>
      <w:r w:rsidRPr="00565F1B">
        <w:rPr>
          <w:b/>
          <w:sz w:val="32"/>
          <w:szCs w:val="32"/>
        </w:rPr>
        <w:t>Процентное соотношение женщин и мужчин</w:t>
      </w:r>
      <w:r w:rsidR="001E4DBF">
        <w:rPr>
          <w:b/>
          <w:sz w:val="32"/>
          <w:szCs w:val="32"/>
        </w:rPr>
        <w:t>, а также отдельных категорий населения,</w:t>
      </w:r>
      <w:r w:rsidRPr="00565F1B">
        <w:rPr>
          <w:b/>
          <w:sz w:val="32"/>
          <w:szCs w:val="32"/>
        </w:rPr>
        <w:t xml:space="preserve"> на территории </w:t>
      </w:r>
      <w:r>
        <w:rPr>
          <w:b/>
          <w:sz w:val="32"/>
          <w:szCs w:val="32"/>
        </w:rPr>
        <w:t>Дальнереченского муниципального района</w:t>
      </w:r>
      <w:r w:rsidR="00121F85">
        <w:rPr>
          <w:b/>
          <w:sz w:val="32"/>
          <w:szCs w:val="32"/>
        </w:rPr>
        <w:t xml:space="preserve"> за </w:t>
      </w:r>
      <w:r w:rsidRPr="00565F1B">
        <w:rPr>
          <w:b/>
          <w:sz w:val="32"/>
          <w:szCs w:val="32"/>
        </w:rPr>
        <w:t>201</w:t>
      </w:r>
      <w:r w:rsidR="00121F85">
        <w:rPr>
          <w:b/>
          <w:sz w:val="32"/>
          <w:szCs w:val="32"/>
        </w:rPr>
        <w:t>8 год</w:t>
      </w:r>
      <w:r w:rsidRPr="00565F1B">
        <w:rPr>
          <w:b/>
          <w:sz w:val="32"/>
          <w:szCs w:val="32"/>
        </w:rPr>
        <w:t>,</w:t>
      </w:r>
      <w:r w:rsidR="00E259DF">
        <w:rPr>
          <w:b/>
          <w:sz w:val="32"/>
          <w:szCs w:val="32"/>
        </w:rPr>
        <w:t xml:space="preserve"> </w:t>
      </w:r>
      <w:r w:rsidRPr="00565F1B">
        <w:rPr>
          <w:b/>
          <w:sz w:val="32"/>
          <w:szCs w:val="32"/>
        </w:rPr>
        <w:t>%</w:t>
      </w:r>
    </w:p>
    <w:p w:rsidR="00B46431" w:rsidRDefault="00B46431" w:rsidP="0044582E">
      <w:pPr>
        <w:spacing w:after="0" w:line="240" w:lineRule="auto"/>
        <w:jc w:val="center"/>
        <w:rPr>
          <w:b/>
          <w:sz w:val="32"/>
          <w:szCs w:val="32"/>
        </w:rPr>
      </w:pPr>
    </w:p>
    <w:p w:rsidR="004A438F" w:rsidRDefault="004A438F" w:rsidP="0044582E">
      <w:pPr>
        <w:spacing w:after="0" w:line="240" w:lineRule="auto"/>
        <w:jc w:val="center"/>
        <w:rPr>
          <w:b/>
          <w:sz w:val="32"/>
          <w:szCs w:val="32"/>
        </w:rPr>
      </w:pPr>
    </w:p>
    <w:p w:rsidR="005435F7" w:rsidRDefault="001C3FAE" w:rsidP="005435F7"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38825" cy="2447925"/>
            <wp:effectExtent l="0" t="0" r="0" b="0"/>
            <wp:docPr id="25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38F" w:rsidRDefault="001C3FAE" w:rsidP="002A1AC1">
      <w:pPr>
        <w:spacing w:after="0" w:line="240" w:lineRule="auto"/>
        <w:jc w:val="center"/>
        <w:rPr>
          <w:b/>
          <w:sz w:val="32"/>
          <w:szCs w:val="32"/>
        </w:rPr>
      </w:pPr>
      <w:r>
        <w:t xml:space="preserve">        </w:t>
      </w:r>
      <w:r w:rsidR="00121F85" w:rsidRPr="00630966">
        <w:t>Численность населения Дальнереченского муниципального района на 1 янв</w:t>
      </w:r>
      <w:r w:rsidR="00121F85">
        <w:t xml:space="preserve">аря 2019 </w:t>
      </w:r>
      <w:r w:rsidR="00121F85" w:rsidRPr="00630966">
        <w:t xml:space="preserve">г. составила  </w:t>
      </w:r>
      <w:r w:rsidR="00121F85">
        <w:t xml:space="preserve">- </w:t>
      </w:r>
      <w:r w:rsidR="00121F85" w:rsidRPr="00630966">
        <w:t xml:space="preserve">9576 чел.,  из них женщин – 4765 чел., мужчин – 4811 чел. </w:t>
      </w:r>
    </w:p>
    <w:p w:rsidR="001E4DBF" w:rsidRDefault="00B6008E" w:rsidP="00B46431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7022" cy="4505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008E" w:rsidRDefault="00B6008E" w:rsidP="00B46431">
      <w:pPr>
        <w:spacing w:after="0" w:line="240" w:lineRule="auto"/>
        <w:rPr>
          <w:b/>
          <w:sz w:val="32"/>
          <w:szCs w:val="32"/>
        </w:rPr>
      </w:pPr>
    </w:p>
    <w:p w:rsidR="002A1AC1" w:rsidRDefault="00B6008E" w:rsidP="00B6008E">
      <w:pPr>
        <w:jc w:val="both"/>
        <w:rPr>
          <w:szCs w:val="28"/>
        </w:rPr>
      </w:pPr>
      <w:r>
        <w:rPr>
          <w:noProof/>
          <w:lang w:eastAsia="ru-RU"/>
        </w:rPr>
        <w:t xml:space="preserve">Численность населения трудоспособного возраста – 5022 чел., по сравнению с </w:t>
      </w:r>
      <w:r w:rsidRPr="00DE4856">
        <w:rPr>
          <w:szCs w:val="28"/>
        </w:rPr>
        <w:t xml:space="preserve">аналогичным периодом прошлого </w:t>
      </w:r>
      <w:r>
        <w:rPr>
          <w:szCs w:val="28"/>
        </w:rPr>
        <w:t xml:space="preserve">2017 </w:t>
      </w:r>
      <w:r w:rsidRPr="00DE4856">
        <w:rPr>
          <w:szCs w:val="28"/>
        </w:rPr>
        <w:t>года</w:t>
      </w:r>
      <w:r>
        <w:rPr>
          <w:szCs w:val="28"/>
        </w:rPr>
        <w:t xml:space="preserve"> – 5135 чел. сокращение на 113 человек.</w:t>
      </w:r>
    </w:p>
    <w:p w:rsidR="00B6008E" w:rsidRDefault="00B6008E" w:rsidP="00B6008E">
      <w:pPr>
        <w:jc w:val="both"/>
        <w:rPr>
          <w:szCs w:val="28"/>
        </w:rPr>
      </w:pPr>
      <w:r>
        <w:rPr>
          <w:szCs w:val="28"/>
        </w:rPr>
        <w:t>Численность населения моложе трудоспособного возраста – 2019 чел., по сравнению с аналогичным периодом прошлого 2017 года – 2074 чел., сокращение на 55 человек.</w:t>
      </w:r>
    </w:p>
    <w:p w:rsidR="002A1AC1" w:rsidRPr="002A1AC1" w:rsidRDefault="00B6008E" w:rsidP="002A1AC1">
      <w:pPr>
        <w:jc w:val="both"/>
        <w:rPr>
          <w:szCs w:val="28"/>
        </w:rPr>
      </w:pPr>
      <w:r>
        <w:rPr>
          <w:szCs w:val="28"/>
        </w:rPr>
        <w:t xml:space="preserve">Численность населения старше трудоспособного возраста – 2535, по сравнению с аналогичным периодом прошлого 2017 года – 2549 чел., </w:t>
      </w:r>
      <w:r w:rsidR="00AD3CAE">
        <w:rPr>
          <w:szCs w:val="28"/>
        </w:rPr>
        <w:t>сокращение</w:t>
      </w:r>
      <w:r>
        <w:rPr>
          <w:szCs w:val="28"/>
        </w:rPr>
        <w:t xml:space="preserve"> на 14 человек. </w:t>
      </w:r>
    </w:p>
    <w:p w:rsidR="002A1AC1" w:rsidRDefault="002A1AC1" w:rsidP="002A1AC1">
      <w:pPr>
        <w:ind w:firstLine="540"/>
        <w:jc w:val="center"/>
        <w:rPr>
          <w:b/>
          <w:bCs/>
          <w:color w:val="000000"/>
          <w:szCs w:val="28"/>
        </w:rPr>
      </w:pPr>
    </w:p>
    <w:p w:rsidR="002A1AC1" w:rsidRDefault="002A1AC1" w:rsidP="002A1AC1">
      <w:pPr>
        <w:ind w:firstLine="540"/>
        <w:jc w:val="center"/>
        <w:rPr>
          <w:b/>
          <w:bCs/>
          <w:color w:val="000000"/>
          <w:szCs w:val="28"/>
        </w:rPr>
      </w:pPr>
    </w:p>
    <w:p w:rsidR="002A1AC1" w:rsidRDefault="002A1AC1" w:rsidP="002A1AC1">
      <w:pPr>
        <w:ind w:firstLine="540"/>
        <w:jc w:val="center"/>
        <w:rPr>
          <w:b/>
          <w:bCs/>
          <w:color w:val="000000"/>
          <w:szCs w:val="28"/>
        </w:rPr>
      </w:pPr>
    </w:p>
    <w:p w:rsidR="002A1AC1" w:rsidRDefault="002A1AC1" w:rsidP="002A1AC1">
      <w:pPr>
        <w:ind w:firstLine="540"/>
        <w:jc w:val="center"/>
        <w:rPr>
          <w:b/>
          <w:bCs/>
          <w:color w:val="000000"/>
          <w:szCs w:val="28"/>
        </w:rPr>
      </w:pPr>
    </w:p>
    <w:p w:rsidR="002A1AC1" w:rsidRDefault="002A1AC1" w:rsidP="002A1AC1">
      <w:pPr>
        <w:ind w:firstLine="540"/>
        <w:jc w:val="center"/>
        <w:rPr>
          <w:b/>
          <w:bCs/>
          <w:color w:val="000000"/>
          <w:szCs w:val="28"/>
        </w:rPr>
      </w:pPr>
    </w:p>
    <w:p w:rsidR="002A1AC1" w:rsidRDefault="002A1AC1" w:rsidP="002A1AC1">
      <w:pPr>
        <w:ind w:firstLine="540"/>
        <w:jc w:val="center"/>
        <w:rPr>
          <w:b/>
          <w:bCs/>
          <w:color w:val="000000"/>
          <w:szCs w:val="28"/>
        </w:rPr>
      </w:pPr>
    </w:p>
    <w:p w:rsidR="002A1AC1" w:rsidRDefault="002A1AC1" w:rsidP="002A1AC1">
      <w:pPr>
        <w:ind w:firstLine="540"/>
        <w:jc w:val="center"/>
        <w:rPr>
          <w:b/>
          <w:bCs/>
          <w:color w:val="000000"/>
          <w:szCs w:val="28"/>
        </w:rPr>
      </w:pPr>
    </w:p>
    <w:p w:rsidR="002A1AC1" w:rsidRPr="0045070A" w:rsidRDefault="002A1AC1" w:rsidP="002A1AC1">
      <w:pPr>
        <w:ind w:firstLine="540"/>
        <w:jc w:val="center"/>
        <w:rPr>
          <w:b/>
          <w:bCs/>
          <w:color w:val="000000"/>
          <w:szCs w:val="28"/>
        </w:rPr>
      </w:pPr>
      <w:r w:rsidRPr="0045070A">
        <w:rPr>
          <w:b/>
          <w:bCs/>
          <w:color w:val="000000"/>
          <w:szCs w:val="28"/>
        </w:rPr>
        <w:lastRenderedPageBreak/>
        <w:t>Долевая структура доходов бюджета</w:t>
      </w:r>
    </w:p>
    <w:p w:rsidR="002A1AC1" w:rsidRPr="003A165E" w:rsidRDefault="002A1AC1" w:rsidP="002A1AC1">
      <w:pPr>
        <w:ind w:firstLine="540"/>
        <w:jc w:val="both"/>
        <w:rPr>
          <w:color w:val="FFC000"/>
          <w:highlight w:val="green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326094" cy="4419600"/>
            <wp:effectExtent l="0" t="0" r="0" b="0"/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1AC1" w:rsidRDefault="002A1AC1" w:rsidP="002A1AC1">
      <w:pPr>
        <w:ind w:firstLine="540"/>
        <w:jc w:val="both"/>
        <w:rPr>
          <w:szCs w:val="28"/>
        </w:rPr>
      </w:pPr>
    </w:p>
    <w:p w:rsidR="002A1AC1" w:rsidRPr="008F0E37" w:rsidRDefault="002A1AC1" w:rsidP="002A1AC1">
      <w:pPr>
        <w:ind w:firstLine="540"/>
        <w:jc w:val="both"/>
        <w:rPr>
          <w:szCs w:val="28"/>
        </w:rPr>
      </w:pPr>
      <w:r w:rsidRPr="008F0E37">
        <w:rPr>
          <w:szCs w:val="28"/>
        </w:rPr>
        <w:t>Основная доля поступлений доходов бюджета в 201</w:t>
      </w:r>
      <w:r>
        <w:rPr>
          <w:szCs w:val="28"/>
        </w:rPr>
        <w:t>8</w:t>
      </w:r>
      <w:r w:rsidRPr="008F0E37">
        <w:rPr>
          <w:szCs w:val="28"/>
        </w:rPr>
        <w:t xml:space="preserve"> году приходится на субвенции </w:t>
      </w:r>
      <w:r>
        <w:rPr>
          <w:szCs w:val="28"/>
        </w:rPr>
        <w:t>39,6</w:t>
      </w:r>
      <w:r w:rsidRPr="008F0E37">
        <w:rPr>
          <w:szCs w:val="28"/>
        </w:rPr>
        <w:t>%, налоговые доходы 2</w:t>
      </w:r>
      <w:r>
        <w:rPr>
          <w:szCs w:val="28"/>
        </w:rPr>
        <w:t>3,7</w:t>
      </w:r>
      <w:r w:rsidRPr="008F0E37">
        <w:rPr>
          <w:szCs w:val="28"/>
        </w:rPr>
        <w:t>%, поступление дотации составило 2</w:t>
      </w:r>
      <w:r>
        <w:rPr>
          <w:szCs w:val="28"/>
        </w:rPr>
        <w:t>3,6</w:t>
      </w:r>
      <w:r w:rsidRPr="008F0E37">
        <w:rPr>
          <w:szCs w:val="28"/>
        </w:rPr>
        <w:t xml:space="preserve">%, доля </w:t>
      </w:r>
      <w:r>
        <w:rPr>
          <w:szCs w:val="28"/>
        </w:rPr>
        <w:t>субсидий и межбюджетных трансфертов составляет</w:t>
      </w:r>
      <w:r w:rsidRPr="008F0E37">
        <w:rPr>
          <w:szCs w:val="28"/>
        </w:rPr>
        <w:t xml:space="preserve">  соответственно  </w:t>
      </w:r>
      <w:r>
        <w:rPr>
          <w:szCs w:val="28"/>
        </w:rPr>
        <w:t>6,9% и 0,1</w:t>
      </w:r>
      <w:r w:rsidRPr="008F0E37">
        <w:rPr>
          <w:szCs w:val="28"/>
        </w:rPr>
        <w:t>%.</w:t>
      </w:r>
    </w:p>
    <w:p w:rsidR="002A1AC1" w:rsidRDefault="002A1AC1" w:rsidP="002A1AC1"/>
    <w:p w:rsidR="002A1AC1" w:rsidRDefault="002A1AC1" w:rsidP="002A1AC1"/>
    <w:p w:rsidR="002A1AC1" w:rsidRDefault="002A1AC1" w:rsidP="002A1AC1"/>
    <w:p w:rsidR="002A1AC1" w:rsidRDefault="002A1AC1" w:rsidP="002A1AC1"/>
    <w:p w:rsidR="002A1AC1" w:rsidRDefault="002A1AC1" w:rsidP="002A1AC1"/>
    <w:p w:rsidR="002A1AC1" w:rsidRDefault="002A1AC1" w:rsidP="002A1AC1"/>
    <w:p w:rsidR="002A1AC1" w:rsidRDefault="002A1AC1" w:rsidP="002A1AC1"/>
    <w:p w:rsidR="002A1AC1" w:rsidRPr="00A47BE2" w:rsidRDefault="002A1AC1" w:rsidP="002A1AC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Поступление налога на доходы физических лиц  по основным видам экономической деятельности</w:t>
      </w:r>
    </w:p>
    <w:p w:rsidR="002A1AC1" w:rsidRDefault="002A1AC1" w:rsidP="002A1AC1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0" cy="4754812"/>
            <wp:effectExtent l="19050" t="0" r="0" b="0"/>
            <wp:docPr id="39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1AC1" w:rsidRPr="00B725CF" w:rsidRDefault="002A1AC1" w:rsidP="002A1AC1">
      <w:pPr>
        <w:jc w:val="center"/>
        <w:rPr>
          <w:b/>
          <w:szCs w:val="28"/>
        </w:rPr>
      </w:pPr>
      <w:r>
        <w:rPr>
          <w:b/>
          <w:szCs w:val="28"/>
        </w:rPr>
        <w:t>Задолженность по платежам</w:t>
      </w:r>
      <w:r w:rsidRPr="00B725CF">
        <w:rPr>
          <w:b/>
          <w:szCs w:val="28"/>
        </w:rPr>
        <w:t xml:space="preserve"> в местный  бюджет на 01.01.201</w:t>
      </w:r>
      <w:r>
        <w:rPr>
          <w:b/>
          <w:szCs w:val="28"/>
        </w:rPr>
        <w:t>9</w:t>
      </w:r>
      <w:r w:rsidRPr="00B725CF">
        <w:rPr>
          <w:b/>
          <w:szCs w:val="28"/>
        </w:rPr>
        <w:t xml:space="preserve">г. </w:t>
      </w:r>
    </w:p>
    <w:p w:rsidR="002A1AC1" w:rsidRPr="00B725CF" w:rsidRDefault="002A1AC1" w:rsidP="002A1AC1">
      <w:pPr>
        <w:jc w:val="center"/>
        <w:rPr>
          <w:b/>
          <w:szCs w:val="28"/>
        </w:rPr>
      </w:pPr>
      <w:r w:rsidRPr="00B725CF">
        <w:rPr>
          <w:b/>
          <w:szCs w:val="28"/>
        </w:rPr>
        <w:t>по сравнению с 01.01.201</w:t>
      </w:r>
      <w:r>
        <w:rPr>
          <w:b/>
          <w:szCs w:val="28"/>
        </w:rPr>
        <w:t>8</w:t>
      </w:r>
      <w:r w:rsidRPr="00B725CF">
        <w:rPr>
          <w:b/>
          <w:szCs w:val="28"/>
        </w:rPr>
        <w:t>г.</w:t>
      </w:r>
    </w:p>
    <w:p w:rsidR="002A1AC1" w:rsidRPr="00B725CF" w:rsidRDefault="002A1AC1" w:rsidP="002A1AC1">
      <w:pPr>
        <w:rPr>
          <w:szCs w:val="28"/>
        </w:rPr>
      </w:pPr>
    </w:p>
    <w:p w:rsidR="002A1AC1" w:rsidRPr="002A1AC1" w:rsidRDefault="002A1AC1" w:rsidP="002A1AC1">
      <w:pPr>
        <w:rPr>
          <w:highlight w:val="green"/>
        </w:rPr>
      </w:pPr>
      <w:r>
        <w:rPr>
          <w:noProof/>
          <w:lang w:eastAsia="ru-RU"/>
        </w:rPr>
        <w:drawing>
          <wp:inline distT="0" distB="0" distL="0" distR="0">
            <wp:extent cx="5467350" cy="2574890"/>
            <wp:effectExtent l="0" t="0" r="0" b="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1AC1" w:rsidRDefault="002A1AC1" w:rsidP="000854E4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0854E4" w:rsidRDefault="004B4987" w:rsidP="000854E4">
      <w:pPr>
        <w:spacing w:line="240" w:lineRule="auto"/>
        <w:contextualSpacing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Доходы бюджета муници</w:t>
      </w:r>
      <w:r w:rsidR="000854E4" w:rsidRPr="000854E4">
        <w:rPr>
          <w:b/>
          <w:noProof/>
          <w:lang w:eastAsia="ru-RU"/>
        </w:rPr>
        <w:t xml:space="preserve">пального района от использования </w:t>
      </w:r>
    </w:p>
    <w:p w:rsidR="000854E4" w:rsidRDefault="000854E4" w:rsidP="000854E4">
      <w:pPr>
        <w:spacing w:line="240" w:lineRule="auto"/>
        <w:contextualSpacing/>
        <w:jc w:val="center"/>
        <w:rPr>
          <w:b/>
          <w:noProof/>
          <w:lang w:eastAsia="ru-RU"/>
        </w:rPr>
      </w:pPr>
      <w:r w:rsidRPr="000854E4">
        <w:rPr>
          <w:b/>
          <w:noProof/>
          <w:lang w:eastAsia="ru-RU"/>
        </w:rPr>
        <w:t>муниципального имущества</w:t>
      </w:r>
      <w:r w:rsidR="004905DF">
        <w:rPr>
          <w:b/>
          <w:noProof/>
          <w:lang w:eastAsia="ru-RU"/>
        </w:rPr>
        <w:t xml:space="preserve"> за 2017-2018 гг.</w:t>
      </w:r>
    </w:p>
    <w:p w:rsidR="000854E4" w:rsidRDefault="000854E4" w:rsidP="000854E4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0854E4" w:rsidRPr="00AD0368" w:rsidRDefault="000854E4" w:rsidP="000854E4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800"/>
        <w:gridCol w:w="2325"/>
      </w:tblGrid>
      <w:tr w:rsidR="000854E4" w:rsidRPr="00AD0368" w:rsidTr="000854E4">
        <w:tc>
          <w:tcPr>
            <w:tcW w:w="4248" w:type="dxa"/>
            <w:vAlign w:val="center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1800" w:type="dxa"/>
            <w:vAlign w:val="center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2017</w:t>
            </w:r>
            <w:r w:rsidR="00260450">
              <w:rPr>
                <w:sz w:val="24"/>
                <w:szCs w:val="24"/>
              </w:rPr>
              <w:t xml:space="preserve"> </w:t>
            </w:r>
            <w:r w:rsidRPr="00AD0368">
              <w:rPr>
                <w:sz w:val="24"/>
                <w:szCs w:val="24"/>
              </w:rPr>
              <w:t>г.</w:t>
            </w:r>
          </w:p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vAlign w:val="center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2018</w:t>
            </w:r>
            <w:r w:rsidR="00260450">
              <w:rPr>
                <w:sz w:val="24"/>
                <w:szCs w:val="24"/>
              </w:rPr>
              <w:t xml:space="preserve"> </w:t>
            </w:r>
            <w:r w:rsidRPr="00AD0368">
              <w:rPr>
                <w:sz w:val="24"/>
                <w:szCs w:val="24"/>
              </w:rPr>
              <w:t>г.</w:t>
            </w:r>
          </w:p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тыс. рублей</w:t>
            </w:r>
          </w:p>
        </w:tc>
        <w:tc>
          <w:tcPr>
            <w:tcW w:w="2325" w:type="dxa"/>
            <w:vAlign w:val="center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% к прошлому</w:t>
            </w:r>
          </w:p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году</w:t>
            </w:r>
          </w:p>
        </w:tc>
      </w:tr>
      <w:tr w:rsidR="000854E4" w:rsidRPr="00AD0368" w:rsidTr="000854E4">
        <w:tc>
          <w:tcPr>
            <w:tcW w:w="4248" w:type="dxa"/>
          </w:tcPr>
          <w:p w:rsidR="000854E4" w:rsidRPr="00AD0368" w:rsidRDefault="000854E4" w:rsidP="00F65461">
            <w:pPr>
              <w:jc w:val="both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1468,0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2983,2</w:t>
            </w:r>
          </w:p>
        </w:tc>
        <w:tc>
          <w:tcPr>
            <w:tcW w:w="2325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2 р</w:t>
            </w:r>
          </w:p>
        </w:tc>
      </w:tr>
      <w:tr w:rsidR="000854E4" w:rsidRPr="00AD0368" w:rsidTr="000854E4">
        <w:tc>
          <w:tcPr>
            <w:tcW w:w="4248" w:type="dxa"/>
          </w:tcPr>
          <w:p w:rsidR="000854E4" w:rsidRPr="00AD0368" w:rsidRDefault="000854E4" w:rsidP="00F65461">
            <w:pPr>
              <w:jc w:val="both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9931,4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10544,6</w:t>
            </w:r>
          </w:p>
        </w:tc>
        <w:tc>
          <w:tcPr>
            <w:tcW w:w="2325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106,2</w:t>
            </w:r>
          </w:p>
        </w:tc>
      </w:tr>
      <w:tr w:rsidR="000854E4" w:rsidRPr="00AD0368" w:rsidTr="000854E4">
        <w:tc>
          <w:tcPr>
            <w:tcW w:w="4248" w:type="dxa"/>
          </w:tcPr>
          <w:p w:rsidR="000854E4" w:rsidRPr="00AD0368" w:rsidRDefault="000854E4" w:rsidP="00F65461">
            <w:pPr>
              <w:jc w:val="both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Продажа имущества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337,8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5018,9</w:t>
            </w:r>
          </w:p>
        </w:tc>
        <w:tc>
          <w:tcPr>
            <w:tcW w:w="2325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-</w:t>
            </w:r>
          </w:p>
        </w:tc>
      </w:tr>
      <w:tr w:rsidR="000854E4" w:rsidRPr="00AD0368" w:rsidTr="000854E4">
        <w:tc>
          <w:tcPr>
            <w:tcW w:w="4248" w:type="dxa"/>
          </w:tcPr>
          <w:p w:rsidR="000854E4" w:rsidRPr="00AD0368" w:rsidRDefault="000854E4" w:rsidP="00F65461">
            <w:pPr>
              <w:jc w:val="both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81,5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386,8</w:t>
            </w:r>
          </w:p>
        </w:tc>
        <w:tc>
          <w:tcPr>
            <w:tcW w:w="2325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4,7 р</w:t>
            </w:r>
          </w:p>
        </w:tc>
      </w:tr>
      <w:tr w:rsidR="000854E4" w:rsidRPr="00AD0368" w:rsidTr="000854E4">
        <w:tc>
          <w:tcPr>
            <w:tcW w:w="4248" w:type="dxa"/>
          </w:tcPr>
          <w:p w:rsidR="000854E4" w:rsidRPr="00AD0368" w:rsidRDefault="000854E4" w:rsidP="00F65461">
            <w:pPr>
              <w:jc w:val="both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11818,7</w:t>
            </w:r>
          </w:p>
        </w:tc>
        <w:tc>
          <w:tcPr>
            <w:tcW w:w="1800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18933,5</w:t>
            </w:r>
          </w:p>
        </w:tc>
        <w:tc>
          <w:tcPr>
            <w:tcW w:w="2325" w:type="dxa"/>
          </w:tcPr>
          <w:p w:rsidR="000854E4" w:rsidRPr="00AD0368" w:rsidRDefault="000854E4" w:rsidP="00F65461">
            <w:pPr>
              <w:jc w:val="center"/>
              <w:rPr>
                <w:sz w:val="24"/>
                <w:szCs w:val="24"/>
              </w:rPr>
            </w:pPr>
            <w:r w:rsidRPr="00AD0368">
              <w:rPr>
                <w:sz w:val="24"/>
                <w:szCs w:val="24"/>
              </w:rPr>
              <w:t>1,6 р.</w:t>
            </w:r>
          </w:p>
        </w:tc>
      </w:tr>
    </w:tbl>
    <w:p w:rsidR="00A1170F" w:rsidRDefault="00A1170F" w:rsidP="000854E4">
      <w:pPr>
        <w:spacing w:line="240" w:lineRule="auto"/>
        <w:contextualSpacing/>
        <w:rPr>
          <w:b/>
          <w:noProof/>
          <w:lang w:eastAsia="ru-RU"/>
        </w:rPr>
      </w:pPr>
    </w:p>
    <w:p w:rsidR="00067260" w:rsidRDefault="004905DF" w:rsidP="000854E4">
      <w:pPr>
        <w:spacing w:line="240" w:lineRule="auto"/>
        <w:contextualSpacing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</w:t>
      </w:r>
    </w:p>
    <w:p w:rsidR="002B29CA" w:rsidRDefault="009A188E" w:rsidP="00EE4A55">
      <w:pPr>
        <w:spacing w:line="240" w:lineRule="auto"/>
        <w:contextualSpacing/>
        <w:rPr>
          <w:b/>
          <w:noProof/>
          <w:lang w:eastAsia="ru-RU"/>
        </w:rPr>
      </w:pPr>
      <w:r w:rsidRPr="004905DF">
        <w:rPr>
          <w:b/>
          <w:noProof/>
          <w:color w:val="FFC000"/>
          <w:sz w:val="32"/>
          <w:szCs w:val="32"/>
          <w:lang w:eastAsia="ru-RU"/>
        </w:rPr>
        <w:drawing>
          <wp:inline distT="0" distB="0" distL="0" distR="0">
            <wp:extent cx="6685902" cy="348615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1AC1" w:rsidRDefault="002A1AC1" w:rsidP="00EE4A55">
      <w:pPr>
        <w:spacing w:line="240" w:lineRule="auto"/>
        <w:contextualSpacing/>
        <w:rPr>
          <w:b/>
          <w:noProof/>
          <w:lang w:eastAsia="ru-RU"/>
        </w:rPr>
      </w:pPr>
    </w:p>
    <w:p w:rsidR="00660E4F" w:rsidRDefault="00660E4F" w:rsidP="00660E4F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660E4F" w:rsidRDefault="00660E4F" w:rsidP="00660E4F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660E4F" w:rsidRDefault="00660E4F" w:rsidP="00660E4F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660E4F" w:rsidRDefault="00660E4F" w:rsidP="00660E4F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660E4F" w:rsidRDefault="00660E4F" w:rsidP="00660E4F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660E4F" w:rsidRDefault="00660E4F" w:rsidP="00660E4F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660E4F" w:rsidRDefault="00660E4F" w:rsidP="00660E4F">
      <w:pPr>
        <w:spacing w:line="240" w:lineRule="auto"/>
        <w:contextualSpacing/>
        <w:jc w:val="center"/>
        <w:rPr>
          <w:b/>
          <w:noProof/>
          <w:lang w:eastAsia="ru-RU"/>
        </w:rPr>
      </w:pPr>
    </w:p>
    <w:p w:rsidR="002A1AC1" w:rsidRDefault="00660E4F" w:rsidP="00660E4F">
      <w:pPr>
        <w:spacing w:line="240" w:lineRule="auto"/>
        <w:contextualSpacing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>Капитальный ремонт мунипального жилищного фонда ДМР</w:t>
      </w:r>
    </w:p>
    <w:p w:rsidR="002A1AC1" w:rsidRDefault="002A1AC1" w:rsidP="00EE4A55">
      <w:pPr>
        <w:spacing w:line="240" w:lineRule="auto"/>
        <w:contextualSpacing/>
        <w:rPr>
          <w:b/>
          <w:noProof/>
          <w:lang w:eastAsia="ru-RU"/>
        </w:rPr>
      </w:pPr>
    </w:p>
    <w:tbl>
      <w:tblPr>
        <w:tblStyle w:val="a5"/>
        <w:tblW w:w="10598" w:type="dxa"/>
        <w:tblLook w:val="01E0"/>
      </w:tblPr>
      <w:tblGrid>
        <w:gridCol w:w="3190"/>
        <w:gridCol w:w="3190"/>
        <w:gridCol w:w="4218"/>
      </w:tblGrid>
      <w:tr w:rsidR="006536EC" w:rsidTr="006536EC">
        <w:tc>
          <w:tcPr>
            <w:tcW w:w="3190" w:type="dxa"/>
          </w:tcPr>
          <w:p w:rsidR="006536EC" w:rsidRPr="00403F72" w:rsidRDefault="00403F72" w:rsidP="00355C14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536EC" w:rsidRPr="00403F72" w:rsidRDefault="006536EC" w:rsidP="00403F72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2017</w:t>
            </w:r>
            <w:r w:rsidR="00403F72" w:rsidRPr="00403F7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18" w:type="dxa"/>
          </w:tcPr>
          <w:p w:rsidR="006536EC" w:rsidRPr="00403F72" w:rsidRDefault="006536EC" w:rsidP="00403F72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2018</w:t>
            </w:r>
            <w:r w:rsidR="00403F72" w:rsidRPr="00403F72">
              <w:rPr>
                <w:sz w:val="24"/>
                <w:szCs w:val="24"/>
              </w:rPr>
              <w:t xml:space="preserve"> г.</w:t>
            </w:r>
          </w:p>
        </w:tc>
      </w:tr>
      <w:tr w:rsidR="006536EC" w:rsidTr="006536EC">
        <w:tc>
          <w:tcPr>
            <w:tcW w:w="3190" w:type="dxa"/>
          </w:tcPr>
          <w:p w:rsidR="006536EC" w:rsidRPr="00403F72" w:rsidRDefault="006536EC" w:rsidP="00355C14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 xml:space="preserve">Капитальный ремонт муниципального жилищного фонда в селах Дальнереченского муниципального района </w:t>
            </w:r>
          </w:p>
          <w:p w:rsidR="006536EC" w:rsidRPr="00403F72" w:rsidRDefault="006536EC" w:rsidP="00355C1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536EC" w:rsidRPr="00403F72" w:rsidRDefault="00403F72" w:rsidP="00355C14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О</w:t>
            </w:r>
            <w:r w:rsidR="006536EC" w:rsidRPr="00403F72">
              <w:rPr>
                <w:sz w:val="24"/>
                <w:szCs w:val="24"/>
              </w:rPr>
              <w:t xml:space="preserve">тремонтировано </w:t>
            </w:r>
            <w:smartTag w:uri="urn:schemas-microsoft-com:office:smarttags" w:element="metricconverter">
              <w:smartTagPr>
                <w:attr w:name="ProductID" w:val="472,9 м2"/>
              </w:smartTagPr>
              <w:r w:rsidR="006536EC" w:rsidRPr="00403F72">
                <w:rPr>
                  <w:sz w:val="24"/>
                  <w:szCs w:val="24"/>
                </w:rPr>
                <w:t>472,9 м2</w:t>
              </w:r>
            </w:smartTag>
            <w:r w:rsidR="006536EC" w:rsidRPr="00403F72">
              <w:rPr>
                <w:sz w:val="24"/>
                <w:szCs w:val="24"/>
              </w:rPr>
              <w:t xml:space="preserve"> жилья в селах района</w:t>
            </w:r>
            <w:r w:rsidRPr="00403F72">
              <w:rPr>
                <w:sz w:val="24"/>
                <w:szCs w:val="24"/>
              </w:rPr>
              <w:t>.</w:t>
            </w:r>
            <w:r w:rsidR="006536EC" w:rsidRPr="00403F72">
              <w:rPr>
                <w:sz w:val="24"/>
                <w:szCs w:val="24"/>
              </w:rPr>
              <w:t xml:space="preserve"> </w:t>
            </w:r>
          </w:p>
          <w:p w:rsidR="00403F72" w:rsidRPr="00403F72" w:rsidRDefault="00403F72" w:rsidP="00355C14">
            <w:pPr>
              <w:rPr>
                <w:sz w:val="24"/>
                <w:szCs w:val="24"/>
              </w:rPr>
            </w:pPr>
          </w:p>
          <w:p w:rsidR="006536EC" w:rsidRPr="00403F72" w:rsidRDefault="00403F72" w:rsidP="00355C14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В</w:t>
            </w:r>
            <w:r w:rsidR="006536EC" w:rsidRPr="00403F72">
              <w:rPr>
                <w:sz w:val="24"/>
                <w:szCs w:val="24"/>
              </w:rPr>
              <w:t>ыполнены работы на  сумму 6723,9 тыс. руб.</w:t>
            </w:r>
          </w:p>
        </w:tc>
        <w:tc>
          <w:tcPr>
            <w:tcW w:w="4218" w:type="dxa"/>
          </w:tcPr>
          <w:p w:rsidR="006536EC" w:rsidRPr="00403F72" w:rsidRDefault="00403F72" w:rsidP="006536EC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О</w:t>
            </w:r>
            <w:r w:rsidR="006536EC" w:rsidRPr="00403F72">
              <w:rPr>
                <w:sz w:val="24"/>
                <w:szCs w:val="24"/>
              </w:rPr>
              <w:t xml:space="preserve">тремонтирована  1 жилая квартира - </w:t>
            </w:r>
            <w:smartTag w:uri="urn:schemas-microsoft-com:office:smarttags" w:element="metricconverter">
              <w:smartTagPr>
                <w:attr w:name="ProductID" w:val="73 м2"/>
              </w:smartTagPr>
              <w:r w:rsidR="006536EC" w:rsidRPr="00403F72">
                <w:rPr>
                  <w:sz w:val="24"/>
                  <w:szCs w:val="24"/>
                </w:rPr>
                <w:t>73 м2</w:t>
              </w:r>
            </w:smartTag>
            <w:r w:rsidR="006536EC" w:rsidRPr="00403F72">
              <w:rPr>
                <w:sz w:val="24"/>
                <w:szCs w:val="24"/>
              </w:rPr>
              <w:t xml:space="preserve"> отремонтированы кровли на двух дома</w:t>
            </w:r>
            <w:r w:rsidRPr="00403F72">
              <w:rPr>
                <w:sz w:val="24"/>
                <w:szCs w:val="24"/>
              </w:rPr>
              <w:t>х.</w:t>
            </w:r>
          </w:p>
          <w:p w:rsidR="006536EC" w:rsidRPr="00403F72" w:rsidRDefault="00403F72" w:rsidP="006536EC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В</w:t>
            </w:r>
            <w:r w:rsidR="006536EC" w:rsidRPr="00403F72">
              <w:rPr>
                <w:sz w:val="24"/>
                <w:szCs w:val="24"/>
              </w:rPr>
              <w:t xml:space="preserve">ыполнены работы на сумму </w:t>
            </w:r>
            <w:r w:rsidR="006536EC" w:rsidRPr="00403F72">
              <w:rPr>
                <w:bCs/>
                <w:sz w:val="24"/>
                <w:szCs w:val="24"/>
              </w:rPr>
              <w:t xml:space="preserve">1267,04 тыс. </w:t>
            </w:r>
            <w:r w:rsidR="006536EC" w:rsidRPr="00403F72">
              <w:rPr>
                <w:sz w:val="24"/>
                <w:szCs w:val="24"/>
              </w:rPr>
              <w:t>руб.</w:t>
            </w:r>
          </w:p>
          <w:p w:rsidR="006536EC" w:rsidRPr="00403F72" w:rsidRDefault="006536EC" w:rsidP="00355C14">
            <w:pPr>
              <w:rPr>
                <w:sz w:val="24"/>
                <w:szCs w:val="24"/>
              </w:rPr>
            </w:pPr>
          </w:p>
        </w:tc>
      </w:tr>
    </w:tbl>
    <w:p w:rsidR="006536EC" w:rsidRDefault="006536EC" w:rsidP="006536EC">
      <w:pPr>
        <w:spacing w:line="240" w:lineRule="auto"/>
        <w:contextualSpacing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</w:t>
      </w:r>
    </w:p>
    <w:p w:rsidR="006536EC" w:rsidRDefault="006536EC" w:rsidP="006536EC">
      <w:pPr>
        <w:spacing w:line="240" w:lineRule="auto"/>
        <w:contextualSpacing/>
        <w:rPr>
          <w:b/>
          <w:noProof/>
          <w:lang w:eastAsia="ru-RU"/>
        </w:rPr>
      </w:pPr>
      <w:r w:rsidRPr="006536EC">
        <w:rPr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6686550" cy="3486150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6C4A" w:rsidRDefault="00E06C4A" w:rsidP="002B29CA">
      <w:pPr>
        <w:jc w:val="center"/>
        <w:rPr>
          <w:b/>
          <w:szCs w:val="28"/>
        </w:rPr>
      </w:pPr>
    </w:p>
    <w:p w:rsidR="00E06C4A" w:rsidRDefault="00E06C4A" w:rsidP="002B29CA">
      <w:pPr>
        <w:jc w:val="center"/>
        <w:rPr>
          <w:b/>
          <w:szCs w:val="28"/>
        </w:rPr>
      </w:pPr>
    </w:p>
    <w:p w:rsidR="00E06C4A" w:rsidRDefault="00E06C4A" w:rsidP="002B29CA">
      <w:pPr>
        <w:jc w:val="center"/>
        <w:rPr>
          <w:b/>
          <w:szCs w:val="28"/>
        </w:rPr>
      </w:pPr>
    </w:p>
    <w:p w:rsidR="00E06C4A" w:rsidRDefault="00E06C4A" w:rsidP="002B29CA">
      <w:pPr>
        <w:jc w:val="center"/>
        <w:rPr>
          <w:b/>
          <w:szCs w:val="28"/>
        </w:rPr>
      </w:pPr>
    </w:p>
    <w:p w:rsidR="00E06C4A" w:rsidRDefault="00E06C4A" w:rsidP="002B29CA">
      <w:pPr>
        <w:jc w:val="center"/>
        <w:rPr>
          <w:b/>
          <w:szCs w:val="28"/>
        </w:rPr>
      </w:pPr>
    </w:p>
    <w:p w:rsidR="00E06C4A" w:rsidRDefault="00E06C4A" w:rsidP="002B29CA">
      <w:pPr>
        <w:jc w:val="center"/>
        <w:rPr>
          <w:b/>
          <w:szCs w:val="28"/>
        </w:rPr>
      </w:pPr>
    </w:p>
    <w:p w:rsidR="00E06C4A" w:rsidRDefault="00E06C4A" w:rsidP="002B29CA">
      <w:pPr>
        <w:jc w:val="center"/>
        <w:rPr>
          <w:b/>
          <w:szCs w:val="28"/>
        </w:rPr>
      </w:pPr>
    </w:p>
    <w:p w:rsidR="00403F72" w:rsidRDefault="00403F72" w:rsidP="002B29CA">
      <w:pPr>
        <w:jc w:val="center"/>
        <w:rPr>
          <w:b/>
          <w:szCs w:val="28"/>
        </w:rPr>
      </w:pPr>
    </w:p>
    <w:p w:rsidR="00403F72" w:rsidRDefault="00403F72" w:rsidP="002B29CA">
      <w:pPr>
        <w:jc w:val="center"/>
        <w:rPr>
          <w:b/>
          <w:szCs w:val="28"/>
        </w:rPr>
      </w:pPr>
    </w:p>
    <w:p w:rsidR="006536EC" w:rsidRDefault="00660E4F" w:rsidP="002B29C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Капитальный ремонт дорог местного значения ДМР</w:t>
      </w:r>
    </w:p>
    <w:tbl>
      <w:tblPr>
        <w:tblStyle w:val="a5"/>
        <w:tblW w:w="10552" w:type="dxa"/>
        <w:tblLook w:val="04A0"/>
      </w:tblPr>
      <w:tblGrid>
        <w:gridCol w:w="3517"/>
        <w:gridCol w:w="3517"/>
        <w:gridCol w:w="3518"/>
      </w:tblGrid>
      <w:tr w:rsidR="00403F72" w:rsidTr="00403F72">
        <w:tc>
          <w:tcPr>
            <w:tcW w:w="3517" w:type="dxa"/>
          </w:tcPr>
          <w:p w:rsidR="00403F72" w:rsidRDefault="00403F72" w:rsidP="00355C14">
            <w:r>
              <w:t>Наименование</w:t>
            </w:r>
          </w:p>
        </w:tc>
        <w:tc>
          <w:tcPr>
            <w:tcW w:w="3517" w:type="dxa"/>
          </w:tcPr>
          <w:p w:rsidR="00403F72" w:rsidRDefault="00403F72" w:rsidP="00355C14">
            <w:pPr>
              <w:jc w:val="center"/>
            </w:pPr>
            <w:r>
              <w:t>2017 г.</w:t>
            </w:r>
          </w:p>
        </w:tc>
        <w:tc>
          <w:tcPr>
            <w:tcW w:w="3518" w:type="dxa"/>
          </w:tcPr>
          <w:p w:rsidR="00403F72" w:rsidRDefault="00403F72" w:rsidP="00355C14">
            <w:pPr>
              <w:jc w:val="center"/>
            </w:pPr>
            <w:r>
              <w:t>2018 г.</w:t>
            </w:r>
          </w:p>
        </w:tc>
      </w:tr>
      <w:tr w:rsidR="00660E4F" w:rsidTr="00403F72">
        <w:tc>
          <w:tcPr>
            <w:tcW w:w="3517" w:type="dxa"/>
          </w:tcPr>
          <w:p w:rsidR="00660E4F" w:rsidRPr="00660E4F" w:rsidRDefault="00660E4F" w:rsidP="00660E4F">
            <w:pPr>
              <w:jc w:val="both"/>
              <w:rPr>
                <w:sz w:val="24"/>
                <w:szCs w:val="24"/>
              </w:rPr>
            </w:pPr>
            <w:r w:rsidRPr="00660E4F">
              <w:rPr>
                <w:sz w:val="24"/>
                <w:szCs w:val="24"/>
              </w:rPr>
              <w:t xml:space="preserve">Капитальный ремонт  и ремонт дорог местного значения Дальнереченского муниципального района </w:t>
            </w:r>
          </w:p>
          <w:p w:rsidR="00660E4F" w:rsidRDefault="00660E4F" w:rsidP="002B29C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17" w:type="dxa"/>
          </w:tcPr>
          <w:p w:rsidR="00660E4F" w:rsidRDefault="00660E4F" w:rsidP="00660E4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60E4F">
              <w:rPr>
                <w:sz w:val="24"/>
                <w:szCs w:val="24"/>
              </w:rPr>
              <w:t xml:space="preserve">ыло отремонтировано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660E4F">
                <w:rPr>
                  <w:sz w:val="24"/>
                  <w:szCs w:val="24"/>
                </w:rPr>
                <w:t>15 км</w:t>
              </w:r>
              <w:r w:rsidR="00403F72">
                <w:rPr>
                  <w:sz w:val="24"/>
                  <w:szCs w:val="24"/>
                </w:rPr>
                <w:t>.</w:t>
              </w:r>
            </w:smartTag>
            <w:r>
              <w:rPr>
                <w:sz w:val="24"/>
                <w:szCs w:val="24"/>
              </w:rPr>
              <w:t xml:space="preserve"> дорожного </w:t>
            </w:r>
            <w:r w:rsidRPr="00660E4F">
              <w:rPr>
                <w:sz w:val="24"/>
                <w:szCs w:val="24"/>
              </w:rPr>
              <w:t>полотна, общей площадью 75,2 тыс. м</w:t>
            </w:r>
            <w:r w:rsidRPr="00660E4F">
              <w:rPr>
                <w:sz w:val="24"/>
                <w:szCs w:val="24"/>
                <w:vertAlign w:val="superscript"/>
              </w:rPr>
              <w:t>2</w:t>
            </w:r>
            <w:r w:rsidRPr="00660E4F">
              <w:rPr>
                <w:sz w:val="24"/>
                <w:szCs w:val="24"/>
              </w:rPr>
              <w:t>, отремонтировано 6 шт. трубчатых переезд</w:t>
            </w:r>
            <w:r>
              <w:rPr>
                <w:sz w:val="24"/>
                <w:szCs w:val="24"/>
              </w:rPr>
              <w:t xml:space="preserve">ов и два автомобильных мостовых </w:t>
            </w:r>
            <w:r w:rsidRPr="00660E4F">
              <w:rPr>
                <w:sz w:val="24"/>
                <w:szCs w:val="24"/>
              </w:rPr>
              <w:t>перехода, отремонтировано асфальтобетонного покрытии площадью 2736 м</w:t>
            </w:r>
            <w:r w:rsidRPr="00660E4F">
              <w:rPr>
                <w:sz w:val="24"/>
                <w:szCs w:val="24"/>
                <w:vertAlign w:val="superscript"/>
              </w:rPr>
              <w:t>2</w:t>
            </w:r>
          </w:p>
          <w:p w:rsidR="00660E4F" w:rsidRDefault="00660E4F" w:rsidP="00660E4F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660E4F">
              <w:rPr>
                <w:sz w:val="24"/>
                <w:szCs w:val="24"/>
              </w:rPr>
              <w:t>ыполнены работы на сумму 15 808,8 тыс. руб.</w:t>
            </w:r>
          </w:p>
        </w:tc>
        <w:tc>
          <w:tcPr>
            <w:tcW w:w="3518" w:type="dxa"/>
          </w:tcPr>
          <w:p w:rsidR="00660E4F" w:rsidRPr="00660E4F" w:rsidRDefault="00660E4F" w:rsidP="00660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60E4F">
              <w:rPr>
                <w:sz w:val="24"/>
                <w:szCs w:val="24"/>
              </w:rPr>
              <w:t>ыло  отремонтировано 3965 п.м. дорожного полотна, общей площадью 23,5 тыс. м</w:t>
            </w:r>
            <w:r w:rsidRPr="00660E4F">
              <w:rPr>
                <w:sz w:val="24"/>
                <w:szCs w:val="24"/>
                <w:vertAlign w:val="superscript"/>
              </w:rPr>
              <w:t>2</w:t>
            </w:r>
            <w:r w:rsidRPr="00660E4F">
              <w:rPr>
                <w:sz w:val="24"/>
                <w:szCs w:val="24"/>
              </w:rPr>
              <w:t>, отремонтировано 2 шт. трубчатых переезда</w:t>
            </w:r>
          </w:p>
          <w:p w:rsidR="00660E4F" w:rsidRPr="00660E4F" w:rsidRDefault="00660E4F" w:rsidP="00660E4F">
            <w:pPr>
              <w:jc w:val="both"/>
              <w:rPr>
                <w:sz w:val="24"/>
                <w:szCs w:val="24"/>
              </w:rPr>
            </w:pPr>
          </w:p>
          <w:p w:rsidR="00660E4F" w:rsidRDefault="00660E4F" w:rsidP="00660E4F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60E4F">
              <w:rPr>
                <w:sz w:val="24"/>
                <w:szCs w:val="24"/>
              </w:rPr>
              <w:t xml:space="preserve">аботы выполнены на сумму 17 028,8 </w:t>
            </w:r>
            <w:r w:rsidRPr="00660E4F">
              <w:rPr>
                <w:bCs/>
                <w:sz w:val="24"/>
                <w:szCs w:val="24"/>
              </w:rPr>
              <w:t xml:space="preserve">тыс. </w:t>
            </w:r>
            <w:r w:rsidRPr="00660E4F">
              <w:rPr>
                <w:sz w:val="24"/>
                <w:szCs w:val="24"/>
              </w:rPr>
              <w:t>руб.</w:t>
            </w:r>
          </w:p>
        </w:tc>
      </w:tr>
    </w:tbl>
    <w:p w:rsidR="006536EC" w:rsidRDefault="006536EC" w:rsidP="00660E4F">
      <w:pPr>
        <w:rPr>
          <w:b/>
          <w:szCs w:val="28"/>
        </w:rPr>
      </w:pPr>
    </w:p>
    <w:p w:rsidR="006536EC" w:rsidRDefault="006536EC" w:rsidP="006536EC">
      <w:pPr>
        <w:spacing w:line="240" w:lineRule="auto"/>
        <w:contextualSpacing/>
        <w:rPr>
          <w:b/>
          <w:noProof/>
          <w:lang w:eastAsia="ru-RU"/>
        </w:rPr>
      </w:pPr>
    </w:p>
    <w:p w:rsidR="006536EC" w:rsidRDefault="006536EC" w:rsidP="006536EC">
      <w:pPr>
        <w:spacing w:line="240" w:lineRule="auto"/>
        <w:contextualSpacing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</w:t>
      </w:r>
    </w:p>
    <w:p w:rsidR="006536EC" w:rsidRDefault="006536EC" w:rsidP="006536EC">
      <w:pPr>
        <w:spacing w:line="240" w:lineRule="auto"/>
        <w:contextualSpacing/>
        <w:rPr>
          <w:b/>
          <w:noProof/>
          <w:lang w:eastAsia="ru-RU"/>
        </w:rPr>
      </w:pPr>
      <w:r w:rsidRPr="006536EC">
        <w:rPr>
          <w:b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6362700" cy="4287118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6C4A" w:rsidRDefault="00E06C4A" w:rsidP="00403F72">
      <w:pPr>
        <w:rPr>
          <w:b/>
          <w:szCs w:val="28"/>
        </w:rPr>
      </w:pPr>
    </w:p>
    <w:p w:rsidR="00403F72" w:rsidRDefault="00403F72" w:rsidP="00403F72">
      <w:pPr>
        <w:rPr>
          <w:b/>
          <w:szCs w:val="28"/>
        </w:rPr>
      </w:pPr>
    </w:p>
    <w:p w:rsidR="00E06C4A" w:rsidRDefault="00E06C4A" w:rsidP="002B29CA">
      <w:pPr>
        <w:jc w:val="center"/>
        <w:rPr>
          <w:b/>
          <w:szCs w:val="28"/>
        </w:rPr>
      </w:pPr>
    </w:p>
    <w:p w:rsidR="002B29CA" w:rsidRPr="002B29CA" w:rsidRDefault="002B29CA" w:rsidP="002B29CA">
      <w:pPr>
        <w:jc w:val="center"/>
        <w:rPr>
          <w:b/>
          <w:szCs w:val="28"/>
        </w:rPr>
      </w:pPr>
      <w:r w:rsidRPr="002B29CA">
        <w:rPr>
          <w:b/>
          <w:szCs w:val="28"/>
        </w:rPr>
        <w:lastRenderedPageBreak/>
        <w:t>Малое и среднее предпринимательство</w:t>
      </w:r>
    </w:p>
    <w:p w:rsidR="002B29CA" w:rsidRDefault="002B29CA" w:rsidP="00403F72">
      <w:pPr>
        <w:spacing w:line="360" w:lineRule="auto"/>
        <w:ind w:firstLine="1259"/>
        <w:jc w:val="both"/>
      </w:pPr>
      <w:r w:rsidRPr="006631D2">
        <w:rPr>
          <w:color w:val="000000"/>
          <w:szCs w:val="28"/>
        </w:rPr>
        <w:t xml:space="preserve">Постановлением администрации Дальнереченского муниципального района от </w:t>
      </w:r>
      <w:r>
        <w:rPr>
          <w:color w:val="000000"/>
          <w:szCs w:val="28"/>
        </w:rPr>
        <w:t>01.10</w:t>
      </w:r>
      <w:r w:rsidRPr="006631D2">
        <w:rPr>
          <w:color w:val="000000"/>
          <w:szCs w:val="28"/>
        </w:rPr>
        <w:t>.201</w:t>
      </w:r>
      <w:r>
        <w:rPr>
          <w:color w:val="000000"/>
          <w:szCs w:val="28"/>
        </w:rPr>
        <w:t>7</w:t>
      </w:r>
      <w:r w:rsidRPr="006631D2">
        <w:rPr>
          <w:color w:val="000000"/>
          <w:szCs w:val="28"/>
        </w:rPr>
        <w:t xml:space="preserve"> г. № </w:t>
      </w:r>
      <w:r>
        <w:rPr>
          <w:color w:val="000000"/>
          <w:szCs w:val="28"/>
        </w:rPr>
        <w:t>307-па</w:t>
      </w:r>
      <w:r w:rsidRPr="006631D2">
        <w:rPr>
          <w:color w:val="000000"/>
          <w:szCs w:val="28"/>
        </w:rPr>
        <w:t xml:space="preserve"> утверждена муниципальная целевая программа «</w:t>
      </w:r>
      <w:r>
        <w:rPr>
          <w:color w:val="000000"/>
          <w:szCs w:val="28"/>
        </w:rPr>
        <w:t xml:space="preserve">Развитие предпринимательства </w:t>
      </w:r>
      <w:r w:rsidRPr="006631D2">
        <w:rPr>
          <w:color w:val="000000"/>
          <w:szCs w:val="28"/>
        </w:rPr>
        <w:t xml:space="preserve"> в  ДМР на  201</w:t>
      </w:r>
      <w:r>
        <w:rPr>
          <w:color w:val="000000"/>
          <w:szCs w:val="28"/>
        </w:rPr>
        <w:t>6</w:t>
      </w:r>
      <w:r w:rsidRPr="006631D2">
        <w:rPr>
          <w:color w:val="000000"/>
          <w:szCs w:val="28"/>
        </w:rPr>
        <w:t>– 201</w:t>
      </w:r>
      <w:r>
        <w:rPr>
          <w:color w:val="000000"/>
          <w:szCs w:val="28"/>
        </w:rPr>
        <w:t>9</w:t>
      </w:r>
      <w:r w:rsidRPr="006631D2">
        <w:rPr>
          <w:color w:val="000000"/>
          <w:szCs w:val="28"/>
        </w:rPr>
        <w:t xml:space="preserve"> годы». В рамках реализации этой программы в 201</w:t>
      </w:r>
      <w:r>
        <w:rPr>
          <w:color w:val="000000"/>
          <w:szCs w:val="28"/>
        </w:rPr>
        <w:t xml:space="preserve">8 </w:t>
      </w:r>
      <w:r w:rsidRPr="006631D2">
        <w:rPr>
          <w:color w:val="000000"/>
          <w:szCs w:val="28"/>
        </w:rPr>
        <w:t>году финансовую поддержку в виде субсидий</w:t>
      </w:r>
      <w:r>
        <w:rPr>
          <w:color w:val="000000"/>
          <w:szCs w:val="28"/>
        </w:rPr>
        <w:t xml:space="preserve"> из местного бюджета получил</w:t>
      </w:r>
      <w:r w:rsidRPr="006631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 субъект</w:t>
      </w:r>
      <w:r w:rsidRPr="006631D2">
        <w:rPr>
          <w:color w:val="000000"/>
          <w:szCs w:val="28"/>
        </w:rPr>
        <w:t xml:space="preserve"> малого предпринимательства на сумму </w:t>
      </w:r>
      <w:r>
        <w:rPr>
          <w:color w:val="000000"/>
          <w:szCs w:val="28"/>
        </w:rPr>
        <w:t>250</w:t>
      </w:r>
      <w:r w:rsidRPr="006631D2">
        <w:rPr>
          <w:color w:val="000000"/>
          <w:szCs w:val="28"/>
        </w:rPr>
        <w:t xml:space="preserve"> тыс. руб.</w:t>
      </w:r>
    </w:p>
    <w:p w:rsidR="00A1170F" w:rsidRDefault="00A1170F" w:rsidP="000854E4">
      <w:pPr>
        <w:spacing w:line="240" w:lineRule="auto"/>
        <w:contextualSpacing/>
        <w:rPr>
          <w:b/>
          <w:noProof/>
          <w:lang w:eastAsia="ru-RU"/>
        </w:rPr>
      </w:pPr>
    </w:p>
    <w:p w:rsidR="002B29CA" w:rsidRDefault="002B29CA" w:rsidP="000854E4">
      <w:pPr>
        <w:spacing w:line="240" w:lineRule="auto"/>
        <w:contextualSpacing/>
        <w:rPr>
          <w:b/>
          <w:noProof/>
          <w:lang w:eastAsia="ru-RU"/>
        </w:rPr>
      </w:pPr>
      <w:r w:rsidRPr="002B29CA">
        <w:rPr>
          <w:b/>
          <w:noProof/>
          <w:lang w:eastAsia="ru-RU"/>
        </w:rPr>
        <w:drawing>
          <wp:inline distT="0" distB="0" distL="0" distR="0">
            <wp:extent cx="6791325" cy="3600450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1AC1" w:rsidRDefault="002A1AC1" w:rsidP="00403F72">
      <w:pPr>
        <w:rPr>
          <w:b/>
          <w:sz w:val="32"/>
          <w:szCs w:val="32"/>
          <w:lang w:eastAsia="ru-RU"/>
        </w:rPr>
      </w:pPr>
    </w:p>
    <w:p w:rsidR="00403F72" w:rsidRPr="00991880" w:rsidRDefault="00403F72" w:rsidP="00403F72">
      <w:pPr>
        <w:rPr>
          <w:b/>
          <w:sz w:val="32"/>
          <w:szCs w:val="32"/>
          <w:lang w:eastAsia="ru-RU"/>
        </w:rPr>
      </w:pPr>
    </w:p>
    <w:p w:rsidR="002A1AC1" w:rsidRPr="00403F72" w:rsidRDefault="00991880" w:rsidP="00403F72">
      <w:pPr>
        <w:tabs>
          <w:tab w:val="left" w:pos="1980"/>
        </w:tabs>
        <w:jc w:val="center"/>
        <w:rPr>
          <w:b/>
          <w:sz w:val="32"/>
          <w:szCs w:val="32"/>
          <w:lang w:eastAsia="ru-RU"/>
        </w:rPr>
      </w:pPr>
      <w:r w:rsidRPr="00991880">
        <w:rPr>
          <w:b/>
          <w:sz w:val="32"/>
          <w:szCs w:val="32"/>
          <w:lang w:eastAsia="ru-RU"/>
        </w:rPr>
        <w:t>Комиссия по делам несовершеннолетних и защите их прав</w:t>
      </w:r>
    </w:p>
    <w:tbl>
      <w:tblPr>
        <w:tblStyle w:val="a5"/>
        <w:tblW w:w="0" w:type="auto"/>
        <w:tblInd w:w="392" w:type="dxa"/>
        <w:tblLook w:val="04A0"/>
      </w:tblPr>
      <w:tblGrid>
        <w:gridCol w:w="1701"/>
        <w:gridCol w:w="2551"/>
        <w:gridCol w:w="5387"/>
      </w:tblGrid>
      <w:tr w:rsidR="002A1AC1" w:rsidTr="00991880">
        <w:tc>
          <w:tcPr>
            <w:tcW w:w="1701" w:type="dxa"/>
          </w:tcPr>
          <w:p w:rsidR="002A1AC1" w:rsidRDefault="002A1AC1" w:rsidP="00006D0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1AC1" w:rsidRDefault="002A1AC1" w:rsidP="00006D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</w:t>
            </w:r>
          </w:p>
        </w:tc>
        <w:tc>
          <w:tcPr>
            <w:tcW w:w="5387" w:type="dxa"/>
          </w:tcPr>
          <w:p w:rsidR="002A1AC1" w:rsidRDefault="002A1AC1" w:rsidP="00006D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Заслушано общепрофилактических вопросов</w:t>
            </w:r>
          </w:p>
        </w:tc>
      </w:tr>
      <w:tr w:rsidR="002A1AC1" w:rsidTr="00991880">
        <w:tc>
          <w:tcPr>
            <w:tcW w:w="1701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551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A1AC1" w:rsidTr="00991880">
        <w:tc>
          <w:tcPr>
            <w:tcW w:w="1701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551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A1AC1" w:rsidTr="00991880">
        <w:tc>
          <w:tcPr>
            <w:tcW w:w="1701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551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A1AC1" w:rsidTr="00991880">
        <w:tc>
          <w:tcPr>
            <w:tcW w:w="1701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2551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A1AC1" w:rsidRDefault="002A1AC1" w:rsidP="00006D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403F72" w:rsidRDefault="00403F72" w:rsidP="00403F72">
      <w:pPr>
        <w:rPr>
          <w:b/>
        </w:rPr>
      </w:pPr>
    </w:p>
    <w:p w:rsidR="002A1AC1" w:rsidRPr="00085580" w:rsidRDefault="002A1AC1" w:rsidP="00403F72">
      <w:pPr>
        <w:jc w:val="center"/>
        <w:rPr>
          <w:b/>
        </w:rPr>
      </w:pPr>
      <w:r w:rsidRPr="00085580">
        <w:rPr>
          <w:b/>
        </w:rPr>
        <w:lastRenderedPageBreak/>
        <w:t>Состоит на учете:</w:t>
      </w:r>
    </w:p>
    <w:tbl>
      <w:tblPr>
        <w:tblStyle w:val="a5"/>
        <w:tblW w:w="0" w:type="auto"/>
        <w:tblLook w:val="04A0"/>
      </w:tblPr>
      <w:tblGrid>
        <w:gridCol w:w="1809"/>
        <w:gridCol w:w="2268"/>
        <w:gridCol w:w="2410"/>
        <w:gridCol w:w="3544"/>
      </w:tblGrid>
      <w:tr w:rsidR="002A1AC1" w:rsidTr="00991880">
        <w:tc>
          <w:tcPr>
            <w:tcW w:w="1809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1AC1" w:rsidRPr="00403F72" w:rsidRDefault="002A1AC1" w:rsidP="00006D0B">
            <w:pPr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семей</w:t>
            </w:r>
          </w:p>
        </w:tc>
        <w:tc>
          <w:tcPr>
            <w:tcW w:w="2410" w:type="dxa"/>
          </w:tcPr>
          <w:p w:rsidR="002A1AC1" w:rsidRPr="00403F72" w:rsidRDefault="002A1AC1" w:rsidP="00006D0B">
            <w:pPr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из них семей в СОП</w:t>
            </w:r>
          </w:p>
        </w:tc>
        <w:tc>
          <w:tcPr>
            <w:tcW w:w="3544" w:type="dxa"/>
          </w:tcPr>
          <w:p w:rsidR="002A1AC1" w:rsidRPr="00403F72" w:rsidRDefault="002A1AC1" w:rsidP="00006D0B">
            <w:pPr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несовершеннолетних</w:t>
            </w:r>
          </w:p>
        </w:tc>
      </w:tr>
      <w:tr w:rsidR="002A1AC1" w:rsidTr="00991880">
        <w:tc>
          <w:tcPr>
            <w:tcW w:w="1809" w:type="dxa"/>
          </w:tcPr>
          <w:p w:rsidR="002A1AC1" w:rsidRPr="00403F72" w:rsidRDefault="002A1AC1" w:rsidP="00006D0B">
            <w:pPr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52 в них 92 н/л</w:t>
            </w:r>
          </w:p>
        </w:tc>
        <w:tc>
          <w:tcPr>
            <w:tcW w:w="2410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16 в них 35 н/л</w:t>
            </w:r>
          </w:p>
        </w:tc>
        <w:tc>
          <w:tcPr>
            <w:tcW w:w="3544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31 из них в МВД - 22</w:t>
            </w:r>
          </w:p>
        </w:tc>
      </w:tr>
      <w:tr w:rsidR="002A1AC1" w:rsidTr="00991880">
        <w:tc>
          <w:tcPr>
            <w:tcW w:w="1809" w:type="dxa"/>
          </w:tcPr>
          <w:p w:rsidR="002A1AC1" w:rsidRPr="00403F72" w:rsidRDefault="002A1AC1" w:rsidP="00006D0B">
            <w:pPr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14 в них 36 н/л</w:t>
            </w:r>
          </w:p>
        </w:tc>
        <w:tc>
          <w:tcPr>
            <w:tcW w:w="2410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14 в них 36 н/л</w:t>
            </w:r>
          </w:p>
        </w:tc>
        <w:tc>
          <w:tcPr>
            <w:tcW w:w="3544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25из них в МВД - 6</w:t>
            </w:r>
          </w:p>
        </w:tc>
      </w:tr>
      <w:tr w:rsidR="002A1AC1" w:rsidTr="00991880">
        <w:tc>
          <w:tcPr>
            <w:tcW w:w="1809" w:type="dxa"/>
          </w:tcPr>
          <w:p w:rsidR="002A1AC1" w:rsidRPr="00403F72" w:rsidRDefault="002A1AC1" w:rsidP="00006D0B">
            <w:pPr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31 в них 65 н/л</w:t>
            </w:r>
          </w:p>
        </w:tc>
        <w:tc>
          <w:tcPr>
            <w:tcW w:w="2410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9 в них 18 н/л</w:t>
            </w:r>
          </w:p>
        </w:tc>
        <w:tc>
          <w:tcPr>
            <w:tcW w:w="3544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24из них в МВД - 6</w:t>
            </w:r>
          </w:p>
        </w:tc>
      </w:tr>
      <w:tr w:rsidR="002A1AC1" w:rsidTr="00991880">
        <w:tc>
          <w:tcPr>
            <w:tcW w:w="1809" w:type="dxa"/>
          </w:tcPr>
          <w:p w:rsidR="002A1AC1" w:rsidRPr="00403F72" w:rsidRDefault="002A1AC1" w:rsidP="00006D0B">
            <w:pPr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41 в них 91 н/л</w:t>
            </w:r>
          </w:p>
        </w:tc>
        <w:tc>
          <w:tcPr>
            <w:tcW w:w="2410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11 в них 26 н/л</w:t>
            </w:r>
          </w:p>
        </w:tc>
        <w:tc>
          <w:tcPr>
            <w:tcW w:w="3544" w:type="dxa"/>
          </w:tcPr>
          <w:p w:rsidR="002A1AC1" w:rsidRPr="00403F72" w:rsidRDefault="002A1AC1" w:rsidP="00006D0B">
            <w:pPr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16из них в МВД - 4</w:t>
            </w:r>
          </w:p>
        </w:tc>
      </w:tr>
    </w:tbl>
    <w:p w:rsidR="002A1AC1" w:rsidRPr="000A6998" w:rsidRDefault="00403F72" w:rsidP="00403F72">
      <w:pPr>
        <w:rPr>
          <w:b/>
        </w:rPr>
      </w:pPr>
      <w:r>
        <w:t xml:space="preserve">                                         </w:t>
      </w:r>
      <w:r w:rsidR="002A1AC1" w:rsidRPr="000A6998">
        <w:rPr>
          <w:b/>
        </w:rPr>
        <w:t>Проведено рейдовых мероприятий</w:t>
      </w:r>
    </w:p>
    <w:tbl>
      <w:tblPr>
        <w:tblStyle w:val="a5"/>
        <w:tblW w:w="0" w:type="auto"/>
        <w:tblLook w:val="04A0"/>
      </w:tblPr>
      <w:tblGrid>
        <w:gridCol w:w="2376"/>
        <w:gridCol w:w="3119"/>
        <w:gridCol w:w="4536"/>
      </w:tblGrid>
      <w:tr w:rsidR="002A1AC1" w:rsidRPr="001F227F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посещено семей</w:t>
            </w:r>
          </w:p>
        </w:tc>
      </w:tr>
      <w:tr w:rsidR="002A1AC1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2015г.</w:t>
            </w: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114</w:t>
            </w:r>
          </w:p>
        </w:tc>
      </w:tr>
      <w:tr w:rsidR="002A1AC1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2016г.</w:t>
            </w: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112</w:t>
            </w:r>
          </w:p>
        </w:tc>
      </w:tr>
      <w:tr w:rsidR="002A1AC1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2017г.</w:t>
            </w: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121</w:t>
            </w:r>
          </w:p>
        </w:tc>
      </w:tr>
      <w:tr w:rsidR="002A1AC1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2018г.</w:t>
            </w: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192</w:t>
            </w:r>
          </w:p>
        </w:tc>
      </w:tr>
    </w:tbl>
    <w:p w:rsidR="002A1AC1" w:rsidRPr="000A6998" w:rsidRDefault="00403F72" w:rsidP="00403F72">
      <w:pPr>
        <w:rPr>
          <w:b/>
        </w:rPr>
      </w:pPr>
      <w:r>
        <w:t xml:space="preserve">                                       </w:t>
      </w:r>
      <w:r w:rsidR="002A1AC1" w:rsidRPr="000A6998">
        <w:rPr>
          <w:b/>
        </w:rPr>
        <w:t>Поступило и рассмотрено материалов</w:t>
      </w:r>
    </w:p>
    <w:tbl>
      <w:tblPr>
        <w:tblStyle w:val="a5"/>
        <w:tblW w:w="0" w:type="auto"/>
        <w:tblLook w:val="04A0"/>
      </w:tblPr>
      <w:tblGrid>
        <w:gridCol w:w="2376"/>
        <w:gridCol w:w="3119"/>
        <w:gridCol w:w="4536"/>
      </w:tblGrid>
      <w:tr w:rsidR="002A1AC1" w:rsidRPr="001F227F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в отношении несовершеннолетних</w:t>
            </w:r>
          </w:p>
        </w:tc>
      </w:tr>
      <w:tr w:rsidR="002A1AC1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2015 год.</w:t>
            </w: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132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13</w:t>
            </w:r>
          </w:p>
        </w:tc>
      </w:tr>
      <w:tr w:rsidR="002A1AC1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2016 год</w:t>
            </w: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23</w:t>
            </w:r>
          </w:p>
        </w:tc>
      </w:tr>
      <w:tr w:rsidR="002A1AC1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2017 год</w:t>
            </w: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19</w:t>
            </w:r>
          </w:p>
        </w:tc>
      </w:tr>
      <w:tr w:rsidR="002A1AC1" w:rsidTr="00991880">
        <w:tc>
          <w:tcPr>
            <w:tcW w:w="237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26</w:t>
            </w:r>
          </w:p>
        </w:tc>
      </w:tr>
    </w:tbl>
    <w:p w:rsidR="002A1AC1" w:rsidRPr="000A6998" w:rsidRDefault="00403F72" w:rsidP="00403F72">
      <w:pPr>
        <w:rPr>
          <w:b/>
        </w:rPr>
      </w:pPr>
      <w:r>
        <w:rPr>
          <w:b/>
        </w:rPr>
        <w:t xml:space="preserve">                                                   </w:t>
      </w:r>
      <w:r w:rsidR="002A1AC1" w:rsidRPr="000A6998">
        <w:rPr>
          <w:b/>
        </w:rPr>
        <w:t>По результатам работы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853"/>
      </w:tblGrid>
      <w:tr w:rsidR="002A1AC1" w:rsidTr="00403F72">
        <w:trPr>
          <w:trHeight w:val="1010"/>
        </w:trPr>
        <w:tc>
          <w:tcPr>
            <w:tcW w:w="2392" w:type="dxa"/>
          </w:tcPr>
          <w:p w:rsidR="002A1AC1" w:rsidRPr="00403F72" w:rsidRDefault="002A1AC1" w:rsidP="00403F7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A1AC1" w:rsidRPr="00403F72" w:rsidRDefault="002A1AC1" w:rsidP="00403F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Наложено административных штрафов</w:t>
            </w:r>
          </w:p>
        </w:tc>
        <w:tc>
          <w:tcPr>
            <w:tcW w:w="2393" w:type="dxa"/>
          </w:tcPr>
          <w:p w:rsidR="002A1AC1" w:rsidRPr="00403F72" w:rsidRDefault="002A1AC1" w:rsidP="00403F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взыскано</w:t>
            </w:r>
          </w:p>
        </w:tc>
        <w:tc>
          <w:tcPr>
            <w:tcW w:w="2853" w:type="dxa"/>
          </w:tcPr>
          <w:p w:rsidR="002A1AC1" w:rsidRPr="00403F72" w:rsidRDefault="002A1AC1" w:rsidP="00403F7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03F72">
              <w:rPr>
                <w:b/>
                <w:sz w:val="24"/>
                <w:szCs w:val="24"/>
              </w:rPr>
              <w:t>Составлено административных протоколов по ч.1 ст.20.25 КоАП РФ</w:t>
            </w:r>
          </w:p>
        </w:tc>
      </w:tr>
      <w:tr w:rsidR="002A1AC1" w:rsidTr="00403F72">
        <w:tc>
          <w:tcPr>
            <w:tcW w:w="2392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45500 руб.</w:t>
            </w:r>
          </w:p>
        </w:tc>
        <w:tc>
          <w:tcPr>
            <w:tcW w:w="239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28300 руб.</w:t>
            </w:r>
          </w:p>
        </w:tc>
        <w:tc>
          <w:tcPr>
            <w:tcW w:w="285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32</w:t>
            </w:r>
          </w:p>
        </w:tc>
      </w:tr>
      <w:tr w:rsidR="002A1AC1" w:rsidTr="00403F72">
        <w:tc>
          <w:tcPr>
            <w:tcW w:w="2392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2016 год</w:t>
            </w:r>
          </w:p>
        </w:tc>
        <w:tc>
          <w:tcPr>
            <w:tcW w:w="239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 xml:space="preserve">38200 руб. </w:t>
            </w:r>
          </w:p>
        </w:tc>
        <w:tc>
          <w:tcPr>
            <w:tcW w:w="239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18300 руб.</w:t>
            </w:r>
          </w:p>
        </w:tc>
        <w:tc>
          <w:tcPr>
            <w:tcW w:w="285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32</w:t>
            </w:r>
          </w:p>
        </w:tc>
      </w:tr>
      <w:tr w:rsidR="002A1AC1" w:rsidTr="00403F72">
        <w:tc>
          <w:tcPr>
            <w:tcW w:w="2392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66000 руб.</w:t>
            </w:r>
          </w:p>
        </w:tc>
        <w:tc>
          <w:tcPr>
            <w:tcW w:w="239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52900 руб.</w:t>
            </w:r>
          </w:p>
        </w:tc>
        <w:tc>
          <w:tcPr>
            <w:tcW w:w="285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35</w:t>
            </w:r>
          </w:p>
        </w:tc>
      </w:tr>
      <w:tr w:rsidR="002A1AC1" w:rsidTr="00403F72">
        <w:tc>
          <w:tcPr>
            <w:tcW w:w="2392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19700 руб.</w:t>
            </w:r>
          </w:p>
        </w:tc>
        <w:tc>
          <w:tcPr>
            <w:tcW w:w="239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10100 руб.</w:t>
            </w:r>
          </w:p>
        </w:tc>
        <w:tc>
          <w:tcPr>
            <w:tcW w:w="2853" w:type="dxa"/>
          </w:tcPr>
          <w:p w:rsidR="002A1AC1" w:rsidRPr="00403F72" w:rsidRDefault="002A1AC1" w:rsidP="00006D0B">
            <w:pPr>
              <w:jc w:val="center"/>
              <w:rPr>
                <w:sz w:val="24"/>
                <w:szCs w:val="24"/>
              </w:rPr>
            </w:pPr>
            <w:r w:rsidRPr="00403F72">
              <w:rPr>
                <w:sz w:val="24"/>
                <w:szCs w:val="24"/>
              </w:rPr>
              <w:t>16</w:t>
            </w:r>
          </w:p>
        </w:tc>
      </w:tr>
    </w:tbl>
    <w:p w:rsidR="002A1AC1" w:rsidRPr="002A1AC1" w:rsidRDefault="002A1AC1" w:rsidP="002A1AC1">
      <w:pPr>
        <w:tabs>
          <w:tab w:val="left" w:pos="900"/>
        </w:tabs>
        <w:rPr>
          <w:lang w:eastAsia="ru-RU"/>
        </w:rPr>
      </w:pPr>
    </w:p>
    <w:sectPr w:rsidR="002A1AC1" w:rsidRPr="002A1AC1" w:rsidSect="001E4DBF">
      <w:headerReference w:type="default" r:id="rId17"/>
      <w:pgSz w:w="11906" w:h="16838"/>
      <w:pgMar w:top="1134" w:right="850" w:bottom="1134" w:left="72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59" w:rsidRDefault="001E7C59" w:rsidP="001E4DBF">
      <w:pPr>
        <w:spacing w:after="0" w:line="240" w:lineRule="auto"/>
      </w:pPr>
      <w:r>
        <w:separator/>
      </w:r>
    </w:p>
  </w:endnote>
  <w:endnote w:type="continuationSeparator" w:id="1">
    <w:p w:rsidR="001E7C59" w:rsidRDefault="001E7C59" w:rsidP="001E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59" w:rsidRDefault="001E7C59" w:rsidP="001E4DBF">
      <w:pPr>
        <w:spacing w:after="0" w:line="240" w:lineRule="auto"/>
      </w:pPr>
      <w:r>
        <w:separator/>
      </w:r>
    </w:p>
  </w:footnote>
  <w:footnote w:type="continuationSeparator" w:id="1">
    <w:p w:rsidR="001E7C59" w:rsidRDefault="001E7C59" w:rsidP="001E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F" w:rsidRPr="001E4DBF" w:rsidRDefault="001E4DBF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C21"/>
    <w:multiLevelType w:val="hybridMultilevel"/>
    <w:tmpl w:val="383E1B0E"/>
    <w:lvl w:ilvl="0" w:tplc="192AB2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C5"/>
    <w:rsid w:val="0000583C"/>
    <w:rsid w:val="0000714E"/>
    <w:rsid w:val="0001550D"/>
    <w:rsid w:val="000234B0"/>
    <w:rsid w:val="00025D42"/>
    <w:rsid w:val="000262D8"/>
    <w:rsid w:val="00026FF7"/>
    <w:rsid w:val="00030233"/>
    <w:rsid w:val="00067260"/>
    <w:rsid w:val="0007124F"/>
    <w:rsid w:val="00075973"/>
    <w:rsid w:val="00077739"/>
    <w:rsid w:val="000828A7"/>
    <w:rsid w:val="000854E4"/>
    <w:rsid w:val="000874AF"/>
    <w:rsid w:val="00087583"/>
    <w:rsid w:val="00094406"/>
    <w:rsid w:val="000B3F4B"/>
    <w:rsid w:val="000C3921"/>
    <w:rsid w:val="000C6209"/>
    <w:rsid w:val="001126C3"/>
    <w:rsid w:val="00115EDB"/>
    <w:rsid w:val="00121F85"/>
    <w:rsid w:val="00146D74"/>
    <w:rsid w:val="0015078C"/>
    <w:rsid w:val="001546E6"/>
    <w:rsid w:val="001614F9"/>
    <w:rsid w:val="001809B4"/>
    <w:rsid w:val="00185AE0"/>
    <w:rsid w:val="00192E31"/>
    <w:rsid w:val="001A09DF"/>
    <w:rsid w:val="001A1345"/>
    <w:rsid w:val="001B54DB"/>
    <w:rsid w:val="001C35FB"/>
    <w:rsid w:val="001C3ACC"/>
    <w:rsid w:val="001C3FAE"/>
    <w:rsid w:val="001D14ED"/>
    <w:rsid w:val="001E4DBF"/>
    <w:rsid w:val="001E7C59"/>
    <w:rsid w:val="0020554D"/>
    <w:rsid w:val="002076F6"/>
    <w:rsid w:val="00212068"/>
    <w:rsid w:val="00213B86"/>
    <w:rsid w:val="00251CC5"/>
    <w:rsid w:val="00252FFE"/>
    <w:rsid w:val="0025479A"/>
    <w:rsid w:val="00260445"/>
    <w:rsid w:val="00260450"/>
    <w:rsid w:val="00271B8F"/>
    <w:rsid w:val="002733EC"/>
    <w:rsid w:val="00285C9F"/>
    <w:rsid w:val="002929F7"/>
    <w:rsid w:val="002A1AC1"/>
    <w:rsid w:val="002A3048"/>
    <w:rsid w:val="002B29CA"/>
    <w:rsid w:val="002B2BC9"/>
    <w:rsid w:val="002F30BF"/>
    <w:rsid w:val="002F6CA1"/>
    <w:rsid w:val="0030096D"/>
    <w:rsid w:val="00304A86"/>
    <w:rsid w:val="00342548"/>
    <w:rsid w:val="003556BF"/>
    <w:rsid w:val="00357887"/>
    <w:rsid w:val="00361956"/>
    <w:rsid w:val="003661E5"/>
    <w:rsid w:val="00372B26"/>
    <w:rsid w:val="0037539B"/>
    <w:rsid w:val="00375AB6"/>
    <w:rsid w:val="003E6671"/>
    <w:rsid w:val="003F4941"/>
    <w:rsid w:val="00403F72"/>
    <w:rsid w:val="004138EF"/>
    <w:rsid w:val="00417DB7"/>
    <w:rsid w:val="00423201"/>
    <w:rsid w:val="00425C10"/>
    <w:rsid w:val="004358C6"/>
    <w:rsid w:val="0044582E"/>
    <w:rsid w:val="00445D06"/>
    <w:rsid w:val="004539CD"/>
    <w:rsid w:val="00454183"/>
    <w:rsid w:val="00457DF9"/>
    <w:rsid w:val="00467D91"/>
    <w:rsid w:val="00476A01"/>
    <w:rsid w:val="004811BA"/>
    <w:rsid w:val="00490362"/>
    <w:rsid w:val="004905DF"/>
    <w:rsid w:val="004A2380"/>
    <w:rsid w:val="004A2D03"/>
    <w:rsid w:val="004A438F"/>
    <w:rsid w:val="004B4987"/>
    <w:rsid w:val="004D7834"/>
    <w:rsid w:val="00501CCC"/>
    <w:rsid w:val="00532192"/>
    <w:rsid w:val="00532638"/>
    <w:rsid w:val="005403A1"/>
    <w:rsid w:val="005435F7"/>
    <w:rsid w:val="005447EB"/>
    <w:rsid w:val="00544D82"/>
    <w:rsid w:val="0054650D"/>
    <w:rsid w:val="00563919"/>
    <w:rsid w:val="00565F1B"/>
    <w:rsid w:val="00566074"/>
    <w:rsid w:val="005674F0"/>
    <w:rsid w:val="00592C06"/>
    <w:rsid w:val="00593149"/>
    <w:rsid w:val="005B381A"/>
    <w:rsid w:val="005C026C"/>
    <w:rsid w:val="005D46F4"/>
    <w:rsid w:val="005F3CFC"/>
    <w:rsid w:val="00622262"/>
    <w:rsid w:val="006370EF"/>
    <w:rsid w:val="0064398B"/>
    <w:rsid w:val="006504BA"/>
    <w:rsid w:val="006536EC"/>
    <w:rsid w:val="00656D11"/>
    <w:rsid w:val="00660E4F"/>
    <w:rsid w:val="00673A0E"/>
    <w:rsid w:val="00687182"/>
    <w:rsid w:val="0069772F"/>
    <w:rsid w:val="006A66F4"/>
    <w:rsid w:val="006D6677"/>
    <w:rsid w:val="006E3197"/>
    <w:rsid w:val="006E4EB0"/>
    <w:rsid w:val="006F1940"/>
    <w:rsid w:val="00717ECD"/>
    <w:rsid w:val="00741EE4"/>
    <w:rsid w:val="00744EAD"/>
    <w:rsid w:val="00764B3B"/>
    <w:rsid w:val="00776E0C"/>
    <w:rsid w:val="00790BB3"/>
    <w:rsid w:val="007A57D2"/>
    <w:rsid w:val="007B06F9"/>
    <w:rsid w:val="007E2A39"/>
    <w:rsid w:val="007F26F2"/>
    <w:rsid w:val="007F3300"/>
    <w:rsid w:val="008172E1"/>
    <w:rsid w:val="0082741F"/>
    <w:rsid w:val="00830F79"/>
    <w:rsid w:val="008577B8"/>
    <w:rsid w:val="00861494"/>
    <w:rsid w:val="0086636B"/>
    <w:rsid w:val="008771AA"/>
    <w:rsid w:val="008F6584"/>
    <w:rsid w:val="00903C26"/>
    <w:rsid w:val="00911464"/>
    <w:rsid w:val="00913927"/>
    <w:rsid w:val="0091511D"/>
    <w:rsid w:val="00922E02"/>
    <w:rsid w:val="00935583"/>
    <w:rsid w:val="00936876"/>
    <w:rsid w:val="00944857"/>
    <w:rsid w:val="00991880"/>
    <w:rsid w:val="009A0326"/>
    <w:rsid w:val="009A188E"/>
    <w:rsid w:val="009D2D48"/>
    <w:rsid w:val="009D32C6"/>
    <w:rsid w:val="009D7056"/>
    <w:rsid w:val="009E19A7"/>
    <w:rsid w:val="00A06610"/>
    <w:rsid w:val="00A1170F"/>
    <w:rsid w:val="00A20441"/>
    <w:rsid w:val="00A21F66"/>
    <w:rsid w:val="00A237BA"/>
    <w:rsid w:val="00A36C94"/>
    <w:rsid w:val="00A62B84"/>
    <w:rsid w:val="00A7443F"/>
    <w:rsid w:val="00A909D8"/>
    <w:rsid w:val="00A97D75"/>
    <w:rsid w:val="00AA07CB"/>
    <w:rsid w:val="00AC1C3C"/>
    <w:rsid w:val="00AC3C89"/>
    <w:rsid w:val="00AD3CAE"/>
    <w:rsid w:val="00B21FBC"/>
    <w:rsid w:val="00B33818"/>
    <w:rsid w:val="00B35B64"/>
    <w:rsid w:val="00B46431"/>
    <w:rsid w:val="00B566C2"/>
    <w:rsid w:val="00B6008E"/>
    <w:rsid w:val="00B804A4"/>
    <w:rsid w:val="00B82A98"/>
    <w:rsid w:val="00B97135"/>
    <w:rsid w:val="00BB581B"/>
    <w:rsid w:val="00BC68D9"/>
    <w:rsid w:val="00BE31B1"/>
    <w:rsid w:val="00BF29B3"/>
    <w:rsid w:val="00BF3A3C"/>
    <w:rsid w:val="00C10A48"/>
    <w:rsid w:val="00C21595"/>
    <w:rsid w:val="00C244CE"/>
    <w:rsid w:val="00C40269"/>
    <w:rsid w:val="00C505E8"/>
    <w:rsid w:val="00C64DC6"/>
    <w:rsid w:val="00C6673F"/>
    <w:rsid w:val="00C83F9F"/>
    <w:rsid w:val="00C86D2D"/>
    <w:rsid w:val="00C90E87"/>
    <w:rsid w:val="00CA5BBF"/>
    <w:rsid w:val="00CC349F"/>
    <w:rsid w:val="00CD014B"/>
    <w:rsid w:val="00CD0D59"/>
    <w:rsid w:val="00CF4B6B"/>
    <w:rsid w:val="00D12B3B"/>
    <w:rsid w:val="00D13936"/>
    <w:rsid w:val="00D3073C"/>
    <w:rsid w:val="00D30D66"/>
    <w:rsid w:val="00D35E80"/>
    <w:rsid w:val="00D62588"/>
    <w:rsid w:val="00D63094"/>
    <w:rsid w:val="00D72EC3"/>
    <w:rsid w:val="00D759C7"/>
    <w:rsid w:val="00D76C4A"/>
    <w:rsid w:val="00D95F20"/>
    <w:rsid w:val="00DA639A"/>
    <w:rsid w:val="00DB2E23"/>
    <w:rsid w:val="00DB6B2B"/>
    <w:rsid w:val="00DC32FA"/>
    <w:rsid w:val="00DD13AE"/>
    <w:rsid w:val="00DE4856"/>
    <w:rsid w:val="00DF047C"/>
    <w:rsid w:val="00DF2A3B"/>
    <w:rsid w:val="00E06C4A"/>
    <w:rsid w:val="00E259DF"/>
    <w:rsid w:val="00E33F35"/>
    <w:rsid w:val="00E45278"/>
    <w:rsid w:val="00E50E7F"/>
    <w:rsid w:val="00E52DFC"/>
    <w:rsid w:val="00E566B8"/>
    <w:rsid w:val="00E65DFF"/>
    <w:rsid w:val="00E810CB"/>
    <w:rsid w:val="00E81F2A"/>
    <w:rsid w:val="00E918BB"/>
    <w:rsid w:val="00E92AD8"/>
    <w:rsid w:val="00EA03A0"/>
    <w:rsid w:val="00EA62FD"/>
    <w:rsid w:val="00EA730A"/>
    <w:rsid w:val="00EB3255"/>
    <w:rsid w:val="00ED54B9"/>
    <w:rsid w:val="00EE4A55"/>
    <w:rsid w:val="00F0196D"/>
    <w:rsid w:val="00F070C4"/>
    <w:rsid w:val="00F60C14"/>
    <w:rsid w:val="00F625A5"/>
    <w:rsid w:val="00F77813"/>
    <w:rsid w:val="00F82CC5"/>
    <w:rsid w:val="00FA02CF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uiPriority="35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9DF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1CC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1C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21F66"/>
    <w:pPr>
      <w:ind w:left="720"/>
      <w:contextualSpacing/>
    </w:pPr>
  </w:style>
  <w:style w:type="table" w:styleId="a5">
    <w:name w:val="Table Grid"/>
    <w:basedOn w:val="a1"/>
    <w:rsid w:val="00A21F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E4D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4DBF"/>
    <w:rPr>
      <w:rFonts w:ascii="Times New Roman" w:eastAsia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rsid w:val="001E4D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4DBF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caption"/>
    <w:basedOn w:val="a"/>
    <w:next w:val="a"/>
    <w:uiPriority w:val="35"/>
    <w:qFormat/>
    <w:locked/>
    <w:rsid w:val="00790B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24"/>
      <c:rotY val="44"/>
      <c:depthPercent val="1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797619047619041E-2"/>
          <c:y val="2.5936599423631142E-2"/>
          <c:w val="0.8973214285714286"/>
          <c:h val="0.73775216138328525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умершие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5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153</c:v>
                </c:pt>
                <c:pt idx="1">
                  <c:v>159</c:v>
                </c:pt>
                <c:pt idx="2">
                  <c:v>152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родившиеся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 algn="l">
                  <a:defRPr sz="15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96</c:v>
                </c:pt>
                <c:pt idx="1">
                  <c:v>105</c:v>
                </c:pt>
                <c:pt idx="2">
                  <c:v>93</c:v>
                </c:pt>
              </c:numCache>
            </c:numRef>
          </c:val>
        </c:ser>
        <c:dLbls>
          <c:showVal val="1"/>
        </c:dLbls>
        <c:gapWidth val="0"/>
        <c:gapDepth val="500"/>
        <c:shape val="box"/>
        <c:axId val="102745984"/>
        <c:axId val="102785792"/>
        <c:axId val="0"/>
      </c:bar3DChart>
      <c:catAx>
        <c:axId val="102745984"/>
        <c:scaling>
          <c:orientation val="minMax"/>
        </c:scaling>
        <c:axPos val="l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785792"/>
        <c:crosses val="autoZero"/>
        <c:auto val="1"/>
        <c:lblAlgn val="ctr"/>
        <c:lblOffset val="100"/>
        <c:tickLblSkip val="1"/>
        <c:tickMarkSkip val="1"/>
      </c:catAx>
      <c:valAx>
        <c:axId val="102785792"/>
        <c:scaling>
          <c:orientation val="minMax"/>
        </c:scaling>
        <c:axPos val="b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745984"/>
        <c:crosses val="autoZero"/>
        <c:crossBetween val="between"/>
      </c:valAx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6.4618717762693692E-2"/>
          <c:y val="0.8876348444610106"/>
          <c:w val="0.93538128223730632"/>
          <c:h val="0.11062800581879928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5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2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субъектов малого и среднего предпринимательства</a:t>
            </a:r>
            <a:endParaRPr lang="ru-RU"/>
          </a:p>
        </c:rich>
      </c:tx>
      <c:layout>
        <c:manualLayout>
          <c:xMode val="edge"/>
          <c:yMode val="edge"/>
          <c:x val="0.21160409556313994"/>
          <c:y val="1.9417475728155477E-2"/>
        </c:manualLayout>
      </c:layout>
      <c:spPr>
        <a:noFill/>
        <a:ln w="36787">
          <a:noFill/>
        </a:ln>
      </c:spPr>
    </c:title>
    <c:view3D>
      <c:hPercent val="272"/>
      <c:depthPercent val="100"/>
      <c:perspective val="30"/>
    </c:view3D>
    <c:floor>
      <c:spPr>
        <a:noFill/>
        <a:ln w="6350">
          <a:noFill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B9BD5"/>
            </a:solidFill>
            <a:ln w="36787">
              <a:noFill/>
            </a:ln>
          </c:spPr>
          <c:dLbls>
            <c:dLbl>
              <c:idx val="0"/>
              <c:spPr>
                <a:noFill/>
                <a:ln w="36787">
                  <a:noFill/>
                </a:ln>
              </c:spPr>
              <c:txPr>
                <a:bodyPr/>
                <a:lstStyle/>
                <a:p>
                  <a:pPr>
                    <a:defRPr sz="13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ED7D31"/>
            </a:solidFill>
            <a:ln w="36787">
              <a:noFill/>
            </a:ln>
          </c:spPr>
          <c:dLbls>
            <c:dLbl>
              <c:idx val="0"/>
              <c:spPr>
                <a:noFill/>
                <a:ln w="3678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03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 w="367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3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A5A5A5"/>
            </a:solidFill>
            <a:ln w="36787">
              <a:noFill/>
            </a:ln>
          </c:spPr>
          <c:dLbls>
            <c:spPr>
              <a:noFill/>
              <a:ln w="367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3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222</c:v>
                </c:pt>
              </c:numCache>
            </c:numRef>
          </c:val>
        </c:ser>
        <c:gapWidth val="182"/>
        <c:shape val="box"/>
        <c:axId val="128059648"/>
        <c:axId val="128086016"/>
        <c:axId val="0"/>
      </c:bar3DChart>
      <c:catAx>
        <c:axId val="1280596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379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086016"/>
        <c:crosses val="autoZero"/>
        <c:auto val="1"/>
        <c:lblAlgn val="ctr"/>
        <c:lblOffset val="100"/>
      </c:catAx>
      <c:valAx>
        <c:axId val="128086016"/>
        <c:scaling>
          <c:orientation val="minMax"/>
        </c:scaling>
        <c:axPos val="b"/>
        <c:majorGridlines>
          <c:spPr>
            <a:ln w="1379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19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0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059648"/>
        <c:crosses val="autoZero"/>
        <c:crossBetween val="between"/>
      </c:valAx>
      <c:spPr>
        <a:noFill/>
        <a:ln w="36787">
          <a:noFill/>
        </a:ln>
      </c:spPr>
    </c:plotArea>
    <c:legend>
      <c:legendPos val="b"/>
      <c:spPr>
        <a:noFill/>
        <a:ln w="367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0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1379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17" b="1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Соотношение мужчин и женщин за 2018 г.</a:t>
            </a:r>
          </a:p>
        </c:rich>
      </c:tx>
      <c:layout>
        <c:manualLayout>
          <c:xMode val="edge"/>
          <c:yMode val="edge"/>
          <c:x val="0.17573879812254822"/>
          <c:y val="2.1276410216164852E-2"/>
        </c:manualLayout>
      </c:layout>
      <c:spPr>
        <a:noFill/>
        <a:ln w="2026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0260586319218241"/>
          <c:y val="0.21926910299003452"/>
          <c:w val="0.7785016286645019"/>
          <c:h val="0.631229235880402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13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женщины</c:v>
                </c:pt>
                <c:pt idx="1">
                  <c:v>мужчины</c:v>
                </c:pt>
                <c:pt idx="2">
                  <c:v>0</c:v>
                </c:pt>
                <c:pt idx="3">
                  <c:v>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49.9</c:v>
                </c:pt>
                <c:pt idx="1">
                  <c:v>50.1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01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женщины</c:v>
                </c:pt>
                <c:pt idx="1">
                  <c:v>мужчины</c:v>
                </c:pt>
                <c:pt idx="2">
                  <c:v>0</c:v>
                </c:pt>
                <c:pt idx="3">
                  <c:v>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49.9</c:v>
                </c:pt>
                <c:pt idx="1">
                  <c:v>50.1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женщины</c:v>
                </c:pt>
                <c:pt idx="1">
                  <c:v>мужчины</c:v>
                </c:pt>
                <c:pt idx="2">
                  <c:v>0</c:v>
                </c:pt>
                <c:pt idx="3">
                  <c:v>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01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женщины</c:v>
                </c:pt>
                <c:pt idx="1">
                  <c:v>мужчины</c:v>
                </c:pt>
                <c:pt idx="2">
                  <c:v>0</c:v>
                </c:pt>
                <c:pt idx="3">
                  <c:v>0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49.9</c:v>
                </c:pt>
                <c:pt idx="1">
                  <c:v>50.1</c:v>
                </c:pt>
              </c:numCache>
            </c:numRef>
          </c:val>
        </c:ser>
      </c:pie3DChart>
      <c:spPr>
        <a:solidFill>
          <a:srgbClr val="C0C0C0"/>
        </a:solidFill>
        <a:ln w="1013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499222857729139"/>
          <c:y val="0.90881453771766507"/>
          <c:w val="0.29860028897039292"/>
          <c:h val="8.2066950933459767E-2"/>
        </c:manualLayout>
      </c:layout>
      <c:spPr>
        <a:noFill/>
        <a:ln w="2533">
          <a:solidFill>
            <a:srgbClr val="000000"/>
          </a:solidFill>
          <a:prstDash val="solid"/>
        </a:ln>
      </c:spPr>
      <c:txPr>
        <a:bodyPr/>
        <a:lstStyle/>
        <a:p>
          <a:pPr>
            <a:defRPr sz="877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396" b="1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 i="0">
                <a:latin typeface="Times New Roman" pitchFamily="18" charset="0"/>
                <a:cs typeface="Times New Roman" pitchFamily="18" charset="0"/>
              </a:rPr>
              <a:t>            Соотношение отдельных категорий населения                     за 2018 г.  %</a:t>
            </a:r>
          </a:p>
        </c:rich>
      </c:tx>
      <c:layout>
        <c:manualLayout>
          <c:xMode val="edge"/>
          <c:yMode val="edge"/>
          <c:x val="9.8499230149423064E-2"/>
          <c:y val="3.5661374202302941E-2"/>
        </c:manualLayout>
      </c:layout>
      <c:spPr>
        <a:noFill/>
        <a:ln w="2533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0068610634648371"/>
          <c:y val="0.38046272493573441"/>
          <c:w val="0.59691252144081997"/>
          <c:h val="0.354755784061696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26,5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21,1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52,4</a:t>
                    </a:r>
                  </a:p>
                </c:rich>
              </c:tx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16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16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16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трудоспособного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66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16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трудоспособного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  <c:pt idx="0">
                  <c:v>26.5</c:v>
                </c:pt>
                <c:pt idx="1">
                  <c:v>21.3</c:v>
                </c:pt>
                <c:pt idx="2">
                  <c:v>52.6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5.1457975986277894E-3"/>
          <c:y val="0.92287917737789549"/>
          <c:w val="0.98799313893653518"/>
          <c:h val="6.9408740359897192E-2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1355932203389841"/>
          <c:y val="0.34878048780487958"/>
          <c:w val="0.51016949152542368"/>
          <c:h val="0.292682926829269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323014810125365E-2"/>
                  <c:y val="-0.1469796153529589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1"/>
              <c:layout>
                <c:manualLayout>
                  <c:x val="1.4878490029407325E-2"/>
                  <c:y val="-4.2141433540319684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2"/>
              <c:layout>
                <c:manualLayout>
                  <c:x val="4.7466786342054E-2"/>
                  <c:y val="6.8023747031621326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3"/>
              <c:dLblPos val="bestFit"/>
              <c:showVal val="1"/>
              <c:showCatName val="1"/>
              <c:separator>; </c:separator>
            </c:dLbl>
            <c:dLbl>
              <c:idx val="4"/>
              <c:layout>
                <c:manualLayout>
                  <c:x val="-0.12002896991157359"/>
                  <c:y val="-5.3381461463658492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5"/>
              <c:layout>
                <c:manualLayout>
                  <c:xMode val="edge"/>
                  <c:yMode val="edge"/>
                  <c:x val="0.57796610169491458"/>
                  <c:y val="0.22682926829268288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6"/>
              <c:layout>
                <c:manualLayout>
                  <c:xMode val="edge"/>
                  <c:yMode val="edge"/>
                  <c:x val="0.39491525423728902"/>
                  <c:y val="0.17560975609756099"/>
                </c:manualLayout>
              </c:layout>
              <c:dLblPos val="bestFit"/>
              <c:showVal val="1"/>
              <c:showCatName val="1"/>
              <c:separator>; </c:separator>
            </c:dLbl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Sheet1!$A$2:$A$6</c:f>
              <c:strCache>
                <c:ptCount val="5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субвенции</c:v>
                </c:pt>
                <c:pt idx="3">
                  <c:v>дотация</c:v>
                </c:pt>
                <c:pt idx="4">
                  <c:v>субсидии, иные межбюджетные трансферты, прочие и возврат остатков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23.7</c:v>
                </c:pt>
                <c:pt idx="1">
                  <c:v>6.1</c:v>
                </c:pt>
                <c:pt idx="2">
                  <c:v>39.6</c:v>
                </c:pt>
                <c:pt idx="3">
                  <c:v>23.6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2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Sheet1!$A$2:$A$6</c:f>
              <c:strCache>
                <c:ptCount val="5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субвенции</c:v>
                </c:pt>
                <c:pt idx="3">
                  <c:v>дотация</c:v>
                </c:pt>
                <c:pt idx="4">
                  <c:v>субсидии, иные межбюджетные трансферты, прочие и возврат остатков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2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Sheet1!$A$2:$A$6</c:f>
              <c:strCache>
                <c:ptCount val="5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субвенции</c:v>
                </c:pt>
                <c:pt idx="3">
                  <c:v>дотация</c:v>
                </c:pt>
                <c:pt idx="4">
                  <c:v>субсидии, иные межбюджетные трансферты, прочие и возврат остатков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  <c:showCatName val="1"/>
          <c:separator>; </c:separator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7627118644067776E-2"/>
          <c:y val="0.78048780487804859"/>
          <c:w val="0.88305084745762707"/>
          <c:h val="0.1609756097560975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1355932203389841"/>
          <c:y val="0.37219730941704038"/>
          <c:w val="0.51016949152542368"/>
          <c:h val="0.2690582959641263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8540897368509708E-3"/>
                  <c:y val="-0.20822041111393996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1"/>
              <c:layout>
                <c:manualLayout>
                  <c:x val="6.7954413211250939E-2"/>
                  <c:y val="-0.2251195453294324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2"/>
              <c:layout>
                <c:manualLayout>
                  <c:x val="9.9119508028162398E-2"/>
                  <c:y val="5.1515759904569566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3"/>
              <c:layout>
                <c:manualLayout>
                  <c:x val="-3.6139396955368844E-2"/>
                  <c:y val="9.5469443768195522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4"/>
              <c:layout>
                <c:manualLayout>
                  <c:x val="-0.12304106942778677"/>
                  <c:y val="6.994263756917124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5"/>
              <c:layout>
                <c:manualLayout>
                  <c:x val="-8.4512523021116573E-2"/>
                  <c:y val="0.1038895248726433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6"/>
              <c:layout>
                <c:manualLayout>
                  <c:x val="-4.9783729373149885E-2"/>
                  <c:y val="1.799316462005876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7"/>
              <c:layout>
                <c:manualLayout>
                  <c:x val="-4.6949061497886066E-2"/>
                  <c:y val="-2.8652195558396751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8"/>
              <c:layout>
                <c:manualLayout>
                  <c:x val="-1.4477889846385714E-2"/>
                  <c:y val="-0.26875852770586883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9"/>
              <c:layout>
                <c:manualLayout>
                  <c:xMode val="edge"/>
                  <c:yMode val="edge"/>
                  <c:x val="0.32372881355932326"/>
                  <c:y val="7.847533632286996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10"/>
              <c:layout>
                <c:manualLayout>
                  <c:xMode val="edge"/>
                  <c:yMode val="edge"/>
                  <c:x val="0.58135593220339121"/>
                  <c:y val="0.15695067264573992"/>
                </c:manualLayout>
              </c:layout>
              <c:dLblPos val="bestFit"/>
              <c:showVal val="1"/>
              <c:showCatName val="1"/>
              <c:separator>; </c:separator>
            </c:dLbl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Sheet1!$A$2:$A$10</c:f>
              <c:strCache>
                <c:ptCount val="9"/>
                <c:pt idx="0">
                  <c:v>геологоразведка</c:v>
                </c:pt>
                <c:pt idx="1">
                  <c:v>нефтегазовая отрасль</c:v>
                </c:pt>
                <c:pt idx="2">
                  <c:v>транспортная</c:v>
                </c:pt>
                <c:pt idx="3">
                  <c:v>сельское хозяйство</c:v>
                </c:pt>
                <c:pt idx="4">
                  <c:v>торговля</c:v>
                </c:pt>
                <c:pt idx="5">
                  <c:v>лесная отрасль</c:v>
                </c:pt>
                <c:pt idx="6">
                  <c:v>услуги</c:v>
                </c:pt>
                <c:pt idx="7">
                  <c:v>бюджетные учреждения </c:v>
                </c:pt>
                <c:pt idx="8">
                  <c:v>воинские части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1.5</c:v>
                </c:pt>
                <c:pt idx="1">
                  <c:v>36.800000000000004</c:v>
                </c:pt>
                <c:pt idx="2">
                  <c:v>3.5</c:v>
                </c:pt>
                <c:pt idx="3">
                  <c:v>2.7</c:v>
                </c:pt>
                <c:pt idx="4">
                  <c:v>5.9</c:v>
                </c:pt>
                <c:pt idx="5">
                  <c:v>7.5</c:v>
                </c:pt>
                <c:pt idx="6">
                  <c:v>5.0999999999999996</c:v>
                </c:pt>
                <c:pt idx="7">
                  <c:v>33.300000000000004</c:v>
                </c:pt>
                <c:pt idx="8">
                  <c:v>3.7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26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Sheet1!$A$2:$A$10</c:f>
              <c:strCache>
                <c:ptCount val="9"/>
                <c:pt idx="0">
                  <c:v>геологоразведка</c:v>
                </c:pt>
                <c:pt idx="1">
                  <c:v>нефтегазовая отрасль</c:v>
                </c:pt>
                <c:pt idx="2">
                  <c:v>транспортная</c:v>
                </c:pt>
                <c:pt idx="3">
                  <c:v>сельское хозяйство</c:v>
                </c:pt>
                <c:pt idx="4">
                  <c:v>торговля</c:v>
                </c:pt>
                <c:pt idx="5">
                  <c:v>лесная отрасль</c:v>
                </c:pt>
                <c:pt idx="6">
                  <c:v>услуги</c:v>
                </c:pt>
                <c:pt idx="7">
                  <c:v>бюджетные учреждения </c:v>
                </c:pt>
                <c:pt idx="8">
                  <c:v>воинские части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26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</c:dLbls>
          <c:cat>
            <c:strRef>
              <c:f>Sheet1!$A$2:$A$10</c:f>
              <c:strCache>
                <c:ptCount val="9"/>
                <c:pt idx="0">
                  <c:v>геологоразведка</c:v>
                </c:pt>
                <c:pt idx="1">
                  <c:v>нефтегазовая отрасль</c:v>
                </c:pt>
                <c:pt idx="2">
                  <c:v>транспортная</c:v>
                </c:pt>
                <c:pt idx="3">
                  <c:v>сельское хозяйство</c:v>
                </c:pt>
                <c:pt idx="4">
                  <c:v>торговля</c:v>
                </c:pt>
                <c:pt idx="5">
                  <c:v>лесная отрасль</c:v>
                </c:pt>
                <c:pt idx="6">
                  <c:v>услуги</c:v>
                </c:pt>
                <c:pt idx="7">
                  <c:v>бюджетные учреждения </c:v>
                </c:pt>
                <c:pt idx="8">
                  <c:v>воинские части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</c:ser>
        <c:dLbls>
          <c:showVal val="1"/>
          <c:showCatName val="1"/>
          <c:separator>; </c:separator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2711864406779699E-2"/>
          <c:y val="0.8094170403587444"/>
          <c:w val="0.9"/>
          <c:h val="0.174887892376681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910543130990413E-2"/>
          <c:y val="3.1034482758620696E-2"/>
          <c:w val="0.82747603833865813"/>
          <c:h val="0.875862068965517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 01.01.2018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3248966048608079E-2"/>
                  <c:y val="0.22157067607928282"/>
                </c:manualLayout>
              </c:layout>
              <c:showVal val="1"/>
            </c:dLbl>
            <c:dLbl>
              <c:idx val="1"/>
              <c:layout>
                <c:manualLayout>
                  <c:x val="-1.027157424933549E-2"/>
                  <c:y val="0.1755561347934964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5814696485622959"/>
                  <c:y val="0.73103448275862071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9009584664536905"/>
                  <c:y val="0.7482758620689671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8849840255591188"/>
                  <c:y val="0.6586206896551758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Аренда земли</c:v>
                </c:pt>
                <c:pt idx="1">
                  <c:v>Аренда имущества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3031</c:v>
                </c:pt>
                <c:pt idx="1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01.01.2019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478990823054035E-2"/>
                  <c:y val="0.42350605484659243"/>
                </c:manualLayout>
              </c:layout>
              <c:showVal val="1"/>
            </c:dLbl>
            <c:dLbl>
              <c:idx val="1"/>
              <c:layout>
                <c:manualLayout>
                  <c:x val="-7.0201841628975709E-3"/>
                  <c:y val="0.15386319123902639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642172523961669"/>
                  <c:y val="0.59655172413792856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3961661341853335"/>
                  <c:y val="0.66896551724138176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2683706070287535"/>
                  <c:y val="0.555172413793105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Аренда земли</c:v>
                </c:pt>
                <c:pt idx="1">
                  <c:v>Аренда имущества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2993</c:v>
                </c:pt>
                <c:pt idx="1">
                  <c:v>6</c:v>
                </c:pt>
              </c:numCache>
            </c:numRef>
          </c:val>
        </c:ser>
        <c:gapDepth val="0"/>
        <c:shape val="box"/>
        <c:axId val="127773312"/>
        <c:axId val="127779200"/>
        <c:axId val="0"/>
      </c:bar3DChart>
      <c:catAx>
        <c:axId val="127773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779200"/>
        <c:crosses val="autoZero"/>
        <c:auto val="1"/>
        <c:lblAlgn val="ctr"/>
        <c:lblOffset val="100"/>
        <c:tickLblSkip val="1"/>
        <c:tickMarkSkip val="1"/>
      </c:catAx>
      <c:valAx>
        <c:axId val="127779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773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386581469648857"/>
          <c:y val="0.85517241379310516"/>
          <c:w val="0.16613418530351437"/>
          <c:h val="0.148275862068965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24"/>
      <c:rotY val="44"/>
      <c:depthPercent val="1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797619047619041E-2"/>
          <c:y val="2.5936599423631142E-2"/>
          <c:w val="0.8973214285714286"/>
          <c:h val="0.73775216138328525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664">
              <a:solidFill>
                <a:srgbClr val="000000"/>
              </a:solidFill>
              <a:prstDash val="solid"/>
            </a:ln>
          </c:spPr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5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аренда ЗУ </c:v>
                </c:pt>
                <c:pt idx="1">
                  <c:v>продажа ЗУ</c:v>
                </c:pt>
                <c:pt idx="2">
                  <c:v>аренда имущества</c:v>
                </c:pt>
                <c:pt idx="3">
                  <c:v>продажа имущества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9931.4</c:v>
                </c:pt>
                <c:pt idx="1">
                  <c:v>81.5</c:v>
                </c:pt>
                <c:pt idx="2" formatCode="0.0">
                  <c:v>1468</c:v>
                </c:pt>
                <c:pt idx="3">
                  <c:v>337.8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50"/>
            </a:solidFill>
            <a:ln w="12664">
              <a:solidFill>
                <a:srgbClr val="000000"/>
              </a:solidFill>
              <a:prstDash val="solid"/>
            </a:ln>
          </c:spPr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 algn="l">
                  <a:defRPr sz="15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аренда ЗУ </c:v>
                </c:pt>
                <c:pt idx="1">
                  <c:v>продажа ЗУ</c:v>
                </c:pt>
                <c:pt idx="2">
                  <c:v>аренда имущества</c:v>
                </c:pt>
                <c:pt idx="3">
                  <c:v>продажа имущества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10544.6</c:v>
                </c:pt>
                <c:pt idx="1">
                  <c:v>386.8</c:v>
                </c:pt>
                <c:pt idx="2">
                  <c:v>2983.2</c:v>
                </c:pt>
                <c:pt idx="3">
                  <c:v>5018.9000000000005</c:v>
                </c:pt>
              </c:numCache>
            </c:numRef>
          </c:val>
        </c:ser>
        <c:dLbls>
          <c:showVal val="1"/>
        </c:dLbls>
        <c:gapWidth val="0"/>
        <c:gapDepth val="500"/>
        <c:shape val="box"/>
        <c:axId val="127796736"/>
        <c:axId val="127798272"/>
        <c:axId val="0"/>
      </c:bar3DChart>
      <c:catAx>
        <c:axId val="127796736"/>
        <c:scaling>
          <c:orientation val="minMax"/>
        </c:scaling>
        <c:axPos val="l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798272"/>
        <c:crosses val="autoZero"/>
        <c:auto val="1"/>
        <c:lblAlgn val="ctr"/>
        <c:lblOffset val="100"/>
        <c:tickLblSkip val="1"/>
        <c:tickMarkSkip val="1"/>
      </c:catAx>
      <c:valAx>
        <c:axId val="127798272"/>
        <c:scaling>
          <c:orientation val="minMax"/>
        </c:scaling>
        <c:axPos val="b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796736"/>
        <c:crosses val="autoZero"/>
        <c:crossBetween val="between"/>
      </c:valAx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30412558400874512"/>
          <c:y val="0.88040874104219957"/>
          <c:w val="0.43327129563350036"/>
          <c:h val="8.4728243239258066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5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24"/>
      <c:rotY val="44"/>
      <c:depthPercent val="1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797619047619041E-2"/>
          <c:y val="2.5936599423631142E-2"/>
          <c:w val="0.8973214285714286"/>
          <c:h val="0.73775216138328525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664">
              <a:solidFill>
                <a:srgbClr val="000000"/>
              </a:solidFill>
              <a:prstDash val="solid"/>
            </a:ln>
          </c:spPr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5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Капитальный ремонт жилья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6723.9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  <a:ln w="12664">
              <a:solidFill>
                <a:srgbClr val="000000"/>
              </a:solidFill>
              <a:prstDash val="solid"/>
            </a:ln>
          </c:spPr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 algn="l">
                  <a:defRPr sz="15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Капитальный ремонт жилья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1267.04</c:v>
                </c:pt>
              </c:numCache>
            </c:numRef>
          </c:val>
        </c:ser>
        <c:dLbls>
          <c:showVal val="1"/>
        </c:dLbls>
        <c:gapWidth val="0"/>
        <c:gapDepth val="500"/>
        <c:shape val="box"/>
        <c:axId val="127897984"/>
        <c:axId val="127899520"/>
        <c:axId val="0"/>
      </c:bar3DChart>
      <c:catAx>
        <c:axId val="127897984"/>
        <c:scaling>
          <c:orientation val="minMax"/>
        </c:scaling>
        <c:axPos val="l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99520"/>
        <c:crosses val="autoZero"/>
        <c:auto val="1"/>
        <c:lblAlgn val="ctr"/>
        <c:lblOffset val="100"/>
        <c:tickLblSkip val="1"/>
        <c:tickMarkSkip val="1"/>
      </c:catAx>
      <c:valAx>
        <c:axId val="127899520"/>
        <c:scaling>
          <c:orientation val="minMax"/>
        </c:scaling>
        <c:axPos val="b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97984"/>
        <c:crosses val="autoZero"/>
        <c:crossBetween val="between"/>
      </c:valAx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30412558400874523"/>
          <c:y val="0.88040874104219957"/>
          <c:w val="0.43327129563350036"/>
          <c:h val="8.4728243239258066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5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24"/>
      <c:rotY val="44"/>
      <c:depthPercent val="1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797619047619041E-2"/>
          <c:y val="2.5936599423631142E-2"/>
          <c:w val="0.8973214285714286"/>
          <c:h val="0.73775216138328525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664">
              <a:solidFill>
                <a:srgbClr val="000000"/>
              </a:solidFill>
              <a:prstDash val="solid"/>
            </a:ln>
          </c:spPr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5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Капитальный ремонт дорог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15808.8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  <a:ln w="12664">
              <a:solidFill>
                <a:srgbClr val="000000"/>
              </a:solidFill>
              <a:prstDash val="solid"/>
            </a:ln>
          </c:spPr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 algn="l">
                  <a:defRPr sz="15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Капитальный ремонт дорог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17028.8</c:v>
                </c:pt>
              </c:numCache>
            </c:numRef>
          </c:val>
        </c:ser>
        <c:dLbls>
          <c:showVal val="1"/>
        </c:dLbls>
        <c:gapWidth val="0"/>
        <c:gapDepth val="500"/>
        <c:shape val="box"/>
        <c:axId val="127548416"/>
        <c:axId val="127558400"/>
        <c:axId val="0"/>
      </c:bar3DChart>
      <c:catAx>
        <c:axId val="127548416"/>
        <c:scaling>
          <c:orientation val="minMax"/>
        </c:scaling>
        <c:axPos val="l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558400"/>
        <c:crosses val="autoZero"/>
        <c:auto val="1"/>
        <c:lblAlgn val="ctr"/>
        <c:lblOffset val="100"/>
        <c:tickLblSkip val="1"/>
        <c:tickMarkSkip val="1"/>
      </c:catAx>
      <c:valAx>
        <c:axId val="127558400"/>
        <c:scaling>
          <c:orientation val="minMax"/>
        </c:scaling>
        <c:axPos val="b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548416"/>
        <c:crosses val="autoZero"/>
        <c:crossBetween val="between"/>
      </c:valAx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3041255840087454"/>
          <c:y val="0.88040874104219957"/>
          <c:w val="0.43327129563350036"/>
          <c:h val="8.4728243239258066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5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0.35678</cdr:x>
      <cdr:y>0.64325</cdr:y>
    </cdr:from>
    <cdr:to>
      <cdr:x>0.48927</cdr:x>
      <cdr:y>0.70303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86574" y="1844214"/>
          <a:ext cx="774848" cy="1713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50,2</a:t>
          </a:r>
        </a:p>
      </cdr:txBody>
    </cdr:sp>
  </cdr:relSizeAnchor>
  <cdr:relSizeAnchor xmlns:cdr="http://schemas.openxmlformats.org/drawingml/2006/chartDrawing">
    <cdr:from>
      <cdr:x>0.5005</cdr:x>
      <cdr:y>0.2065</cdr:y>
    </cdr:from>
    <cdr:to>
      <cdr:x>0.7085</cdr:x>
      <cdr:y>0.49275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288" y="661216"/>
          <a:ext cx="1247882" cy="895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49,8</a:t>
          </a:r>
        </a:p>
      </cdr:txBody>
    </cdr:sp>
  </cdr:relSizeAnchor>
  <cdr:relSizeAnchor xmlns:cdr="http://schemas.openxmlformats.org/drawingml/2006/chartDrawing">
    <cdr:from>
      <cdr:x>0.35678</cdr:x>
      <cdr:y>0.64325</cdr:y>
    </cdr:from>
    <cdr:to>
      <cdr:x>0.48927</cdr:x>
      <cdr:y>0.70303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86574" y="1844214"/>
          <a:ext cx="774848" cy="1713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800" b="1" i="0" strike="noStrike">
            <a:solidFill>
              <a:srgbClr val="000000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0.5005</cdr:x>
      <cdr:y>0.2065</cdr:y>
    </cdr:from>
    <cdr:to>
      <cdr:x>0.7085</cdr:x>
      <cdr:y>0.49275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288" y="661216"/>
          <a:ext cx="1247882" cy="895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800" b="1" i="0" strike="noStrike">
            <a:solidFill>
              <a:srgbClr val="000000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Selezneva</dc:creator>
  <cp:keywords/>
  <dc:description/>
  <cp:lastModifiedBy>Duma</cp:lastModifiedBy>
  <cp:revision>18</cp:revision>
  <cp:lastPrinted>2019-04-16T23:17:00Z</cp:lastPrinted>
  <dcterms:created xsi:type="dcterms:W3CDTF">2019-04-10T04:22:00Z</dcterms:created>
  <dcterms:modified xsi:type="dcterms:W3CDTF">2019-04-16T23:20:00Z</dcterms:modified>
</cp:coreProperties>
</file>