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B" w:rsidRPr="009E4F6B" w:rsidRDefault="0056170B" w:rsidP="0056170B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0B" w:rsidRPr="00540E9C" w:rsidRDefault="0056170B" w:rsidP="0056170B">
      <w:pPr>
        <w:pStyle w:val="a4"/>
        <w:rPr>
          <w:rFonts w:ascii="NTTimes/Cyrillic" w:hAnsi="NTTimes/Cyrillic"/>
          <w:sz w:val="28"/>
          <w:szCs w:val="28"/>
        </w:rPr>
      </w:pPr>
    </w:p>
    <w:p w:rsidR="0056170B" w:rsidRPr="00540E9C" w:rsidRDefault="0056170B" w:rsidP="0056170B">
      <w:pPr>
        <w:pStyle w:val="a6"/>
        <w:rPr>
          <w:b/>
          <w:szCs w:val="28"/>
        </w:rPr>
      </w:pPr>
      <w:r w:rsidRPr="00540E9C">
        <w:rPr>
          <w:b/>
          <w:szCs w:val="28"/>
        </w:rPr>
        <w:t>ДУМА ДАЛЬНЕРЕЧЕНСКОГО МУНИЦИПАЛЬНОГО РАЙОНА</w:t>
      </w:r>
    </w:p>
    <w:p w:rsidR="0056170B" w:rsidRDefault="0056170B" w:rsidP="005617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70B" w:rsidRPr="00540E9C" w:rsidRDefault="0056170B" w:rsidP="0056170B">
      <w:pPr>
        <w:pStyle w:val="1"/>
        <w:rPr>
          <w:sz w:val="28"/>
          <w:szCs w:val="28"/>
        </w:rPr>
      </w:pPr>
      <w:r w:rsidRPr="00540E9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6170B" w:rsidRPr="007B7E1C" w:rsidRDefault="0056170B" w:rsidP="0056170B">
      <w:pPr>
        <w:rPr>
          <w:sz w:val="12"/>
          <w:szCs w:val="12"/>
        </w:rPr>
      </w:pPr>
    </w:p>
    <w:p w:rsidR="0056170B" w:rsidRPr="0056170B" w:rsidRDefault="0056170B" w:rsidP="0056170B">
      <w:pPr>
        <w:jc w:val="both"/>
        <w:rPr>
          <w:rFonts w:ascii="Times New Roman" w:hAnsi="Times New Roman" w:cs="Times New Roman"/>
          <w:sz w:val="20"/>
          <w:szCs w:val="20"/>
        </w:rPr>
      </w:pP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>29 октября  2019 года</w:t>
      </w:r>
      <w:r w:rsidRPr="0056170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gramStart"/>
      <w:r w:rsidRPr="0056170B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56170B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</w:t>
      </w:r>
      <w:r w:rsidRPr="0056170B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6170B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>№</w:t>
      </w:r>
      <w:r w:rsidR="00BC6933">
        <w:rPr>
          <w:rFonts w:ascii="Times New Roman" w:hAnsi="Times New Roman" w:cs="Times New Roman"/>
          <w:b/>
          <w:sz w:val="20"/>
          <w:szCs w:val="20"/>
          <w:u w:val="single"/>
        </w:rPr>
        <w:t xml:space="preserve"> 641</w:t>
      </w: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 xml:space="preserve">  -МНПА    </w:t>
      </w:r>
    </w:p>
    <w:p w:rsidR="0056170B" w:rsidRPr="0056170B" w:rsidRDefault="0056170B" w:rsidP="0056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0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Дальнереченского муниципального района</w:t>
      </w:r>
    </w:p>
    <w:p w:rsidR="0056170B" w:rsidRPr="0056170B" w:rsidRDefault="0056170B" w:rsidP="0056170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В целях приведения Устава Дальнереченского муниципального района в соответствии с действующим законодательством Российской Федерации, руководствуясь ст. 13 Устава Дальнереченского муниципального района, Дума Дальнереченского муниципального района:</w:t>
      </w:r>
    </w:p>
    <w:p w:rsidR="0056170B" w:rsidRDefault="0056170B" w:rsidP="005617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56170B" w:rsidRPr="0056170B" w:rsidRDefault="0056170B" w:rsidP="005617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70B" w:rsidRDefault="0056170B" w:rsidP="005617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ab/>
        <w:t>Внести в Устав Дальнереченского муниципального района следующие изменения:</w:t>
      </w:r>
    </w:p>
    <w:p w:rsidR="006E3012" w:rsidRPr="0056170B" w:rsidRDefault="006E3012" w:rsidP="0056170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E5" w:rsidRPr="006E3012" w:rsidRDefault="00ED46E9" w:rsidP="001E29E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12">
        <w:rPr>
          <w:rFonts w:ascii="Times New Roman" w:hAnsi="Times New Roman" w:cs="Times New Roman"/>
          <w:sz w:val="28"/>
          <w:szCs w:val="28"/>
        </w:rPr>
        <w:t xml:space="preserve"> </w:t>
      </w:r>
      <w:r w:rsidR="001E29E5" w:rsidRPr="006E3012">
        <w:rPr>
          <w:rFonts w:ascii="Times New Roman" w:hAnsi="Times New Roman" w:cs="Times New Roman"/>
          <w:sz w:val="28"/>
          <w:szCs w:val="28"/>
        </w:rPr>
        <w:t>Наименование Устава изложить в следующей редакции: «Устав Дальнереченского муниципального района Приморского края».</w:t>
      </w:r>
    </w:p>
    <w:p w:rsidR="001E29E5" w:rsidRPr="001E29E5" w:rsidRDefault="001E29E5" w:rsidP="001E2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12" w:rsidRDefault="006E3012" w:rsidP="006E301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 Устава изложить в следующей редакции:</w:t>
      </w:r>
    </w:p>
    <w:p w:rsidR="006E3012" w:rsidRPr="006E3012" w:rsidRDefault="006E3012" w:rsidP="006E3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12" w:rsidRPr="006E3012" w:rsidRDefault="006E3012" w:rsidP="006E3012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234655496"/>
      <w:r w:rsidRPr="006E3012">
        <w:rPr>
          <w:rFonts w:ascii="Times New Roman" w:hAnsi="Times New Roman" w:cs="Times New Roman"/>
          <w:sz w:val="28"/>
          <w:szCs w:val="28"/>
        </w:rPr>
        <w:t>«</w:t>
      </w:r>
      <w:r w:rsidRPr="006E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 Правовой статус Дальнереченского муниципального района</w:t>
      </w:r>
      <w:bookmarkEnd w:id="0"/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Дальнереченский район - ранее Иманский уезд, послуживший образованию Калининского, Иманского, а ныне Дальнереченского района, образован приказом Военного Губернатора Генерал – Лейтенанта </w:t>
      </w:r>
      <w:proofErr w:type="spellStart"/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Флуга</w:t>
      </w:r>
      <w:proofErr w:type="spellEnd"/>
      <w:r w:rsidR="00BC69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 августа 1909 года № 354 «Об административном переустройстве Приморской области и острова Сахалина».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исторических традиций Дальнереченского муниципального района, заботясь об их сохранении, о самобытном развитии территории, День Дальнереченского муниципального района празднуется ежегодно 22 августа.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2. Официальным наименованием Дальнереченского района является Дальнереченский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3. Дальнереченский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="00A41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муниципальное образование имеет Устав, муниципальную собственность, местный бюджет, выборные и иные органы местного самоуправления и не входит в состав какого-либо иного муниципального образования.</w:t>
      </w:r>
    </w:p>
    <w:p w:rsidR="006E3012" w:rsidRPr="006E3012" w:rsidRDefault="006E3012" w:rsidP="006E3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В настоящем Уставе и иных муниципальных правовых актах слова «Дальнереченский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(далее Дальнереченский муниципальный район)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, «муниципальный район» и «муниципальное образование» и образованные на их основе слова и словосочетания применяются в одном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E30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012" w:rsidRPr="006E3012" w:rsidRDefault="006E3012" w:rsidP="006E3012">
      <w:pPr>
        <w:rPr>
          <w:rFonts w:ascii="Times New Roman" w:hAnsi="Times New Roman" w:cs="Times New Roman"/>
          <w:sz w:val="28"/>
          <w:szCs w:val="28"/>
        </w:rPr>
      </w:pPr>
    </w:p>
    <w:p w:rsidR="003D002F" w:rsidRDefault="003D002F" w:rsidP="005617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11.1. изложить в следующей редакции:</w:t>
      </w:r>
    </w:p>
    <w:p w:rsidR="003D002F" w:rsidRPr="003D002F" w:rsidRDefault="003D002F" w:rsidP="003D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hAnsi="Times New Roman" w:cs="Times New Roman"/>
          <w:sz w:val="28"/>
          <w:szCs w:val="28"/>
        </w:rPr>
        <w:t>«</w:t>
      </w:r>
      <w:r w:rsidRPr="003D0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  11.1. Сход граждан</w:t>
      </w:r>
    </w:p>
    <w:p w:rsidR="003D002F" w:rsidRPr="003D002F" w:rsidRDefault="003D002F" w:rsidP="003D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1" w:name="_Toc187832520"/>
      <w:bookmarkStart w:id="2" w:name="_Toc234655510"/>
      <w:bookmarkEnd w:id="1"/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1. В случаях, предусмотренных Федеральным законом от 06.10.2003 г. № 131-ФЗ «Об общих принципах организации местного самоуправления в Российской Федерации», сход граждан может проводиться:</w:t>
      </w:r>
      <w:bookmarkEnd w:id="2"/>
    </w:p>
    <w:p w:rsidR="003D002F" w:rsidRPr="003D002F" w:rsidRDefault="003D002F" w:rsidP="003D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1.1   в населенном пункте по вопросу изменения границ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 в состав которого входит указанный населенный пункт, влекущего отнесение территории указанного населенного пункта к территории муниципального района;</w:t>
      </w:r>
    </w:p>
    <w:p w:rsidR="003D002F" w:rsidRDefault="003D002F" w:rsidP="00A41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A411A3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поселения;</w:t>
      </w:r>
    </w:p>
    <w:p w:rsidR="003D002F" w:rsidRPr="003D002F" w:rsidRDefault="003D002F" w:rsidP="003D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>1.3.  в населенном пункте,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пункта.</w:t>
      </w:r>
    </w:p>
    <w:p w:rsidR="00A411A3" w:rsidRDefault="003D002F" w:rsidP="00A41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411A3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A41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11A3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A411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002F" w:rsidRPr="003D002F" w:rsidRDefault="003D002F" w:rsidP="003D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50D" w:rsidRDefault="00ED46E9" w:rsidP="0056170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В</w:t>
      </w:r>
      <w:r w:rsidR="0056170B" w:rsidRPr="0056170B">
        <w:rPr>
          <w:rFonts w:ascii="Times New Roman" w:hAnsi="Times New Roman" w:cs="Times New Roman"/>
          <w:sz w:val="28"/>
          <w:szCs w:val="28"/>
        </w:rPr>
        <w:t xml:space="preserve"> пункте 4 части 3 статьи 21 </w:t>
      </w:r>
      <w:r w:rsidRPr="0056170B">
        <w:rPr>
          <w:rFonts w:ascii="Times New Roman" w:hAnsi="Times New Roman" w:cs="Times New Roman"/>
          <w:sz w:val="28"/>
          <w:szCs w:val="28"/>
        </w:rPr>
        <w:t xml:space="preserve"> абзац второй </w:t>
      </w:r>
      <w:r w:rsidR="00BC6933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BC6933" w:rsidRPr="0056170B" w:rsidRDefault="00BC6933" w:rsidP="00BC69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933" w:rsidRPr="00BC6933" w:rsidRDefault="00BC6933" w:rsidP="00BC693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33">
        <w:rPr>
          <w:rFonts w:ascii="Times New Roman" w:hAnsi="Times New Roman" w:cs="Times New Roman"/>
          <w:sz w:val="28"/>
          <w:szCs w:val="28"/>
        </w:rPr>
        <w:t>Дополнить статью 21 частями 3.1.1 – 3.1.5 следующего содержания: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3.1.1.  </w:t>
      </w:r>
      <w:r w:rsidRPr="0056170B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70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170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17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70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56170B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70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170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56170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Pr="0056170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70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617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170B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561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70B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170B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170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70B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</w:t>
      </w:r>
      <w:r>
        <w:rPr>
          <w:rFonts w:ascii="Times New Roman" w:hAnsi="Times New Roman" w:cs="Times New Roman"/>
          <w:sz w:val="28"/>
          <w:szCs w:val="28"/>
        </w:rPr>
        <w:t>инструментами</w:t>
      </w:r>
      <w:r w:rsidRPr="0056170B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Федерации.</w:t>
      </w:r>
      <w:proofErr w:type="gramEnd"/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 xml:space="preserve">3.1.2. 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B704D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704D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членом выбо</w:t>
      </w:r>
      <w:r>
        <w:rPr>
          <w:rFonts w:ascii="Times New Roman" w:hAnsi="Times New Roman" w:cs="Times New Roman"/>
          <w:sz w:val="28"/>
          <w:szCs w:val="28"/>
        </w:rPr>
        <w:t>рного органа местного самоуправления, выборным должностным лицом местного самоуправления, проводится по решению высшего должностного лица Приморского края,  в порядке, установленном законом Приморского края.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</w:t>
      </w:r>
      <w:r w:rsidRPr="00BC6933">
        <w:rPr>
          <w:rFonts w:ascii="Times New Roman" w:hAnsi="Times New Roman" w:cs="Times New Roman"/>
          <w:sz w:val="28"/>
          <w:szCs w:val="28"/>
        </w:rPr>
        <w:t>частью 3.1.2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B70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4DC">
        <w:rPr>
          <w:rFonts w:ascii="Times New Roman" w:hAnsi="Times New Roman" w:cs="Times New Roman"/>
          <w:sz w:val="28"/>
          <w:szCs w:val="28"/>
        </w:rPr>
        <w:t xml:space="preserve"> от 25 дек</w:t>
      </w:r>
      <w:r>
        <w:rPr>
          <w:rFonts w:ascii="Times New Roman" w:hAnsi="Times New Roman" w:cs="Times New Roman"/>
          <w:sz w:val="28"/>
          <w:szCs w:val="28"/>
        </w:rPr>
        <w:t>абря 2008 года №</w:t>
      </w:r>
      <w:r w:rsidRPr="00B704D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4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4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B70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4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3 декабря 2012 года № 230-ФЗ «О контроле за соответствием расходов лиц, </w:t>
      </w:r>
      <w:r w:rsidRPr="00B704DC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4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B70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4DC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B7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4D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4DC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4D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</w:t>
      </w:r>
      <w:r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Приморского края (руководитель высшего исполнительного органа государственной власти Приморского края) обращается с заявлением о досрочном прекращении полномочий депутата, члена выборного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предупреждение;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освобождение депутата, члена выборного органа местного самоуправления от должности в Думе Дальнереченского муниципального района, выборном органе местного самоуправления с лишением права занимать должности в Думе Дальнереченского муниципального района, выборном органе местного самоуправления до прекращения срока его полномочий;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запрет занимать должности в Думе Дальнереченского муниципального района, выборном органе местного самоуправления до прекращения срока его полномочий;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запрет исполнять полномочия на постоянной основе до прекращения срока его полномочий.</w:t>
      </w:r>
    </w:p>
    <w:p w:rsidR="00BC6933" w:rsidRDefault="00BC6933" w:rsidP="00BC6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настоящей статье, определяется муниципальным правовым актом Думы Дальнереченского муниципального района, в соответствии с законом Приморского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46E9" w:rsidRPr="0056170B" w:rsidRDefault="00ED46E9" w:rsidP="00ED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0B" w:rsidRPr="0056170B" w:rsidRDefault="00ED46E9" w:rsidP="0056170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В  пункте 13 статьи 4.2. после слов </w:t>
      </w:r>
      <w:r w:rsidR="0056170B" w:rsidRPr="0056170B">
        <w:rPr>
          <w:rFonts w:ascii="Times New Roman" w:hAnsi="Times New Roman" w:cs="Times New Roman"/>
          <w:sz w:val="28"/>
          <w:szCs w:val="28"/>
        </w:rPr>
        <w:t>«территории, выдача»</w:t>
      </w:r>
      <w:r w:rsidRPr="0056170B">
        <w:rPr>
          <w:rFonts w:ascii="Times New Roman" w:hAnsi="Times New Roman" w:cs="Times New Roman"/>
          <w:sz w:val="28"/>
          <w:szCs w:val="28"/>
        </w:rPr>
        <w:t xml:space="preserve"> дополнить </w:t>
      </w:r>
    </w:p>
    <w:p w:rsidR="00ED46E9" w:rsidRPr="0056170B" w:rsidRDefault="00ED46E9" w:rsidP="0056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6170B" w:rsidRPr="0056170B">
        <w:rPr>
          <w:rFonts w:ascii="Times New Roman" w:hAnsi="Times New Roman" w:cs="Times New Roman"/>
          <w:sz w:val="28"/>
          <w:szCs w:val="28"/>
        </w:rPr>
        <w:t>«</w:t>
      </w:r>
      <w:r w:rsidRPr="0056170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</w:t>
      </w:r>
      <w:r w:rsidR="0056170B" w:rsidRPr="0056170B">
        <w:rPr>
          <w:rFonts w:ascii="Times New Roman" w:hAnsi="Times New Roman" w:cs="Times New Roman"/>
          <w:sz w:val="28"/>
          <w:szCs w:val="28"/>
        </w:rPr>
        <w:t>го в границах поселения, выдача»</w:t>
      </w:r>
      <w:r w:rsidRPr="0056170B">
        <w:rPr>
          <w:rFonts w:ascii="Times New Roman" w:hAnsi="Times New Roman" w:cs="Times New Roman"/>
          <w:sz w:val="28"/>
          <w:szCs w:val="28"/>
        </w:rPr>
        <w:t>;</w:t>
      </w:r>
    </w:p>
    <w:p w:rsidR="0056170B" w:rsidRPr="0056170B" w:rsidRDefault="0056170B" w:rsidP="00561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33" w:rsidRDefault="00C85FE5" w:rsidP="00BC693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33">
        <w:rPr>
          <w:rFonts w:ascii="Times New Roman" w:hAnsi="Times New Roman" w:cs="Times New Roman"/>
          <w:sz w:val="28"/>
          <w:szCs w:val="28"/>
        </w:rPr>
        <w:t xml:space="preserve"> Пункт  13 статьи  4.2. дополнить </w:t>
      </w:r>
      <w:r w:rsidR="00BC6933" w:rsidRPr="00BC6933">
        <w:rPr>
          <w:rFonts w:ascii="Times New Roman" w:hAnsi="Times New Roman" w:cs="Times New Roman"/>
          <w:sz w:val="28"/>
          <w:szCs w:val="28"/>
        </w:rPr>
        <w:t>предложением</w:t>
      </w:r>
      <w:r w:rsidRPr="00BC6933">
        <w:rPr>
          <w:rFonts w:ascii="Times New Roman" w:hAnsi="Times New Roman" w:cs="Times New Roman"/>
          <w:sz w:val="28"/>
          <w:szCs w:val="28"/>
        </w:rPr>
        <w:t xml:space="preserve"> следующего </w:t>
      </w:r>
    </w:p>
    <w:p w:rsidR="00C85FE5" w:rsidRPr="00BC6933" w:rsidRDefault="00C85FE5" w:rsidP="00B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33">
        <w:rPr>
          <w:rFonts w:ascii="Times New Roman" w:hAnsi="Times New Roman" w:cs="Times New Roman"/>
          <w:sz w:val="28"/>
          <w:szCs w:val="28"/>
        </w:rPr>
        <w:t>содержания</w:t>
      </w:r>
      <w:r w:rsidR="0056170B" w:rsidRPr="00BC6933">
        <w:rPr>
          <w:rFonts w:ascii="Times New Roman" w:hAnsi="Times New Roman" w:cs="Times New Roman"/>
          <w:sz w:val="28"/>
          <w:szCs w:val="28"/>
        </w:rPr>
        <w:t>:</w:t>
      </w:r>
      <w:r w:rsidRPr="00BC6933">
        <w:rPr>
          <w:rFonts w:ascii="Times New Roman" w:hAnsi="Times New Roman" w:cs="Times New Roman"/>
          <w:sz w:val="28"/>
          <w:szCs w:val="28"/>
        </w:rPr>
        <w:t xml:space="preserve"> «за исключением 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требованиями)»;</w:t>
      </w:r>
    </w:p>
    <w:p w:rsidR="00C85FE5" w:rsidRPr="0056170B" w:rsidRDefault="00C85FE5" w:rsidP="00C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0B" w:rsidRPr="0056170B" w:rsidRDefault="0056170B" w:rsidP="0056170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Подпункт 14 пункта 2 статьи 4 дополнить словами</w:t>
      </w:r>
      <w:proofErr w:type="gramStart"/>
      <w:r w:rsidRPr="0056170B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56170B">
        <w:rPr>
          <w:rFonts w:ascii="Times New Roman" w:hAnsi="Times New Roman" w:cs="Times New Roman"/>
          <w:sz w:val="28"/>
          <w:szCs w:val="28"/>
        </w:rPr>
        <w:t xml:space="preserve">, выдача </w:t>
      </w:r>
    </w:p>
    <w:p w:rsidR="0056170B" w:rsidRDefault="0056170B" w:rsidP="0056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расположенного на межселенной территории»;</w:t>
      </w:r>
    </w:p>
    <w:p w:rsidR="00BC6933" w:rsidRDefault="00BC6933" w:rsidP="0056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D0" w:rsidRPr="00BC6933" w:rsidRDefault="00BC6933" w:rsidP="00C85F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D46E9" w:rsidRPr="0056170B" w:rsidRDefault="00ED46E9" w:rsidP="00ED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E9" w:rsidRDefault="008616D0" w:rsidP="0086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8616D0" w:rsidRDefault="008616D0" w:rsidP="0086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80A2C">
        <w:rPr>
          <w:rFonts w:ascii="Times New Roman" w:hAnsi="Times New Roman" w:cs="Times New Roman"/>
          <w:sz w:val="28"/>
          <w:szCs w:val="28"/>
        </w:rPr>
        <w:t xml:space="preserve">В. С. Дернов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639" w:rsidRPr="009E4F6B" w:rsidRDefault="00B66639" w:rsidP="00B66639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lastRenderedPageBreak/>
        <w:drawing>
          <wp:inline distT="0" distB="0" distL="0" distR="0">
            <wp:extent cx="533400" cy="66675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39" w:rsidRPr="00540E9C" w:rsidRDefault="00B66639" w:rsidP="00B66639">
      <w:pPr>
        <w:pStyle w:val="a4"/>
        <w:rPr>
          <w:rFonts w:ascii="NTTimes/Cyrillic" w:hAnsi="NTTimes/Cyrillic"/>
          <w:sz w:val="28"/>
          <w:szCs w:val="28"/>
        </w:rPr>
      </w:pPr>
    </w:p>
    <w:p w:rsidR="00B66639" w:rsidRPr="00540E9C" w:rsidRDefault="00B66639" w:rsidP="00B66639">
      <w:pPr>
        <w:pStyle w:val="a6"/>
        <w:rPr>
          <w:b/>
          <w:szCs w:val="28"/>
        </w:rPr>
      </w:pPr>
      <w:r w:rsidRPr="00540E9C">
        <w:rPr>
          <w:b/>
          <w:szCs w:val="28"/>
        </w:rPr>
        <w:t>ДУМА ДАЛЬНЕРЕЧЕНСКОГО МУНИЦИПАЛЬНОГО РАЙОНА</w:t>
      </w:r>
    </w:p>
    <w:p w:rsidR="00B66639" w:rsidRDefault="00B66639" w:rsidP="00B6663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639" w:rsidRPr="00540E9C" w:rsidRDefault="00B66639" w:rsidP="00B66639">
      <w:pPr>
        <w:pStyle w:val="1"/>
        <w:rPr>
          <w:sz w:val="28"/>
          <w:szCs w:val="28"/>
        </w:rPr>
      </w:pPr>
      <w:r w:rsidRPr="00540E9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B66639" w:rsidRPr="007B7E1C" w:rsidRDefault="00B66639" w:rsidP="00B66639">
      <w:pPr>
        <w:rPr>
          <w:sz w:val="12"/>
          <w:szCs w:val="12"/>
        </w:rPr>
      </w:pPr>
    </w:p>
    <w:p w:rsidR="00B66639" w:rsidRPr="0056170B" w:rsidRDefault="00B66639" w:rsidP="00B66639">
      <w:pPr>
        <w:jc w:val="both"/>
        <w:rPr>
          <w:rFonts w:ascii="Times New Roman" w:hAnsi="Times New Roman" w:cs="Times New Roman"/>
          <w:sz w:val="20"/>
          <w:szCs w:val="20"/>
        </w:rPr>
      </w:pP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>29 октября  2019 года</w:t>
      </w:r>
      <w:r w:rsidRPr="0056170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gramStart"/>
      <w:r w:rsidRPr="0056170B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56170B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</w:t>
      </w:r>
      <w:r w:rsidRPr="0056170B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6170B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5617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641 </w:t>
      </w:r>
      <w:r w:rsidRPr="0056170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</w:p>
    <w:p w:rsidR="00B66639" w:rsidRPr="0056170B" w:rsidRDefault="00B66639" w:rsidP="00B6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«</w:t>
      </w:r>
      <w:r w:rsidRPr="0056170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6639" w:rsidRPr="0056170B" w:rsidRDefault="00B66639" w:rsidP="00CB0FD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В целях приведения Устава Дальнереченского муниципального района в соответствии с действующим законодательством Российской Федерации, руководствуясь ст. 13 Устава Дальнереченского муниципального района, Дума Дальнереченского муниципального района:</w:t>
      </w:r>
    </w:p>
    <w:p w:rsidR="00B66639" w:rsidRDefault="00B66639" w:rsidP="00CB0FD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B66639" w:rsidRPr="0056170B" w:rsidRDefault="00B66639" w:rsidP="00CB0FD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FD7" w:rsidRPr="00CB0FD7" w:rsidRDefault="00B66639" w:rsidP="00CB0FD7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«О внесении изменений </w:t>
      </w:r>
      <w:r w:rsidR="00CB0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 </w:t>
      </w:r>
    </w:p>
    <w:p w:rsidR="00B66639" w:rsidRPr="00CB0FD7" w:rsidRDefault="00B66639" w:rsidP="00CB0FD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D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Дальнереченского муниципального района»</w:t>
      </w:r>
      <w:r w:rsidR="00CB0FD7" w:rsidRPr="00CB0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FD7" w:rsidRPr="00B66639" w:rsidRDefault="00CB0FD7" w:rsidP="00CB0FD7">
      <w:pPr>
        <w:pStyle w:val="a3"/>
        <w:tabs>
          <w:tab w:val="left" w:pos="709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B0FD7" w:rsidRPr="00CB0FD7" w:rsidRDefault="00B66639" w:rsidP="00CB0FD7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решение «О внесении изменений</w:t>
      </w:r>
      <w:r w:rsidR="00CB0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Устав </w:t>
      </w:r>
    </w:p>
    <w:p w:rsidR="00B66639" w:rsidRDefault="00B66639" w:rsidP="00CB0FD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D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Дальнереченского муниципального района» - главе Дальнереченского муниципального района для подписания и направления</w:t>
      </w:r>
      <w:r w:rsidR="00CB0FD7" w:rsidRPr="00CB0FD7">
        <w:rPr>
          <w:sz w:val="28"/>
          <w:szCs w:val="28"/>
        </w:rPr>
        <w:t xml:space="preserve">  </w:t>
      </w:r>
      <w:r w:rsidR="00CB0FD7" w:rsidRPr="00CB0FD7">
        <w:rPr>
          <w:rFonts w:ascii="Times New Roman" w:hAnsi="Times New Roman" w:cs="Times New Roman"/>
          <w:sz w:val="28"/>
          <w:szCs w:val="28"/>
        </w:rPr>
        <w:t>в территориальный орган уполномоченного федерального органа исполнительной власти в сфере регистрации уставов муниципальных образований Приморского края.</w:t>
      </w:r>
    </w:p>
    <w:p w:rsidR="00CB0FD7" w:rsidRDefault="00CB0FD7" w:rsidP="00CB0FD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D7" w:rsidRDefault="00CB0FD7" w:rsidP="00CB0FD7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B0FD7" w:rsidRDefault="00CB0FD7" w:rsidP="00CB0FD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D7" w:rsidRDefault="00CB0FD7" w:rsidP="00CB0FD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D7" w:rsidRDefault="00CB0FD7" w:rsidP="00CB0FD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Дальнереченского</w:t>
      </w:r>
    </w:p>
    <w:p w:rsidR="00CB0FD7" w:rsidRPr="00CB0FD7" w:rsidRDefault="00CB0FD7" w:rsidP="00CB0FD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Н. В. Гуцалюк </w:t>
      </w:r>
    </w:p>
    <w:sectPr w:rsidR="00CB0FD7" w:rsidRPr="00CB0FD7" w:rsidSect="003D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5BEE"/>
    <w:multiLevelType w:val="multilevel"/>
    <w:tmpl w:val="F59AB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4A11CE"/>
    <w:multiLevelType w:val="hybridMultilevel"/>
    <w:tmpl w:val="2820D088"/>
    <w:lvl w:ilvl="0" w:tplc="76922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8A"/>
    <w:rsid w:val="00134B97"/>
    <w:rsid w:val="001E29E5"/>
    <w:rsid w:val="003D002F"/>
    <w:rsid w:val="003D07CF"/>
    <w:rsid w:val="0056170B"/>
    <w:rsid w:val="005869B3"/>
    <w:rsid w:val="005A550D"/>
    <w:rsid w:val="0067208A"/>
    <w:rsid w:val="006E0E6F"/>
    <w:rsid w:val="006E3012"/>
    <w:rsid w:val="00723030"/>
    <w:rsid w:val="008616D0"/>
    <w:rsid w:val="00A411A3"/>
    <w:rsid w:val="00B66639"/>
    <w:rsid w:val="00B704DC"/>
    <w:rsid w:val="00BC6933"/>
    <w:rsid w:val="00C85FE5"/>
    <w:rsid w:val="00CB0FD7"/>
    <w:rsid w:val="00D811D2"/>
    <w:rsid w:val="00ED46E9"/>
    <w:rsid w:val="00F80A2C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F"/>
  </w:style>
  <w:style w:type="paragraph" w:styleId="1">
    <w:name w:val="heading 1"/>
    <w:basedOn w:val="a"/>
    <w:next w:val="a"/>
    <w:link w:val="10"/>
    <w:qFormat/>
    <w:rsid w:val="005617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rsid w:val="00672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D4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170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5617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56170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561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617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3CC88F91D0D025B68ED285F2FB7E9629C036FA03E8470A2D7CBBEE2C65F32CA77DF91DsEy2G" TargetMode="External"/><Relationship Id="rId13" Type="http://schemas.openxmlformats.org/officeDocument/2006/relationships/hyperlink" Target="consultantplus://offline/ref=F2D6D001F82F5B9B202FC2A4488654E3B1BB964EFB4A96C2C5EAB1BAD92A58DDCDADCA859C295B6D0ACB16228033J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9E400779151F7BC103CC88F91D0D024BE80D186F4FB7E9629C036FA03E8470A2D7CBBEE2C65F32CA77DF91DsEy2G" TargetMode="External"/><Relationship Id="rId12" Type="http://schemas.openxmlformats.org/officeDocument/2006/relationships/hyperlink" Target="consultantplus://offline/ref=F2D6D001F82F5B9B202FC2A4488654E3B0B3984DF84E96C2C5EAB1BAD92A58DDCDADCA859C295B6D0ACB16228033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D9E400779151F7BC103CC88F91D0D024BE80D186F4FB7E9629C036FA03E8470A2D7CBBEE2C65F32CA77DF91DsEy2G" TargetMode="External"/><Relationship Id="rId11" Type="http://schemas.openxmlformats.org/officeDocument/2006/relationships/hyperlink" Target="consultantplus://offline/ref=F2D6D001F82F5B9B202FC2A4488654E3B1BB964EFB4896C2C5EAB1BAD92A58DDCDADCA859C295B6D0ACB16228033J7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D6D001F82F5B9B202FC2A4488654E3B1BB964EFB4896C2C5EAB1BAD92A58DDDFAD928E9425113D4E801923862062C1239199423B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3CC88F91D0D024BE80D186F6FB7E9629C036FA03E8470A2D7CBBEE2C65F32CA77DF91DsE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dcterms:created xsi:type="dcterms:W3CDTF">2019-10-15T07:21:00Z</dcterms:created>
  <dcterms:modified xsi:type="dcterms:W3CDTF">2019-10-31T02:44:00Z</dcterms:modified>
</cp:coreProperties>
</file>