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3B77A" w14:textId="44655479" w:rsidR="00C745C3" w:rsidRDefault="00C745C3" w:rsidP="006525CD">
      <w:pPr>
        <w:ind w:left="-15" w:right="269" w:firstLine="582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 Приморском крае по требованию природоохранного прокурора юридическое лицо привлечено к административной ответственности за нарушение законодательства о противодействии коррупции.</w:t>
      </w:r>
    </w:p>
    <w:p w14:paraId="7F8E0053" w14:textId="1206D1A6" w:rsidR="00C745C3" w:rsidRPr="00C745C3" w:rsidRDefault="00C745C3" w:rsidP="006525CD">
      <w:pPr>
        <w:ind w:left="-15" w:right="269" w:firstLine="582"/>
        <w:jc w:val="both"/>
        <w:rPr>
          <w:rFonts w:ascii="Times New Roman" w:hAnsi="Times New Roman" w:cs="Times New Roman"/>
          <w:sz w:val="28"/>
          <w:szCs w:val="24"/>
        </w:rPr>
      </w:pPr>
      <w:r w:rsidRPr="00C745C3">
        <w:rPr>
          <w:rFonts w:ascii="Times New Roman" w:hAnsi="Times New Roman" w:cs="Times New Roman"/>
          <w:sz w:val="28"/>
          <w:szCs w:val="24"/>
        </w:rPr>
        <w:t>Владивостокской межрайонной природоохранной прокуратурой проведена проверка исполнения законодательства о противодействии коррупции.</w:t>
      </w:r>
    </w:p>
    <w:p w14:paraId="2AA57F22" w14:textId="18CEEABD" w:rsidR="00C745C3" w:rsidRPr="00C745C3" w:rsidRDefault="00C745C3" w:rsidP="006525CD">
      <w:pPr>
        <w:ind w:left="-15" w:right="269" w:firstLine="582"/>
        <w:jc w:val="both"/>
        <w:rPr>
          <w:rFonts w:ascii="Times New Roman" w:hAnsi="Times New Roman" w:cs="Times New Roman"/>
          <w:sz w:val="28"/>
          <w:szCs w:val="24"/>
        </w:rPr>
      </w:pPr>
      <w:r w:rsidRPr="00C745C3">
        <w:rPr>
          <w:rFonts w:ascii="Times New Roman" w:hAnsi="Times New Roman" w:cs="Times New Roman"/>
          <w:sz w:val="28"/>
          <w:szCs w:val="24"/>
        </w:rPr>
        <w:t>Установлено, что ООО «Брюгге» в установленный законом срок не направлено уведомление о заключении трудового договора с гражданином, ранее замещавшим должность государственной гражданской службы в Приморском территориальном управлении Росрыболовства.</w:t>
      </w:r>
    </w:p>
    <w:p w14:paraId="55101B77" w14:textId="051E7DE0" w:rsidR="00C745C3" w:rsidRPr="00C745C3" w:rsidRDefault="00C745C3" w:rsidP="006525CD">
      <w:pPr>
        <w:ind w:left="-15" w:right="269" w:firstLine="582"/>
        <w:jc w:val="both"/>
        <w:rPr>
          <w:rFonts w:ascii="Times New Roman" w:hAnsi="Times New Roman" w:cs="Times New Roman"/>
          <w:sz w:val="28"/>
          <w:szCs w:val="24"/>
        </w:rPr>
      </w:pPr>
      <w:r w:rsidRPr="00C745C3">
        <w:rPr>
          <w:rFonts w:ascii="Times New Roman" w:hAnsi="Times New Roman" w:cs="Times New Roman"/>
          <w:sz w:val="28"/>
          <w:szCs w:val="24"/>
        </w:rPr>
        <w:t xml:space="preserve">Владивостокским межрайонным природоохранным прокурором </w:t>
      </w:r>
      <w:r w:rsidRPr="00C745C3">
        <w:rPr>
          <w:rFonts w:ascii="Times New Roman" w:hAnsi="Times New Roman" w:cs="Times New Roman"/>
          <w:sz w:val="28"/>
          <w:szCs w:val="24"/>
        </w:rPr>
        <w:t>генеральн</w:t>
      </w:r>
      <w:r w:rsidRPr="00C745C3">
        <w:rPr>
          <w:rFonts w:ascii="Times New Roman" w:hAnsi="Times New Roman" w:cs="Times New Roman"/>
          <w:sz w:val="28"/>
          <w:szCs w:val="24"/>
        </w:rPr>
        <w:t>ому</w:t>
      </w:r>
      <w:r w:rsidRPr="00C745C3">
        <w:rPr>
          <w:rFonts w:ascii="Times New Roman" w:hAnsi="Times New Roman" w:cs="Times New Roman"/>
          <w:sz w:val="28"/>
          <w:szCs w:val="24"/>
        </w:rPr>
        <w:t xml:space="preserve"> директор</w:t>
      </w:r>
      <w:r w:rsidRPr="00C745C3">
        <w:rPr>
          <w:rFonts w:ascii="Times New Roman" w:hAnsi="Times New Roman" w:cs="Times New Roman"/>
          <w:sz w:val="28"/>
          <w:szCs w:val="24"/>
        </w:rPr>
        <w:t>у</w:t>
      </w:r>
      <w:r w:rsidRPr="00C745C3">
        <w:rPr>
          <w:rFonts w:ascii="Times New Roman" w:hAnsi="Times New Roman" w:cs="Times New Roman"/>
          <w:sz w:val="28"/>
          <w:szCs w:val="24"/>
        </w:rPr>
        <w:t xml:space="preserve"> ООО «Брюгге» внесено представление</w:t>
      </w:r>
      <w:r w:rsidRPr="00C745C3">
        <w:rPr>
          <w:rFonts w:ascii="Times New Roman" w:hAnsi="Times New Roman" w:cs="Times New Roman"/>
          <w:sz w:val="28"/>
          <w:szCs w:val="24"/>
        </w:rPr>
        <w:t xml:space="preserve">, которое рассмотрено. Соответствующее уведомление направлено, одно должностное лицо привлечено к дисциплинарной ответственности, </w:t>
      </w:r>
      <w:r w:rsidR="00F3526C">
        <w:rPr>
          <w:rFonts w:ascii="Times New Roman" w:hAnsi="Times New Roman" w:cs="Times New Roman"/>
          <w:sz w:val="28"/>
          <w:szCs w:val="24"/>
        </w:rPr>
        <w:t>с работником ответственным за соблюдение антикоррупционного законодательства проведено семинарское занятие.</w:t>
      </w:r>
    </w:p>
    <w:p w14:paraId="5F7DC807" w14:textId="3B10043A" w:rsidR="00C745C3" w:rsidRPr="00C745C3" w:rsidRDefault="00C745C3" w:rsidP="006525CD">
      <w:pPr>
        <w:ind w:left="-15" w:right="269" w:firstLine="582"/>
        <w:jc w:val="both"/>
        <w:rPr>
          <w:rFonts w:ascii="Times New Roman" w:hAnsi="Times New Roman" w:cs="Times New Roman"/>
          <w:sz w:val="28"/>
          <w:szCs w:val="24"/>
        </w:rPr>
      </w:pPr>
      <w:r w:rsidRPr="00C745C3">
        <w:rPr>
          <w:rFonts w:ascii="Times New Roman" w:hAnsi="Times New Roman" w:cs="Times New Roman"/>
          <w:sz w:val="28"/>
          <w:szCs w:val="24"/>
        </w:rPr>
        <w:t>По постановлению прокурора мировой суд привлек ООО «Брюгге» к административной ответственности, предусмотренной ст. 19.29 КоАП РФ (незаконное привлечение к трудовой деятельности бывшего государственного служащего) с назначением наказания в виде штрафа в размере 100 тысяч рублей.</w:t>
      </w:r>
    </w:p>
    <w:p w14:paraId="68524E5D" w14:textId="77777777" w:rsidR="00C745C3" w:rsidRDefault="00C745C3" w:rsidP="006525CD">
      <w:pPr>
        <w:ind w:left="-15" w:right="269" w:firstLine="582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FF3005E" w14:textId="77777777" w:rsidR="00C745C3" w:rsidRDefault="00C745C3" w:rsidP="006525CD">
      <w:pPr>
        <w:ind w:left="-15" w:right="269" w:firstLine="582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14:paraId="34B86D1A" w14:textId="77777777" w:rsidR="0084763D" w:rsidRPr="00EA1268" w:rsidRDefault="0084763D" w:rsidP="006525CD">
      <w:pPr>
        <w:ind w:left="-15" w:right="269" w:firstLine="582"/>
        <w:jc w:val="both"/>
        <w:rPr>
          <w:rFonts w:ascii="Times New Roman" w:hAnsi="Times New Roman" w:cs="Times New Roman"/>
          <w:sz w:val="28"/>
          <w:szCs w:val="24"/>
        </w:rPr>
      </w:pPr>
    </w:p>
    <w:p w14:paraId="3C0A5450" w14:textId="77777777" w:rsidR="000F044F" w:rsidRPr="00EA1268" w:rsidRDefault="00F3526C"/>
    <w:sectPr w:rsidR="000F044F" w:rsidRPr="00EA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64"/>
    <w:rsid w:val="00025FD1"/>
    <w:rsid w:val="00500F64"/>
    <w:rsid w:val="006525CD"/>
    <w:rsid w:val="0084763D"/>
    <w:rsid w:val="009637D9"/>
    <w:rsid w:val="00B46044"/>
    <w:rsid w:val="00BA79A3"/>
    <w:rsid w:val="00C745C3"/>
    <w:rsid w:val="00EA1268"/>
    <w:rsid w:val="00EF3B94"/>
    <w:rsid w:val="00F3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009F"/>
  <w15:chartTrackingRefBased/>
  <w15:docId w15:val="{0DE7B456-46BE-4902-BD53-DD26DC19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5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4</cp:revision>
  <cp:lastPrinted>2025-07-29T08:49:00Z</cp:lastPrinted>
  <dcterms:created xsi:type="dcterms:W3CDTF">2025-07-14T05:42:00Z</dcterms:created>
  <dcterms:modified xsi:type="dcterms:W3CDTF">2025-07-30T07:54:00Z</dcterms:modified>
</cp:coreProperties>
</file>