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E7E" w:rsidRPr="00FC03D7" w:rsidRDefault="003C0E7E" w:rsidP="003C0E7E">
      <w:pPr>
        <w:pStyle w:val="2"/>
        <w:rPr>
          <w:b/>
          <w:bCs/>
          <w:sz w:val="26"/>
          <w:szCs w:val="26"/>
        </w:rPr>
      </w:pPr>
      <w:r w:rsidRPr="00FC03D7">
        <w:rPr>
          <w:b/>
          <w:color w:val="000000"/>
          <w:sz w:val="26"/>
          <w:szCs w:val="26"/>
        </w:rPr>
        <w:t>ТЕРРИТОРИАЛЬНАЯ</w:t>
      </w:r>
      <w:r w:rsidRPr="00FC03D7">
        <w:rPr>
          <w:b/>
          <w:bCs/>
          <w:sz w:val="26"/>
          <w:szCs w:val="26"/>
        </w:rPr>
        <w:t xml:space="preserve"> ИЗБИРАТЕЛЬНАЯ КОМИССИЯ</w:t>
      </w:r>
    </w:p>
    <w:p w:rsidR="003C0E7E" w:rsidRPr="00FC03D7" w:rsidRDefault="003C0E7E" w:rsidP="003C0E7E">
      <w:pPr>
        <w:jc w:val="center"/>
        <w:rPr>
          <w:b/>
          <w:bCs/>
          <w:sz w:val="26"/>
          <w:szCs w:val="26"/>
        </w:rPr>
      </w:pPr>
      <w:r w:rsidRPr="00FC03D7">
        <w:rPr>
          <w:b/>
          <w:bCs/>
          <w:sz w:val="26"/>
          <w:szCs w:val="26"/>
        </w:rPr>
        <w:t>ДАЛЬНЕРЕЧЕНСКОГО РАЙОНА</w:t>
      </w:r>
    </w:p>
    <w:p w:rsidR="003C0E7E" w:rsidRPr="00FC03D7" w:rsidRDefault="003C0E7E" w:rsidP="003C0E7E">
      <w:pPr>
        <w:jc w:val="center"/>
        <w:rPr>
          <w:b/>
          <w:bCs/>
          <w:sz w:val="26"/>
          <w:szCs w:val="26"/>
        </w:rPr>
      </w:pPr>
    </w:p>
    <w:p w:rsidR="003C0E7E" w:rsidRPr="00FC03D7" w:rsidRDefault="003C0E7E" w:rsidP="003C0E7E">
      <w:pPr>
        <w:rPr>
          <w:sz w:val="26"/>
          <w:szCs w:val="26"/>
        </w:rPr>
      </w:pPr>
    </w:p>
    <w:p w:rsidR="003C0E7E" w:rsidRPr="00FC03D7" w:rsidRDefault="003C0E7E" w:rsidP="003C0E7E">
      <w:pPr>
        <w:rPr>
          <w:sz w:val="26"/>
          <w:szCs w:val="26"/>
        </w:rPr>
      </w:pPr>
      <w:r w:rsidRPr="00FC03D7">
        <w:rPr>
          <w:bCs/>
          <w:sz w:val="26"/>
          <w:szCs w:val="26"/>
        </w:rPr>
        <w:t>г. Дальнереченск</w:t>
      </w:r>
      <w:r w:rsidRPr="00FC03D7">
        <w:rPr>
          <w:sz w:val="26"/>
          <w:szCs w:val="26"/>
        </w:rPr>
        <w:t xml:space="preserve">                                                                 </w:t>
      </w:r>
      <w:r w:rsidR="002E502B" w:rsidRPr="00FC03D7">
        <w:rPr>
          <w:sz w:val="26"/>
          <w:szCs w:val="26"/>
        </w:rPr>
        <w:t xml:space="preserve">          </w:t>
      </w:r>
      <w:r w:rsidRPr="00FC03D7">
        <w:rPr>
          <w:sz w:val="26"/>
          <w:szCs w:val="26"/>
        </w:rPr>
        <w:t xml:space="preserve">       </w:t>
      </w:r>
      <w:r w:rsidR="00FC03D7" w:rsidRPr="00FC03D7">
        <w:rPr>
          <w:sz w:val="26"/>
          <w:szCs w:val="26"/>
        </w:rPr>
        <w:t>29 мая</w:t>
      </w:r>
      <w:r w:rsidR="002E502B" w:rsidRPr="00FC03D7">
        <w:rPr>
          <w:sz w:val="26"/>
          <w:szCs w:val="26"/>
        </w:rPr>
        <w:t xml:space="preserve"> 2017</w:t>
      </w:r>
      <w:r w:rsidRPr="00FC03D7">
        <w:rPr>
          <w:sz w:val="26"/>
          <w:szCs w:val="26"/>
        </w:rPr>
        <w:t xml:space="preserve"> г. </w:t>
      </w:r>
    </w:p>
    <w:p w:rsidR="003C0E7E" w:rsidRPr="00FC03D7" w:rsidRDefault="003C0E7E" w:rsidP="003C0E7E">
      <w:pPr>
        <w:pStyle w:val="a3"/>
        <w:jc w:val="left"/>
        <w:rPr>
          <w:sz w:val="26"/>
          <w:szCs w:val="26"/>
        </w:rPr>
      </w:pPr>
    </w:p>
    <w:p w:rsidR="003C0E7E" w:rsidRPr="00FC03D7" w:rsidRDefault="003C0E7E" w:rsidP="003C0E7E">
      <w:pPr>
        <w:widowControl w:val="0"/>
        <w:jc w:val="both"/>
        <w:rPr>
          <w:b/>
          <w:sz w:val="26"/>
          <w:szCs w:val="26"/>
        </w:rPr>
      </w:pPr>
    </w:p>
    <w:p w:rsidR="003C0E7E" w:rsidRPr="00FC03D7" w:rsidRDefault="003C0E7E" w:rsidP="003C0E7E">
      <w:pPr>
        <w:widowControl w:val="0"/>
        <w:jc w:val="both"/>
        <w:rPr>
          <w:sz w:val="26"/>
          <w:szCs w:val="26"/>
        </w:rPr>
      </w:pPr>
      <w:r w:rsidRPr="00FC03D7">
        <w:rPr>
          <w:sz w:val="26"/>
          <w:szCs w:val="26"/>
        </w:rPr>
        <w:t xml:space="preserve">Присутствовали: председатель ТИК Авраменко В.А.,  члены ТИК: </w:t>
      </w:r>
      <w:proofErr w:type="spellStart"/>
      <w:r w:rsidR="00FC03D7" w:rsidRPr="00FC03D7">
        <w:rPr>
          <w:sz w:val="26"/>
          <w:szCs w:val="26"/>
        </w:rPr>
        <w:t>Алифанов</w:t>
      </w:r>
      <w:proofErr w:type="spellEnd"/>
      <w:r w:rsidR="00FC03D7" w:rsidRPr="00FC03D7">
        <w:rPr>
          <w:sz w:val="26"/>
          <w:szCs w:val="26"/>
        </w:rPr>
        <w:t xml:space="preserve"> Д.В., </w:t>
      </w:r>
      <w:r w:rsidRPr="00FC03D7">
        <w:rPr>
          <w:sz w:val="26"/>
          <w:szCs w:val="26"/>
        </w:rPr>
        <w:t xml:space="preserve">Полещук Ю.В., </w:t>
      </w:r>
      <w:proofErr w:type="spellStart"/>
      <w:r w:rsidRPr="00FC03D7">
        <w:rPr>
          <w:sz w:val="26"/>
          <w:szCs w:val="26"/>
        </w:rPr>
        <w:t>Порхун</w:t>
      </w:r>
      <w:proofErr w:type="spellEnd"/>
      <w:r w:rsidRPr="00FC03D7">
        <w:rPr>
          <w:sz w:val="26"/>
          <w:szCs w:val="26"/>
        </w:rPr>
        <w:t xml:space="preserve"> С.В., Проценко Т.С., </w:t>
      </w:r>
      <w:proofErr w:type="spellStart"/>
      <w:r w:rsidRPr="00FC03D7">
        <w:rPr>
          <w:sz w:val="26"/>
          <w:szCs w:val="26"/>
        </w:rPr>
        <w:t>Потюшко</w:t>
      </w:r>
      <w:proofErr w:type="spellEnd"/>
      <w:r w:rsidRPr="00FC03D7">
        <w:rPr>
          <w:sz w:val="26"/>
          <w:szCs w:val="26"/>
        </w:rPr>
        <w:t xml:space="preserve"> С.В., </w:t>
      </w:r>
      <w:proofErr w:type="spellStart"/>
      <w:r w:rsidR="00FC03D7" w:rsidRPr="00FC03D7">
        <w:rPr>
          <w:sz w:val="26"/>
          <w:szCs w:val="26"/>
        </w:rPr>
        <w:t>Тернавская</w:t>
      </w:r>
      <w:proofErr w:type="spellEnd"/>
      <w:r w:rsidR="00FC03D7" w:rsidRPr="00FC03D7">
        <w:rPr>
          <w:sz w:val="26"/>
          <w:szCs w:val="26"/>
        </w:rPr>
        <w:t xml:space="preserve"> И.А.</w:t>
      </w:r>
      <w:r w:rsidRPr="00FC03D7">
        <w:rPr>
          <w:sz w:val="26"/>
          <w:szCs w:val="26"/>
        </w:rPr>
        <w:t xml:space="preserve"> </w:t>
      </w:r>
    </w:p>
    <w:p w:rsidR="003C0E7E" w:rsidRPr="00FC03D7" w:rsidRDefault="003C0E7E" w:rsidP="003C0E7E">
      <w:pPr>
        <w:widowControl w:val="0"/>
        <w:jc w:val="both"/>
        <w:rPr>
          <w:sz w:val="26"/>
          <w:szCs w:val="26"/>
        </w:rPr>
      </w:pPr>
    </w:p>
    <w:p w:rsidR="003C0E7E" w:rsidRPr="00FC03D7" w:rsidRDefault="003C0E7E" w:rsidP="003C0E7E">
      <w:pPr>
        <w:jc w:val="center"/>
        <w:rPr>
          <w:b/>
          <w:color w:val="000000"/>
          <w:spacing w:val="60"/>
          <w:sz w:val="26"/>
          <w:szCs w:val="26"/>
        </w:rPr>
      </w:pPr>
    </w:p>
    <w:p w:rsidR="003C0E7E" w:rsidRPr="00FC03D7" w:rsidRDefault="003C0E7E" w:rsidP="003C0E7E">
      <w:pPr>
        <w:jc w:val="center"/>
        <w:rPr>
          <w:color w:val="000000"/>
          <w:spacing w:val="60"/>
          <w:sz w:val="26"/>
          <w:szCs w:val="26"/>
        </w:rPr>
      </w:pPr>
      <w:r w:rsidRPr="00FC03D7">
        <w:rPr>
          <w:color w:val="000000"/>
          <w:spacing w:val="60"/>
          <w:sz w:val="26"/>
          <w:szCs w:val="26"/>
        </w:rPr>
        <w:t>ПОВЕСТКА ДНЯ:</w:t>
      </w:r>
    </w:p>
    <w:p w:rsidR="003C0E7E" w:rsidRPr="00FC03D7" w:rsidRDefault="003C0E7E" w:rsidP="003C0E7E">
      <w:pPr>
        <w:jc w:val="center"/>
        <w:rPr>
          <w:color w:val="000000"/>
          <w:spacing w:val="60"/>
          <w:sz w:val="26"/>
          <w:szCs w:val="26"/>
        </w:rPr>
      </w:pPr>
    </w:p>
    <w:p w:rsidR="00FC03D7" w:rsidRPr="00FC03D7" w:rsidRDefault="002E502B" w:rsidP="00FC03D7">
      <w:pPr>
        <w:pStyle w:val="ab"/>
        <w:widowControl w:val="0"/>
        <w:tabs>
          <w:tab w:val="left" w:pos="567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FC03D7">
        <w:rPr>
          <w:rFonts w:ascii="Times New Roman" w:hAnsi="Times New Roman"/>
          <w:sz w:val="26"/>
          <w:szCs w:val="26"/>
        </w:rPr>
        <w:t xml:space="preserve">1. </w:t>
      </w:r>
      <w:r w:rsidR="00FC03D7" w:rsidRPr="00FC03D7">
        <w:rPr>
          <w:rFonts w:ascii="Times New Roman" w:hAnsi="Times New Roman"/>
          <w:sz w:val="26"/>
          <w:szCs w:val="26"/>
        </w:rPr>
        <w:t>О регистрации кандидатом в депутаты муниципального комитета Веденкинского сельского поселения Дальнереченского муниципального района третьего созыва по многомандатному избирательному округу, выдвинутого Приморским региональным отделением Политической партии ЛДПР – Либерально-демократической партии России, Гурина Андрея Андреевича.</w:t>
      </w:r>
    </w:p>
    <w:p w:rsidR="00FC03D7" w:rsidRPr="00FC03D7" w:rsidRDefault="00FC03D7" w:rsidP="00FC03D7">
      <w:pPr>
        <w:widowControl w:val="0"/>
        <w:tabs>
          <w:tab w:val="left" w:pos="1134"/>
        </w:tabs>
        <w:suppressAutoHyphens w:val="0"/>
        <w:ind w:firstLine="709"/>
        <w:jc w:val="both"/>
        <w:rPr>
          <w:sz w:val="26"/>
          <w:szCs w:val="26"/>
        </w:rPr>
      </w:pPr>
      <w:r w:rsidRPr="00FC03D7">
        <w:rPr>
          <w:sz w:val="26"/>
          <w:szCs w:val="26"/>
        </w:rPr>
        <w:t>Докладчик: Авраменко В.А., председатель ТИК Дальнереченского района.</w:t>
      </w:r>
    </w:p>
    <w:p w:rsidR="00FC03D7" w:rsidRPr="00FC03D7" w:rsidRDefault="00FC03D7" w:rsidP="00FC03D7">
      <w:pPr>
        <w:pStyle w:val="ab"/>
        <w:widowControl w:val="0"/>
        <w:tabs>
          <w:tab w:val="left" w:pos="567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FC03D7">
        <w:rPr>
          <w:rFonts w:ascii="Times New Roman" w:hAnsi="Times New Roman"/>
          <w:sz w:val="26"/>
          <w:szCs w:val="26"/>
        </w:rPr>
        <w:t xml:space="preserve">2. О регистрации кандидатом в депутаты муниципального комитета Веденкинского сельского поселения Дальнереченского муниципального района третьего созыва по многомандатному избирательному округу, выдвинутого Приморским региональным отделением Политической партии ЛДПР – Либерально-демократической партии России, </w:t>
      </w:r>
      <w:proofErr w:type="spellStart"/>
      <w:r w:rsidRPr="00FC03D7">
        <w:rPr>
          <w:rFonts w:ascii="Times New Roman" w:hAnsi="Times New Roman"/>
          <w:sz w:val="26"/>
          <w:szCs w:val="26"/>
        </w:rPr>
        <w:t>Селюка</w:t>
      </w:r>
      <w:proofErr w:type="spellEnd"/>
      <w:r w:rsidRPr="00FC03D7">
        <w:rPr>
          <w:rFonts w:ascii="Times New Roman" w:hAnsi="Times New Roman"/>
          <w:sz w:val="26"/>
          <w:szCs w:val="26"/>
        </w:rPr>
        <w:t xml:space="preserve"> Николая Андреевича.</w:t>
      </w:r>
    </w:p>
    <w:p w:rsidR="00FC03D7" w:rsidRPr="00FC03D7" w:rsidRDefault="00FC03D7" w:rsidP="00FC03D7">
      <w:pPr>
        <w:widowControl w:val="0"/>
        <w:tabs>
          <w:tab w:val="left" w:pos="1134"/>
        </w:tabs>
        <w:suppressAutoHyphens w:val="0"/>
        <w:ind w:firstLine="709"/>
        <w:jc w:val="both"/>
        <w:rPr>
          <w:sz w:val="26"/>
          <w:szCs w:val="26"/>
        </w:rPr>
      </w:pPr>
      <w:r w:rsidRPr="00FC03D7">
        <w:rPr>
          <w:sz w:val="26"/>
          <w:szCs w:val="26"/>
        </w:rPr>
        <w:t>Докладчик: Авраменко В.А., председатель ТИК Дальнереченского района.</w:t>
      </w:r>
    </w:p>
    <w:p w:rsidR="00FC03D7" w:rsidRPr="00FC03D7" w:rsidRDefault="00FC03D7" w:rsidP="00FC03D7">
      <w:pPr>
        <w:widowControl w:val="0"/>
        <w:suppressAutoHyphens w:val="0"/>
        <w:ind w:firstLine="709"/>
        <w:jc w:val="both"/>
        <w:rPr>
          <w:sz w:val="26"/>
          <w:szCs w:val="26"/>
          <w:lang w:eastAsia="en-US"/>
        </w:rPr>
      </w:pPr>
      <w:r w:rsidRPr="00FC03D7">
        <w:rPr>
          <w:sz w:val="26"/>
          <w:szCs w:val="26"/>
        </w:rPr>
        <w:t xml:space="preserve">3. </w:t>
      </w:r>
      <w:r w:rsidRPr="00FC03D7">
        <w:rPr>
          <w:sz w:val="26"/>
          <w:szCs w:val="26"/>
          <w:lang w:eastAsia="en-US"/>
        </w:rPr>
        <w:t xml:space="preserve">Об утверждении графика дежурств  членов территориальной избирательной комиссии Дальнереченского района, организующих проведение </w:t>
      </w:r>
      <w:r w:rsidRPr="00FC03D7">
        <w:rPr>
          <w:sz w:val="26"/>
          <w:szCs w:val="26"/>
        </w:rPr>
        <w:t xml:space="preserve">досрочного голосования на </w:t>
      </w:r>
      <w:r w:rsidRPr="00FC03D7">
        <w:rPr>
          <w:sz w:val="26"/>
          <w:szCs w:val="26"/>
          <w:lang w:eastAsia="en-US"/>
        </w:rPr>
        <w:t>дополнительных выборах депутатов муниципального комитета Веденкинского сельского поселения Дальнереченского муниципального района третьего созыва по многомандатному избирательному округу, назначенных на 02 июля 2017 года.</w:t>
      </w:r>
    </w:p>
    <w:p w:rsidR="00FC03D7" w:rsidRPr="00FC03D7" w:rsidRDefault="00FC03D7" w:rsidP="00FC03D7">
      <w:pPr>
        <w:widowControl w:val="0"/>
        <w:tabs>
          <w:tab w:val="left" w:pos="1134"/>
        </w:tabs>
        <w:suppressAutoHyphens w:val="0"/>
        <w:ind w:firstLine="709"/>
        <w:jc w:val="both"/>
        <w:rPr>
          <w:sz w:val="26"/>
          <w:szCs w:val="26"/>
        </w:rPr>
      </w:pPr>
      <w:r w:rsidRPr="00FC03D7">
        <w:rPr>
          <w:sz w:val="26"/>
          <w:szCs w:val="26"/>
        </w:rPr>
        <w:t>Докладчик: Авраменко В.А., председатель ТИК Дальнереченского района.</w:t>
      </w:r>
    </w:p>
    <w:p w:rsidR="00FC03D7" w:rsidRPr="00FC03D7" w:rsidRDefault="00FC03D7" w:rsidP="00FC03D7">
      <w:pPr>
        <w:pStyle w:val="a6"/>
        <w:widowControl w:val="0"/>
        <w:tabs>
          <w:tab w:val="left" w:pos="5529"/>
        </w:tabs>
        <w:spacing w:after="0"/>
        <w:ind w:left="0" w:firstLine="709"/>
        <w:jc w:val="both"/>
        <w:rPr>
          <w:sz w:val="26"/>
          <w:szCs w:val="26"/>
        </w:rPr>
      </w:pPr>
      <w:r w:rsidRPr="00FC03D7">
        <w:rPr>
          <w:sz w:val="26"/>
          <w:szCs w:val="26"/>
          <w:lang w:eastAsia="en-US"/>
        </w:rPr>
        <w:t xml:space="preserve">4. </w:t>
      </w:r>
      <w:r w:rsidRPr="00FC03D7">
        <w:rPr>
          <w:sz w:val="26"/>
          <w:szCs w:val="26"/>
        </w:rPr>
        <w:t>О формах протоколов избирательных комиссий и сводных таблиц, составляемых ими при проведении дополнительных выборов депутатов муниципального комитета Веденкинского сельского поселения Дальнереченского муниципального района третьего созыва по многомандатному избирательному округу, назначенных на 02 июля 2017 года.</w:t>
      </w:r>
    </w:p>
    <w:p w:rsidR="00FC03D7" w:rsidRPr="00FC03D7" w:rsidRDefault="00FC03D7" w:rsidP="00FC03D7">
      <w:pPr>
        <w:widowControl w:val="0"/>
        <w:tabs>
          <w:tab w:val="left" w:pos="1134"/>
        </w:tabs>
        <w:suppressAutoHyphens w:val="0"/>
        <w:ind w:firstLine="709"/>
        <w:jc w:val="both"/>
        <w:rPr>
          <w:sz w:val="26"/>
          <w:szCs w:val="26"/>
        </w:rPr>
      </w:pPr>
      <w:r w:rsidRPr="00FC03D7">
        <w:rPr>
          <w:sz w:val="26"/>
          <w:szCs w:val="26"/>
        </w:rPr>
        <w:t>Докладчик: Авраменко В.А., председатель ТИК Дальнереченского района.</w:t>
      </w:r>
    </w:p>
    <w:p w:rsidR="00FC03D7" w:rsidRPr="00FC03D7" w:rsidRDefault="00FC03D7" w:rsidP="00FC03D7">
      <w:pPr>
        <w:pStyle w:val="a6"/>
        <w:widowControl w:val="0"/>
        <w:spacing w:after="0"/>
        <w:ind w:left="0" w:firstLine="709"/>
        <w:jc w:val="both"/>
        <w:rPr>
          <w:sz w:val="26"/>
          <w:szCs w:val="26"/>
        </w:rPr>
      </w:pPr>
      <w:r w:rsidRPr="00FC03D7">
        <w:rPr>
          <w:sz w:val="26"/>
          <w:szCs w:val="26"/>
        </w:rPr>
        <w:t>5. Об утверждении форм актов передачи и погашения избирательных бюллетеней для голосования на дополнительных выборах депутатов муниципального комитета Веденкинского сельского поселения Дальнереченского муниципального района третьего созыва по многомандатному избирательному округу, назначенных на 02 июля 2017 года.</w:t>
      </w:r>
    </w:p>
    <w:p w:rsidR="002E502B" w:rsidRPr="00FC03D7" w:rsidRDefault="00A3684A" w:rsidP="00FC03D7">
      <w:pPr>
        <w:widowControl w:val="0"/>
        <w:tabs>
          <w:tab w:val="left" w:pos="1134"/>
        </w:tabs>
        <w:suppressAutoHyphens w:val="0"/>
        <w:ind w:firstLine="709"/>
        <w:jc w:val="both"/>
        <w:rPr>
          <w:sz w:val="26"/>
          <w:szCs w:val="26"/>
        </w:rPr>
      </w:pPr>
      <w:r w:rsidRPr="00FC03D7">
        <w:rPr>
          <w:sz w:val="26"/>
          <w:szCs w:val="26"/>
        </w:rPr>
        <w:t>Докладчик: Авраменко В.А., председатель ТИК Дальнереченского района.</w:t>
      </w:r>
    </w:p>
    <w:p w:rsidR="002E502B" w:rsidRPr="00FC03D7" w:rsidRDefault="002E502B" w:rsidP="00105C2C">
      <w:pPr>
        <w:rPr>
          <w:sz w:val="26"/>
          <w:szCs w:val="26"/>
        </w:rPr>
      </w:pPr>
    </w:p>
    <w:p w:rsidR="00A3684A" w:rsidRPr="00FC03D7" w:rsidRDefault="00A3684A" w:rsidP="00105C2C">
      <w:pPr>
        <w:rPr>
          <w:sz w:val="26"/>
          <w:szCs w:val="26"/>
        </w:rPr>
      </w:pPr>
    </w:p>
    <w:p w:rsidR="003C0E7E" w:rsidRPr="00FC03D7" w:rsidRDefault="003C0E7E" w:rsidP="003C0E7E">
      <w:pPr>
        <w:pStyle w:val="1"/>
        <w:keepNext w:val="0"/>
        <w:widowControl w:val="0"/>
        <w:tabs>
          <w:tab w:val="clear" w:pos="0"/>
          <w:tab w:val="left" w:pos="708"/>
        </w:tabs>
        <w:ind w:left="0" w:firstLine="0"/>
        <w:jc w:val="both"/>
        <w:rPr>
          <w:bCs/>
          <w:sz w:val="26"/>
          <w:szCs w:val="26"/>
        </w:rPr>
      </w:pPr>
      <w:r w:rsidRPr="00FC03D7">
        <w:rPr>
          <w:bCs/>
          <w:sz w:val="26"/>
          <w:szCs w:val="26"/>
        </w:rPr>
        <w:t>Председатель ТИК</w:t>
      </w:r>
      <w:r w:rsidR="00C61559" w:rsidRPr="00FC03D7">
        <w:rPr>
          <w:bCs/>
          <w:sz w:val="26"/>
          <w:szCs w:val="26"/>
        </w:rPr>
        <w:t xml:space="preserve"> </w:t>
      </w:r>
    </w:p>
    <w:p w:rsidR="00B90860" w:rsidRPr="00FC03D7" w:rsidRDefault="003C0E7E" w:rsidP="002E502B">
      <w:pPr>
        <w:pStyle w:val="1"/>
        <w:keepNext w:val="0"/>
        <w:widowControl w:val="0"/>
        <w:tabs>
          <w:tab w:val="clear" w:pos="0"/>
          <w:tab w:val="left" w:pos="708"/>
        </w:tabs>
        <w:ind w:left="0" w:firstLine="0"/>
        <w:jc w:val="both"/>
        <w:rPr>
          <w:sz w:val="26"/>
          <w:szCs w:val="26"/>
        </w:rPr>
      </w:pPr>
      <w:r w:rsidRPr="00FC03D7">
        <w:rPr>
          <w:bCs/>
          <w:sz w:val="26"/>
          <w:szCs w:val="26"/>
        </w:rPr>
        <w:t>Дальнереченского района</w:t>
      </w:r>
      <w:r w:rsidRPr="00FC03D7">
        <w:rPr>
          <w:bCs/>
          <w:sz w:val="26"/>
          <w:szCs w:val="26"/>
        </w:rPr>
        <w:tab/>
        <w:t xml:space="preserve">    </w:t>
      </w:r>
      <w:r w:rsidRPr="00FC03D7">
        <w:rPr>
          <w:bCs/>
          <w:sz w:val="26"/>
          <w:szCs w:val="26"/>
        </w:rPr>
        <w:tab/>
        <w:t xml:space="preserve">              </w:t>
      </w:r>
      <w:r w:rsidRPr="00FC03D7">
        <w:rPr>
          <w:bCs/>
          <w:sz w:val="26"/>
          <w:szCs w:val="26"/>
        </w:rPr>
        <w:tab/>
      </w:r>
      <w:r w:rsidRPr="00FC03D7">
        <w:rPr>
          <w:bCs/>
          <w:sz w:val="26"/>
          <w:szCs w:val="26"/>
        </w:rPr>
        <w:tab/>
        <w:t xml:space="preserve">       В. А. Авраменко</w:t>
      </w:r>
    </w:p>
    <w:sectPr w:rsidR="00B90860" w:rsidRPr="00FC03D7" w:rsidSect="00A3684A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D1B5B"/>
    <w:multiLevelType w:val="hybridMultilevel"/>
    <w:tmpl w:val="EF24B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C5920"/>
    <w:multiLevelType w:val="hybridMultilevel"/>
    <w:tmpl w:val="C3369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E62C9"/>
    <w:multiLevelType w:val="hybridMultilevel"/>
    <w:tmpl w:val="EF24B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70C67"/>
    <w:multiLevelType w:val="hybridMultilevel"/>
    <w:tmpl w:val="9C8410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190A90"/>
    <w:multiLevelType w:val="hybridMultilevel"/>
    <w:tmpl w:val="373A3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35B01"/>
    <w:multiLevelType w:val="hybridMultilevel"/>
    <w:tmpl w:val="EF24B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characterSpacingControl w:val="doNotCompress"/>
  <w:savePreviewPicture/>
  <w:compat/>
  <w:rsids>
    <w:rsidRoot w:val="00614636"/>
    <w:rsid w:val="00031FA9"/>
    <w:rsid w:val="000376FE"/>
    <w:rsid w:val="00044E7A"/>
    <w:rsid w:val="000A00B7"/>
    <w:rsid w:val="000D1AEE"/>
    <w:rsid w:val="00105C2C"/>
    <w:rsid w:val="00146BC3"/>
    <w:rsid w:val="00181705"/>
    <w:rsid w:val="002817A0"/>
    <w:rsid w:val="002E502B"/>
    <w:rsid w:val="003300D7"/>
    <w:rsid w:val="00347E4A"/>
    <w:rsid w:val="00373714"/>
    <w:rsid w:val="003A1CC5"/>
    <w:rsid w:val="003A2A76"/>
    <w:rsid w:val="003B5522"/>
    <w:rsid w:val="003C0E7E"/>
    <w:rsid w:val="004505CD"/>
    <w:rsid w:val="004529B4"/>
    <w:rsid w:val="005077B7"/>
    <w:rsid w:val="005602BD"/>
    <w:rsid w:val="00560969"/>
    <w:rsid w:val="005C24C3"/>
    <w:rsid w:val="005D23E2"/>
    <w:rsid w:val="00614636"/>
    <w:rsid w:val="006A7103"/>
    <w:rsid w:val="006D4897"/>
    <w:rsid w:val="006F528A"/>
    <w:rsid w:val="007E07C6"/>
    <w:rsid w:val="008B0B87"/>
    <w:rsid w:val="00923F00"/>
    <w:rsid w:val="00935B67"/>
    <w:rsid w:val="00945E4C"/>
    <w:rsid w:val="009C3A28"/>
    <w:rsid w:val="00A3684A"/>
    <w:rsid w:val="00A81E0C"/>
    <w:rsid w:val="00A94AB4"/>
    <w:rsid w:val="00AB5B6D"/>
    <w:rsid w:val="00AC7F7B"/>
    <w:rsid w:val="00B50383"/>
    <w:rsid w:val="00B90860"/>
    <w:rsid w:val="00BD69A2"/>
    <w:rsid w:val="00BE525E"/>
    <w:rsid w:val="00C06619"/>
    <w:rsid w:val="00C109F2"/>
    <w:rsid w:val="00C12625"/>
    <w:rsid w:val="00C61559"/>
    <w:rsid w:val="00CF1221"/>
    <w:rsid w:val="00D516D4"/>
    <w:rsid w:val="00D859CC"/>
    <w:rsid w:val="00D93CFC"/>
    <w:rsid w:val="00DA090D"/>
    <w:rsid w:val="00DB0C2C"/>
    <w:rsid w:val="00DB0FC2"/>
    <w:rsid w:val="00E05E4D"/>
    <w:rsid w:val="00EA39D3"/>
    <w:rsid w:val="00ED7A33"/>
    <w:rsid w:val="00F20FE1"/>
    <w:rsid w:val="00F232BB"/>
    <w:rsid w:val="00F41924"/>
    <w:rsid w:val="00F9546A"/>
    <w:rsid w:val="00FC03D7"/>
    <w:rsid w:val="00FD7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E7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3C0E7E"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3C0E7E"/>
    <w:pPr>
      <w:keepNext/>
      <w:tabs>
        <w:tab w:val="num" w:pos="0"/>
      </w:tabs>
      <w:ind w:left="576" w:hanging="576"/>
      <w:jc w:val="center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0E7E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semiHidden/>
    <w:rsid w:val="003C0E7E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Subtitle"/>
    <w:basedOn w:val="a"/>
    <w:next w:val="a"/>
    <w:link w:val="a4"/>
    <w:qFormat/>
    <w:rsid w:val="003C0E7E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3C0E7E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5">
    <w:name w:val="List Paragraph"/>
    <w:basedOn w:val="a"/>
    <w:uiPriority w:val="34"/>
    <w:qFormat/>
    <w:rsid w:val="00C61559"/>
    <w:pPr>
      <w:ind w:left="720"/>
      <w:contextualSpacing/>
    </w:pPr>
  </w:style>
  <w:style w:type="paragraph" w:styleId="a6">
    <w:name w:val="Body Text Indent"/>
    <w:basedOn w:val="a"/>
    <w:link w:val="a7"/>
    <w:rsid w:val="00CF1221"/>
    <w:pPr>
      <w:suppressAutoHyphens w:val="0"/>
      <w:spacing w:after="120"/>
      <w:ind w:left="283"/>
    </w:pPr>
    <w:rPr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F12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1"/>
    <w:rsid w:val="003A2A76"/>
    <w:rPr>
      <w:shd w:val="clear" w:color="auto" w:fill="FFFFFF"/>
    </w:rPr>
  </w:style>
  <w:style w:type="paragraph" w:customStyle="1" w:styleId="51">
    <w:name w:val="Основной текст (5)1"/>
    <w:basedOn w:val="a"/>
    <w:link w:val="5"/>
    <w:rsid w:val="003A2A76"/>
    <w:pPr>
      <w:shd w:val="clear" w:color="auto" w:fill="FFFFFF"/>
      <w:suppressAutoHyphens w:val="0"/>
      <w:spacing w:before="60" w:after="66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Body Text 2"/>
    <w:basedOn w:val="a"/>
    <w:link w:val="22"/>
    <w:rsid w:val="002E502B"/>
    <w:pPr>
      <w:suppressAutoHyphens w:val="0"/>
      <w:spacing w:after="120" w:line="480" w:lineRule="auto"/>
    </w:pPr>
    <w:rPr>
      <w:lang w:eastAsia="ru-RU"/>
    </w:rPr>
  </w:style>
  <w:style w:type="character" w:customStyle="1" w:styleId="22">
    <w:name w:val="Основной текст 2 Знак"/>
    <w:basedOn w:val="a0"/>
    <w:link w:val="21"/>
    <w:rsid w:val="002E50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qFormat/>
    <w:rsid w:val="002E502B"/>
    <w:rPr>
      <w:b/>
      <w:bCs/>
    </w:rPr>
  </w:style>
  <w:style w:type="paragraph" w:styleId="a9">
    <w:name w:val="Body Text"/>
    <w:basedOn w:val="a"/>
    <w:link w:val="aa"/>
    <w:rsid w:val="002E502B"/>
    <w:pPr>
      <w:spacing w:after="120" w:line="276" w:lineRule="auto"/>
    </w:pPr>
    <w:rPr>
      <w:rFonts w:eastAsia="Calibri"/>
      <w:sz w:val="28"/>
      <w:szCs w:val="22"/>
    </w:rPr>
  </w:style>
  <w:style w:type="character" w:customStyle="1" w:styleId="aa">
    <w:name w:val="Основной текст Знак"/>
    <w:basedOn w:val="a0"/>
    <w:link w:val="a9"/>
    <w:rsid w:val="002E502B"/>
    <w:rPr>
      <w:rFonts w:ascii="Times New Roman" w:eastAsia="Calibri" w:hAnsi="Times New Roman" w:cs="Times New Roman"/>
      <w:sz w:val="28"/>
      <w:lang w:eastAsia="zh-CN"/>
    </w:rPr>
  </w:style>
  <w:style w:type="character" w:customStyle="1" w:styleId="520pt">
    <w:name w:val="Основной текст (5) + 20 pt"/>
    <w:aliases w:val="Интервал -1 pt"/>
    <w:rsid w:val="002E502B"/>
    <w:rPr>
      <w:spacing w:val="-20"/>
      <w:sz w:val="40"/>
      <w:szCs w:val="40"/>
      <w:shd w:val="clear" w:color="auto" w:fill="FFFFFF"/>
      <w:lang w:val="ru-RU" w:eastAsia="ru-RU"/>
    </w:rPr>
  </w:style>
  <w:style w:type="paragraph" w:styleId="ab">
    <w:name w:val="No Spacing"/>
    <w:uiPriority w:val="99"/>
    <w:qFormat/>
    <w:rsid w:val="00FC03D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E7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3C0E7E"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3C0E7E"/>
    <w:pPr>
      <w:keepNext/>
      <w:tabs>
        <w:tab w:val="num" w:pos="0"/>
      </w:tabs>
      <w:ind w:left="576" w:hanging="576"/>
      <w:jc w:val="center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0E7E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semiHidden/>
    <w:rsid w:val="003C0E7E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Subtitle"/>
    <w:basedOn w:val="a"/>
    <w:next w:val="a"/>
    <w:link w:val="a4"/>
    <w:qFormat/>
    <w:rsid w:val="003C0E7E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3C0E7E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5">
    <w:name w:val="List Paragraph"/>
    <w:basedOn w:val="a"/>
    <w:uiPriority w:val="34"/>
    <w:qFormat/>
    <w:rsid w:val="00C615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</cp:lastModifiedBy>
  <cp:revision>2</cp:revision>
  <cp:lastPrinted>2017-05-29T04:14:00Z</cp:lastPrinted>
  <dcterms:created xsi:type="dcterms:W3CDTF">2017-05-29T04:14:00Z</dcterms:created>
  <dcterms:modified xsi:type="dcterms:W3CDTF">2017-05-29T04:14:00Z</dcterms:modified>
</cp:coreProperties>
</file>