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20" w:rsidRPr="00D87E22" w:rsidRDefault="00964420" w:rsidP="00D87E2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87E22">
        <w:rPr>
          <w:rFonts w:ascii="Times New Roman" w:hAnsi="Times New Roman"/>
          <w:b/>
          <w:sz w:val="26"/>
          <w:szCs w:val="26"/>
          <w:lang w:eastAsia="ar-SA"/>
        </w:rPr>
        <w:t xml:space="preserve">МУНИЦИПАЛЬНОЕ КАЗЕННОЕ УЧРЕЖДЕНИЕ </w:t>
      </w:r>
    </w:p>
    <w:p w:rsidR="00BD2F8F" w:rsidRDefault="00964420" w:rsidP="00D87E2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87E22">
        <w:rPr>
          <w:rFonts w:ascii="Times New Roman" w:hAnsi="Times New Roman"/>
          <w:b/>
          <w:sz w:val="26"/>
          <w:szCs w:val="26"/>
          <w:lang w:eastAsia="ar-SA"/>
        </w:rPr>
        <w:t>«УПРАВЛЕНИЕ НАРОДНОГО ОБРАЗОВАНИЯ»</w:t>
      </w:r>
    </w:p>
    <w:p w:rsidR="00964420" w:rsidRPr="00D87E22" w:rsidRDefault="00964420" w:rsidP="00D87E2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87E22">
        <w:rPr>
          <w:rFonts w:ascii="Times New Roman" w:hAnsi="Times New Roman"/>
          <w:b/>
          <w:sz w:val="26"/>
          <w:szCs w:val="26"/>
          <w:lang w:eastAsia="ar-SA"/>
        </w:rPr>
        <w:t xml:space="preserve"> ДАЛЬНЕРЕЧЕНСКОГО МУНИЦИПАЛЬНОГО РАЙОНА </w:t>
      </w:r>
    </w:p>
    <w:p w:rsidR="00964420" w:rsidRPr="00D87E22" w:rsidRDefault="00964420" w:rsidP="00D87E2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87E22">
        <w:rPr>
          <w:rFonts w:ascii="Times New Roman" w:hAnsi="Times New Roman"/>
          <w:b/>
          <w:sz w:val="26"/>
          <w:szCs w:val="26"/>
          <w:lang w:eastAsia="ar-SA"/>
        </w:rPr>
        <w:t xml:space="preserve">ПРИМОРСКОГО КРАЯ  </w:t>
      </w:r>
    </w:p>
    <w:p w:rsidR="00964420" w:rsidRPr="00D87E22" w:rsidRDefault="00964420" w:rsidP="00D87E22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964420" w:rsidRPr="00D87E22" w:rsidRDefault="00964420" w:rsidP="00D87E22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87E22">
        <w:rPr>
          <w:rFonts w:ascii="Times New Roman" w:hAnsi="Times New Roman"/>
          <w:b/>
          <w:sz w:val="26"/>
          <w:szCs w:val="26"/>
          <w:lang w:eastAsia="ar-SA"/>
        </w:rPr>
        <w:t>ПРИКАЗ</w:t>
      </w:r>
    </w:p>
    <w:p w:rsidR="00964420" w:rsidRPr="00D87E22" w:rsidRDefault="00EA11FF" w:rsidP="00D87E22">
      <w:pPr>
        <w:suppressAutoHyphens/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         </w:t>
      </w:r>
      <w:r w:rsidR="00BD2F8F">
        <w:rPr>
          <w:rFonts w:ascii="Times New Roman" w:hAnsi="Times New Roman"/>
          <w:b/>
          <w:sz w:val="26"/>
          <w:szCs w:val="26"/>
          <w:lang w:eastAsia="ar-SA"/>
        </w:rPr>
        <w:t>0</w:t>
      </w:r>
      <w:r w:rsidR="001E31FC">
        <w:rPr>
          <w:rFonts w:ascii="Times New Roman" w:hAnsi="Times New Roman"/>
          <w:b/>
          <w:sz w:val="26"/>
          <w:szCs w:val="26"/>
          <w:lang w:eastAsia="ar-SA"/>
        </w:rPr>
        <w:t>1</w:t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BD2F8F">
        <w:rPr>
          <w:rFonts w:ascii="Times New Roman" w:hAnsi="Times New Roman"/>
          <w:b/>
          <w:sz w:val="26"/>
          <w:szCs w:val="26"/>
          <w:lang w:eastAsia="ar-SA"/>
        </w:rPr>
        <w:t>ок</w:t>
      </w:r>
      <w:r w:rsidR="005014B7">
        <w:rPr>
          <w:rFonts w:ascii="Times New Roman" w:hAnsi="Times New Roman"/>
          <w:b/>
          <w:sz w:val="26"/>
          <w:szCs w:val="26"/>
          <w:lang w:eastAsia="ar-SA"/>
        </w:rPr>
        <w:t>тября</w:t>
      </w:r>
      <w:r w:rsidR="008924F4">
        <w:rPr>
          <w:rFonts w:ascii="Times New Roman" w:hAnsi="Times New Roman"/>
          <w:b/>
          <w:sz w:val="26"/>
          <w:szCs w:val="26"/>
          <w:lang w:eastAsia="ar-SA"/>
        </w:rPr>
        <w:t xml:space="preserve"> 202</w:t>
      </w:r>
      <w:r>
        <w:rPr>
          <w:rFonts w:ascii="Times New Roman" w:hAnsi="Times New Roman"/>
          <w:b/>
          <w:sz w:val="26"/>
          <w:szCs w:val="26"/>
          <w:lang w:eastAsia="ar-SA"/>
        </w:rPr>
        <w:t>1</w:t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 xml:space="preserve"> года</w:t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  <w:t xml:space="preserve">         </w:t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</w:r>
      <w:r w:rsidR="00964420" w:rsidRPr="005014B7">
        <w:rPr>
          <w:rFonts w:ascii="Times New Roman" w:hAnsi="Times New Roman"/>
          <w:b/>
          <w:sz w:val="26"/>
          <w:szCs w:val="26"/>
          <w:lang w:eastAsia="ar-SA"/>
        </w:rPr>
        <w:t>№</w:t>
      </w:r>
      <w:r w:rsidR="005014B7" w:rsidRPr="005014B7">
        <w:rPr>
          <w:rFonts w:ascii="Times New Roman" w:hAnsi="Times New Roman"/>
          <w:b/>
          <w:sz w:val="26"/>
          <w:szCs w:val="26"/>
          <w:lang w:eastAsia="ar-SA"/>
        </w:rPr>
        <w:t>1</w:t>
      </w:r>
      <w:r w:rsidR="00BD2F8F">
        <w:rPr>
          <w:rFonts w:ascii="Times New Roman" w:hAnsi="Times New Roman"/>
          <w:b/>
          <w:sz w:val="26"/>
          <w:szCs w:val="26"/>
          <w:lang w:eastAsia="ar-SA"/>
        </w:rPr>
        <w:t>63</w:t>
      </w:r>
      <w:r w:rsidR="00964420" w:rsidRPr="005014B7">
        <w:rPr>
          <w:rFonts w:ascii="Times New Roman" w:hAnsi="Times New Roman"/>
          <w:b/>
          <w:sz w:val="26"/>
          <w:szCs w:val="26"/>
          <w:lang w:eastAsia="ar-SA"/>
        </w:rPr>
        <w:t>-А</w:t>
      </w:r>
    </w:p>
    <w:p w:rsidR="00964420" w:rsidRDefault="006555CF" w:rsidP="00552245">
      <w:pPr>
        <w:suppressAutoHyphens/>
        <w:spacing w:after="0" w:line="240" w:lineRule="auto"/>
        <w:ind w:right="-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555CF">
        <w:rPr>
          <w:rFonts w:ascii="Times New Roman" w:hAnsi="Times New Roman"/>
          <w:b/>
          <w:sz w:val="26"/>
          <w:szCs w:val="26"/>
          <w:lang w:eastAsia="ar-SA"/>
        </w:rPr>
        <w:t xml:space="preserve">Об утверждении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муниципального </w:t>
      </w:r>
      <w:r w:rsidRPr="006555CF">
        <w:rPr>
          <w:rFonts w:ascii="Times New Roman" w:hAnsi="Times New Roman"/>
          <w:b/>
          <w:sz w:val="26"/>
          <w:szCs w:val="26"/>
          <w:lang w:eastAsia="ar-SA"/>
        </w:rPr>
        <w:t xml:space="preserve">плана мероприятий, направленного на формирование и оценку функциональной грамотности обучающихся общеобразовательных </w:t>
      </w:r>
      <w:r>
        <w:rPr>
          <w:rFonts w:ascii="Times New Roman" w:hAnsi="Times New Roman"/>
          <w:b/>
          <w:sz w:val="26"/>
          <w:szCs w:val="26"/>
          <w:lang w:eastAsia="ar-SA"/>
        </w:rPr>
        <w:t>учреждений Дальнереченского муниципального района</w:t>
      </w:r>
      <w:r w:rsidRPr="006555CF">
        <w:rPr>
          <w:rFonts w:ascii="Times New Roman" w:hAnsi="Times New Roman"/>
          <w:b/>
          <w:sz w:val="26"/>
          <w:szCs w:val="26"/>
          <w:lang w:eastAsia="ar-SA"/>
        </w:rPr>
        <w:t>, на 2021/2022 учебный год</w:t>
      </w:r>
      <w:r w:rsidR="00BD2F8F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552245" w:rsidRPr="00D87E22" w:rsidRDefault="00552245" w:rsidP="00552245">
      <w:pPr>
        <w:suppressAutoHyphens/>
        <w:spacing w:after="0" w:line="240" w:lineRule="auto"/>
        <w:ind w:right="-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6555CF" w:rsidRPr="002349FE" w:rsidRDefault="00964420" w:rsidP="002349FE">
      <w:pPr>
        <w:suppressAutoHyphens/>
        <w:spacing w:after="0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D87E22">
        <w:rPr>
          <w:rFonts w:ascii="Times New Roman" w:hAnsi="Times New Roman"/>
          <w:sz w:val="26"/>
          <w:szCs w:val="26"/>
          <w:lang w:eastAsia="ar-SA"/>
        </w:rPr>
        <w:tab/>
      </w:r>
      <w:r w:rsidR="00BD2F8F" w:rsidRPr="002349FE">
        <w:rPr>
          <w:rFonts w:ascii="Times New Roman" w:hAnsi="Times New Roman"/>
          <w:sz w:val="26"/>
          <w:szCs w:val="26"/>
          <w:lang w:eastAsia="ar-SA"/>
        </w:rPr>
        <w:t xml:space="preserve">Во исполнение </w:t>
      </w:r>
      <w:r w:rsidR="006555CF" w:rsidRPr="002349FE">
        <w:rPr>
          <w:rFonts w:ascii="Times New Roman" w:hAnsi="Times New Roman"/>
          <w:sz w:val="26"/>
          <w:szCs w:val="26"/>
          <w:lang w:eastAsia="ar-SA"/>
        </w:rPr>
        <w:t xml:space="preserve">приказа Министерства образования Приморского края от 17.09.2021 №1250-а «Об утверждении регионального плана мероприятий, направленного на формирование и оценку функциональной грамотности обучающихся общеобразовательных организаций Приморского края, на 2021/2022 учебный год»  </w:t>
      </w:r>
    </w:p>
    <w:p w:rsidR="00964420" w:rsidRPr="002349FE" w:rsidRDefault="00964420" w:rsidP="00826D4A">
      <w:pPr>
        <w:suppressAutoHyphens/>
        <w:spacing w:before="240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ab/>
        <w:t xml:space="preserve">ПРИКАЗЫВАЮ: </w:t>
      </w:r>
    </w:p>
    <w:p w:rsidR="002349FE" w:rsidRPr="002349FE" w:rsidRDefault="002349FE" w:rsidP="002349FE">
      <w:pPr>
        <w:pStyle w:val="a4"/>
        <w:numPr>
          <w:ilvl w:val="0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 xml:space="preserve">Назначить муниципальным координатором деятельности по формированию и оценке функциональной грамотности обучающихся общеобразовательных учреждений Дальнереченского муниципального района Королеву Т.Б., главного специалиста МКУ «УНО» ДМР. </w:t>
      </w:r>
    </w:p>
    <w:p w:rsidR="00C7119E" w:rsidRPr="002349FE" w:rsidRDefault="00C7119E" w:rsidP="002349FE">
      <w:pPr>
        <w:pStyle w:val="a4"/>
        <w:numPr>
          <w:ilvl w:val="0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 xml:space="preserve">Утвердить муниципальный план мероприятий, направленных на формирование и оценку функциональной грамотности обучающихся общеобразовательных учреждений Дальнереченского муниципального района на 2021/2022 учебный год </w:t>
      </w:r>
      <w:r w:rsidR="002349FE" w:rsidRPr="002349FE">
        <w:rPr>
          <w:rFonts w:ascii="Times New Roman" w:hAnsi="Times New Roman"/>
          <w:sz w:val="26"/>
          <w:szCs w:val="26"/>
          <w:lang w:eastAsia="ar-SA"/>
        </w:rPr>
        <w:t>(Приложение №1</w:t>
      </w:r>
      <w:r w:rsidRPr="002349FE">
        <w:rPr>
          <w:rFonts w:ascii="Times New Roman" w:hAnsi="Times New Roman"/>
          <w:sz w:val="26"/>
          <w:szCs w:val="26"/>
          <w:lang w:eastAsia="ar-SA"/>
        </w:rPr>
        <w:t>).</w:t>
      </w:r>
    </w:p>
    <w:p w:rsidR="002349FE" w:rsidRPr="002349FE" w:rsidRDefault="002349FE" w:rsidP="002349FE">
      <w:pPr>
        <w:pStyle w:val="a4"/>
        <w:numPr>
          <w:ilvl w:val="0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>Муниципальному координатору деятельности по формированию и оценке функциональной грамотности обучающихся общеобразовательных учреждений Дальнереченского муниципального района (Королева Т.Б.) создать на официальном сайте администрации Дальнереченского района в разделе «МКУ «УНО» ДМР» страницу «Функциональная грамотность».</w:t>
      </w:r>
    </w:p>
    <w:p w:rsidR="00C7119E" w:rsidRPr="002349FE" w:rsidRDefault="00C7119E" w:rsidP="002349FE">
      <w:pPr>
        <w:pStyle w:val="a4"/>
        <w:numPr>
          <w:ilvl w:val="0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>Руководителям общеобразовательных учреждений Дальнереченского муниципального района:</w:t>
      </w:r>
    </w:p>
    <w:p w:rsidR="00C7119E" w:rsidRPr="002349FE" w:rsidRDefault="00C7119E" w:rsidP="002349FE">
      <w:pPr>
        <w:pStyle w:val="a4"/>
        <w:numPr>
          <w:ilvl w:val="1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 xml:space="preserve">обеспечить разработку, утверждение и реализацию </w:t>
      </w:r>
      <w:r w:rsidR="002349FE" w:rsidRPr="002349FE">
        <w:rPr>
          <w:rFonts w:ascii="Times New Roman" w:hAnsi="Times New Roman"/>
          <w:sz w:val="26"/>
          <w:szCs w:val="26"/>
          <w:lang w:eastAsia="ar-SA"/>
        </w:rPr>
        <w:t xml:space="preserve">школьных </w:t>
      </w:r>
      <w:r w:rsidRPr="002349FE">
        <w:rPr>
          <w:rFonts w:ascii="Times New Roman" w:hAnsi="Times New Roman"/>
          <w:sz w:val="26"/>
          <w:szCs w:val="26"/>
          <w:lang w:eastAsia="ar-SA"/>
        </w:rPr>
        <w:t>планов мероприятий, направленных на формирование и оценку функциональной грамотности обучающихся на 2021/2022 учебный год (до 15.10.2021);</w:t>
      </w:r>
    </w:p>
    <w:p w:rsidR="00E1564E" w:rsidRPr="002349FE" w:rsidRDefault="00E1564E" w:rsidP="002349FE">
      <w:pPr>
        <w:pStyle w:val="a4"/>
        <w:numPr>
          <w:ilvl w:val="1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>обесп</w:t>
      </w:r>
      <w:r w:rsidR="00C7119E" w:rsidRPr="002349FE">
        <w:rPr>
          <w:rFonts w:ascii="Times New Roman" w:hAnsi="Times New Roman"/>
          <w:sz w:val="26"/>
          <w:szCs w:val="26"/>
          <w:lang w:eastAsia="ar-SA"/>
        </w:rPr>
        <w:t>ечить регистрацию учителей на портале «Электронный банк заданий для оценки функциональной грамотности» (</w:t>
      </w:r>
      <w:r w:rsidR="00C7119E" w:rsidRPr="002349FE">
        <w:rPr>
          <w:rFonts w:ascii="Times New Roman" w:hAnsi="Times New Roman"/>
          <w:sz w:val="26"/>
          <w:szCs w:val="26"/>
          <w:lang w:val="en-US" w:eastAsia="ar-SA"/>
        </w:rPr>
        <w:t>https</w:t>
      </w:r>
      <w:r w:rsidR="00C7119E" w:rsidRPr="002349FE">
        <w:rPr>
          <w:rFonts w:ascii="Times New Roman" w:hAnsi="Times New Roman"/>
          <w:sz w:val="26"/>
          <w:szCs w:val="26"/>
          <w:lang w:eastAsia="ar-SA"/>
        </w:rPr>
        <w:t>:</w:t>
      </w:r>
      <w:proofErr w:type="spellStart"/>
      <w:r w:rsidR="00C7119E" w:rsidRPr="002349FE">
        <w:rPr>
          <w:rFonts w:ascii="Times New Roman" w:hAnsi="Times New Roman"/>
          <w:sz w:val="26"/>
          <w:szCs w:val="26"/>
          <w:lang w:val="en-US" w:eastAsia="ar-SA"/>
        </w:rPr>
        <w:t>fg</w:t>
      </w:r>
      <w:proofErr w:type="spellEnd"/>
      <w:r w:rsidR="00C7119E" w:rsidRPr="002349FE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C7119E" w:rsidRPr="002349FE">
        <w:rPr>
          <w:rFonts w:ascii="Times New Roman" w:hAnsi="Times New Roman"/>
          <w:sz w:val="26"/>
          <w:szCs w:val="26"/>
          <w:lang w:val="en-US" w:eastAsia="ar-SA"/>
        </w:rPr>
        <w:t>resh</w:t>
      </w:r>
      <w:proofErr w:type="spellEnd"/>
      <w:r w:rsidR="00C7119E" w:rsidRPr="002349FE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C7119E" w:rsidRPr="002349FE">
        <w:rPr>
          <w:rFonts w:ascii="Times New Roman" w:hAnsi="Times New Roman"/>
          <w:sz w:val="26"/>
          <w:szCs w:val="26"/>
          <w:lang w:val="en-US" w:eastAsia="ar-SA"/>
        </w:rPr>
        <w:t>edu</w:t>
      </w:r>
      <w:proofErr w:type="spellEnd"/>
      <w:r w:rsidR="00C7119E" w:rsidRPr="002349FE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C7119E" w:rsidRPr="002349FE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="00C7119E" w:rsidRPr="002349FE">
        <w:rPr>
          <w:rFonts w:ascii="Times New Roman" w:hAnsi="Times New Roman"/>
          <w:sz w:val="26"/>
          <w:szCs w:val="26"/>
          <w:lang w:eastAsia="ar-SA"/>
        </w:rPr>
        <w:t>/) (</w:t>
      </w:r>
      <w:r w:rsidRPr="002349FE">
        <w:rPr>
          <w:rFonts w:ascii="Times New Roman" w:hAnsi="Times New Roman"/>
          <w:sz w:val="26"/>
          <w:szCs w:val="26"/>
          <w:lang w:eastAsia="ar-SA"/>
        </w:rPr>
        <w:t>до 11.10.2021);</w:t>
      </w:r>
    </w:p>
    <w:p w:rsidR="00144E62" w:rsidRPr="002349FE" w:rsidRDefault="00E1564E" w:rsidP="002349FE">
      <w:pPr>
        <w:pStyle w:val="a4"/>
        <w:numPr>
          <w:ilvl w:val="1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>обеспечить использование в учебном процессе педагогами общеобразовательных учреждений банка заданий для оценки функциональной грамотности, разработанного ФГБНУ «Институт стратегии развития образования Российской академии образования» (</w:t>
      </w:r>
      <w:hyperlink r:id="rId7" w:history="1">
        <w:r w:rsidR="00144E62" w:rsidRPr="002349FE"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https</w:t>
        </w:r>
        <w:r w:rsidR="00144E62" w:rsidRPr="002349FE">
          <w:rPr>
            <w:rStyle w:val="a3"/>
            <w:rFonts w:ascii="Times New Roman" w:hAnsi="Times New Roman"/>
            <w:sz w:val="26"/>
            <w:szCs w:val="26"/>
            <w:lang w:eastAsia="ar-SA"/>
          </w:rPr>
          <w:t>://</w:t>
        </w:r>
        <w:proofErr w:type="spellStart"/>
        <w:r w:rsidR="00144E62" w:rsidRPr="002349FE"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fipi</w:t>
        </w:r>
        <w:proofErr w:type="spellEnd"/>
        <w:r w:rsidR="00144E62" w:rsidRPr="002349FE">
          <w:rPr>
            <w:rStyle w:val="a3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="00144E62" w:rsidRPr="002349FE"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ru</w:t>
        </w:r>
        <w:proofErr w:type="spellEnd"/>
        <w:r w:rsidR="00144E62" w:rsidRPr="002349FE">
          <w:rPr>
            <w:rStyle w:val="a3"/>
            <w:rFonts w:ascii="Times New Roman" w:hAnsi="Times New Roman"/>
            <w:sz w:val="26"/>
            <w:szCs w:val="26"/>
            <w:lang w:eastAsia="ar-SA"/>
          </w:rPr>
          <w:t>/</w:t>
        </w:r>
        <w:proofErr w:type="spellStart"/>
        <w:r w:rsidR="00144E62" w:rsidRPr="002349FE"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otkrytyy</w:t>
        </w:r>
        <w:proofErr w:type="spellEnd"/>
        <w:r w:rsidR="00144E62" w:rsidRPr="002349FE">
          <w:rPr>
            <w:rStyle w:val="a3"/>
            <w:rFonts w:ascii="Times New Roman" w:hAnsi="Times New Roman"/>
            <w:sz w:val="26"/>
            <w:szCs w:val="26"/>
            <w:lang w:eastAsia="ar-SA"/>
          </w:rPr>
          <w:t>-</w:t>
        </w:r>
        <w:r w:rsidR="00144E62" w:rsidRPr="002349FE"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bank</w:t>
        </w:r>
        <w:r w:rsidR="00144E62" w:rsidRPr="002349FE">
          <w:rPr>
            <w:rStyle w:val="a3"/>
            <w:rFonts w:ascii="Times New Roman" w:hAnsi="Times New Roman"/>
            <w:sz w:val="26"/>
            <w:szCs w:val="26"/>
            <w:lang w:eastAsia="ar-SA"/>
          </w:rPr>
          <w:t>-</w:t>
        </w:r>
        <w:proofErr w:type="spellStart"/>
        <w:r w:rsidR="00144E62" w:rsidRPr="002349FE"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zadaniydlya</w:t>
        </w:r>
        <w:proofErr w:type="spellEnd"/>
        <w:r w:rsidR="00144E62" w:rsidRPr="002349FE">
          <w:rPr>
            <w:rStyle w:val="a3"/>
            <w:rFonts w:ascii="Times New Roman" w:hAnsi="Times New Roman"/>
            <w:sz w:val="26"/>
            <w:szCs w:val="26"/>
            <w:lang w:eastAsia="ar-SA"/>
          </w:rPr>
          <w:t>-</w:t>
        </w:r>
        <w:proofErr w:type="spellStart"/>
        <w:r w:rsidR="00144E62" w:rsidRPr="002349FE"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otsenki</w:t>
        </w:r>
        <w:proofErr w:type="spellEnd"/>
        <w:r w:rsidR="00144E62" w:rsidRPr="002349FE">
          <w:rPr>
            <w:rStyle w:val="a3"/>
            <w:rFonts w:ascii="Times New Roman" w:hAnsi="Times New Roman"/>
            <w:sz w:val="26"/>
            <w:szCs w:val="26"/>
            <w:lang w:eastAsia="ar-SA"/>
          </w:rPr>
          <w:t>-</w:t>
        </w:r>
        <w:proofErr w:type="spellStart"/>
        <w:r w:rsidR="00144E62" w:rsidRPr="002349FE"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yestestvennonauchnoy</w:t>
        </w:r>
        <w:proofErr w:type="spellEnd"/>
        <w:r w:rsidR="00144E62" w:rsidRPr="002349FE">
          <w:rPr>
            <w:rStyle w:val="a3"/>
            <w:rFonts w:ascii="Times New Roman" w:hAnsi="Times New Roman"/>
            <w:sz w:val="26"/>
            <w:szCs w:val="26"/>
            <w:lang w:eastAsia="ar-SA"/>
          </w:rPr>
          <w:t>-</w:t>
        </w:r>
        <w:proofErr w:type="spellStart"/>
        <w:r w:rsidR="00144E62" w:rsidRPr="002349FE"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gramotnosti</w:t>
        </w:r>
        <w:proofErr w:type="spellEnd"/>
      </w:hyperlink>
      <w:r w:rsidR="00144E62" w:rsidRPr="002349FE">
        <w:rPr>
          <w:rFonts w:ascii="Times New Roman" w:hAnsi="Times New Roman"/>
          <w:sz w:val="26"/>
          <w:szCs w:val="26"/>
          <w:lang w:eastAsia="ar-SA"/>
        </w:rPr>
        <w:t>) (постоянно);</w:t>
      </w:r>
    </w:p>
    <w:p w:rsidR="00144E62" w:rsidRPr="002349FE" w:rsidRDefault="00144E62" w:rsidP="002349FE">
      <w:pPr>
        <w:pStyle w:val="a4"/>
        <w:numPr>
          <w:ilvl w:val="1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>сформировать достоверную базу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(до 11.10.21);</w:t>
      </w:r>
    </w:p>
    <w:p w:rsidR="00144E62" w:rsidRDefault="00144E62" w:rsidP="002349FE">
      <w:pPr>
        <w:pStyle w:val="a4"/>
        <w:numPr>
          <w:ilvl w:val="1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lastRenderedPageBreak/>
        <w:t>обеспечить обучение учителей, указанных в пункте 3.4. данного приказа, по программам формирования функциональной грамотности обучающихся (до 01.11.21);</w:t>
      </w:r>
    </w:p>
    <w:p w:rsidR="0088754A" w:rsidRPr="0022124C" w:rsidRDefault="0088754A" w:rsidP="0022124C">
      <w:pPr>
        <w:pStyle w:val="a4"/>
        <w:numPr>
          <w:ilvl w:val="1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2124C">
        <w:rPr>
          <w:rFonts w:ascii="Times New Roman" w:hAnsi="Times New Roman"/>
          <w:sz w:val="26"/>
          <w:szCs w:val="26"/>
          <w:lang w:eastAsia="ar-SA"/>
        </w:rPr>
        <w:t xml:space="preserve">составить </w:t>
      </w:r>
      <w:r w:rsidR="00767681" w:rsidRPr="0022124C">
        <w:rPr>
          <w:rFonts w:ascii="Times New Roman" w:hAnsi="Times New Roman"/>
          <w:sz w:val="26"/>
          <w:szCs w:val="26"/>
          <w:lang w:eastAsia="ar-SA"/>
        </w:rPr>
        <w:t xml:space="preserve">и реализовать школьный </w:t>
      </w:r>
      <w:r w:rsidRPr="0022124C">
        <w:rPr>
          <w:rFonts w:ascii="Times New Roman" w:hAnsi="Times New Roman"/>
          <w:sz w:val="26"/>
          <w:szCs w:val="26"/>
          <w:lang w:eastAsia="ar-SA"/>
        </w:rPr>
        <w:t xml:space="preserve">график проведения диагностических работ </w:t>
      </w:r>
      <w:r w:rsidR="00767681" w:rsidRPr="0022124C">
        <w:rPr>
          <w:rFonts w:ascii="Times New Roman" w:hAnsi="Times New Roman"/>
          <w:sz w:val="26"/>
          <w:szCs w:val="26"/>
          <w:lang w:eastAsia="ar-SA"/>
        </w:rPr>
        <w:t xml:space="preserve">(входной контроль) </w:t>
      </w:r>
      <w:r w:rsidRPr="0022124C">
        <w:rPr>
          <w:rFonts w:ascii="Times New Roman" w:hAnsi="Times New Roman"/>
          <w:sz w:val="26"/>
          <w:szCs w:val="26"/>
          <w:lang w:eastAsia="ar-SA"/>
        </w:rPr>
        <w:t xml:space="preserve">по оценке </w:t>
      </w:r>
      <w:r w:rsidR="00767681" w:rsidRPr="0022124C">
        <w:rPr>
          <w:rFonts w:ascii="Times New Roman" w:hAnsi="Times New Roman"/>
          <w:sz w:val="26"/>
          <w:szCs w:val="26"/>
          <w:lang w:eastAsia="ar-SA"/>
        </w:rPr>
        <w:t>функциональной грамотности учащихся 8-9 классов по естественнонаучной, читательской и математической грамотности с использованием электронного банка заданий, размещённых  на портале РЭШ (</w:t>
      </w:r>
      <w:proofErr w:type="spellStart"/>
      <w:r w:rsidR="00767681" w:rsidRPr="0022124C">
        <w:rPr>
          <w:rFonts w:ascii="Times New Roman" w:hAnsi="Times New Roman"/>
          <w:sz w:val="26"/>
          <w:szCs w:val="26"/>
          <w:lang w:val="en-US" w:eastAsia="ar-SA"/>
        </w:rPr>
        <w:t>fg</w:t>
      </w:r>
      <w:proofErr w:type="spellEnd"/>
      <w:r w:rsidR="00767681" w:rsidRPr="0022124C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767681" w:rsidRPr="0022124C">
        <w:rPr>
          <w:rFonts w:ascii="Times New Roman" w:hAnsi="Times New Roman"/>
          <w:sz w:val="26"/>
          <w:szCs w:val="26"/>
          <w:lang w:val="en-US" w:eastAsia="ar-SA"/>
        </w:rPr>
        <w:t>resh</w:t>
      </w:r>
      <w:proofErr w:type="spellEnd"/>
      <w:r w:rsidR="00767681" w:rsidRPr="0022124C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767681" w:rsidRPr="0022124C">
        <w:rPr>
          <w:rFonts w:ascii="Times New Roman" w:hAnsi="Times New Roman"/>
          <w:sz w:val="26"/>
          <w:szCs w:val="26"/>
          <w:lang w:val="en-US" w:eastAsia="ar-SA"/>
        </w:rPr>
        <w:t>edu</w:t>
      </w:r>
      <w:proofErr w:type="spellEnd"/>
      <w:r w:rsidR="00767681" w:rsidRPr="0022124C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767681" w:rsidRPr="0022124C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="00767681" w:rsidRPr="0022124C">
        <w:rPr>
          <w:rFonts w:ascii="Times New Roman" w:hAnsi="Times New Roman"/>
          <w:sz w:val="26"/>
          <w:szCs w:val="26"/>
          <w:lang w:eastAsia="ar-SA"/>
        </w:rPr>
        <w:t>), до 29.10.2021. Результаты диагностических работ разместить в системе АИС «СГ» после 29.10.21.</w:t>
      </w:r>
    </w:p>
    <w:p w:rsidR="00144E62" w:rsidRPr="002349FE" w:rsidRDefault="00144E62" w:rsidP="002349FE">
      <w:pPr>
        <w:pStyle w:val="a4"/>
        <w:numPr>
          <w:ilvl w:val="1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>организовать информационное и методическое сопровождение реализации школьных планов формирования и оценки функциональной грам</w:t>
      </w:r>
      <w:r w:rsidR="002349FE" w:rsidRPr="002349FE">
        <w:rPr>
          <w:rFonts w:ascii="Times New Roman" w:hAnsi="Times New Roman"/>
          <w:sz w:val="26"/>
          <w:szCs w:val="26"/>
          <w:lang w:eastAsia="ar-SA"/>
        </w:rPr>
        <w:t>отности обучающихся (постоянно);</w:t>
      </w:r>
    </w:p>
    <w:p w:rsidR="002349FE" w:rsidRPr="002349FE" w:rsidRDefault="002349FE" w:rsidP="002349FE">
      <w:pPr>
        <w:pStyle w:val="a4"/>
        <w:numPr>
          <w:ilvl w:val="1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>создать на официальных сайтах учреждений страницу «Функциональная грамотность».</w:t>
      </w:r>
    </w:p>
    <w:p w:rsidR="00144E62" w:rsidRPr="002349FE" w:rsidRDefault="00144E62" w:rsidP="002349FE">
      <w:pPr>
        <w:pStyle w:val="a4"/>
        <w:numPr>
          <w:ilvl w:val="0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>Контроль исполнени</w:t>
      </w:r>
      <w:r w:rsidR="002349FE" w:rsidRPr="002349FE">
        <w:rPr>
          <w:rFonts w:ascii="Times New Roman" w:hAnsi="Times New Roman"/>
          <w:sz w:val="26"/>
          <w:szCs w:val="26"/>
          <w:lang w:eastAsia="ar-SA"/>
        </w:rPr>
        <w:t>я</w:t>
      </w:r>
      <w:r w:rsidRPr="002349FE">
        <w:rPr>
          <w:rFonts w:ascii="Times New Roman" w:hAnsi="Times New Roman"/>
          <w:sz w:val="26"/>
          <w:szCs w:val="26"/>
          <w:lang w:eastAsia="ar-SA"/>
        </w:rPr>
        <w:t xml:space="preserve"> настоящего приказа </w:t>
      </w:r>
      <w:r w:rsidR="002349FE" w:rsidRPr="002349FE">
        <w:rPr>
          <w:rFonts w:ascii="Times New Roman" w:hAnsi="Times New Roman"/>
          <w:sz w:val="26"/>
          <w:szCs w:val="26"/>
          <w:lang w:eastAsia="ar-SA"/>
        </w:rPr>
        <w:t>оставляю за собой</w:t>
      </w:r>
      <w:r w:rsidRPr="002349FE">
        <w:rPr>
          <w:rFonts w:ascii="Times New Roman" w:hAnsi="Times New Roman"/>
          <w:sz w:val="26"/>
          <w:szCs w:val="26"/>
          <w:lang w:eastAsia="ar-SA"/>
        </w:rPr>
        <w:t>.</w:t>
      </w:r>
    </w:p>
    <w:p w:rsidR="00964420" w:rsidRPr="002349FE" w:rsidRDefault="00964420" w:rsidP="00D87E22">
      <w:pPr>
        <w:suppressAutoHyphens/>
        <w:spacing w:after="0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C6DF1" w:rsidRPr="002349FE" w:rsidRDefault="00CC6DF1" w:rsidP="00D87E22">
      <w:pPr>
        <w:suppressAutoHyphens/>
        <w:spacing w:after="0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F6371" w:rsidRPr="00CC6DF1" w:rsidRDefault="00770213" w:rsidP="00D87E22">
      <w:pPr>
        <w:suppressAutoHyphens/>
        <w:spacing w:after="0"/>
        <w:ind w:right="-5"/>
        <w:rPr>
          <w:rFonts w:ascii="Times New Roman" w:hAnsi="Times New Roman"/>
          <w:sz w:val="24"/>
          <w:szCs w:val="24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 xml:space="preserve">             </w:t>
      </w:r>
      <w:r w:rsidR="00964420" w:rsidRPr="002349FE">
        <w:rPr>
          <w:rFonts w:ascii="Times New Roman" w:hAnsi="Times New Roman"/>
          <w:sz w:val="26"/>
          <w:szCs w:val="26"/>
          <w:lang w:eastAsia="ar-SA"/>
        </w:rPr>
        <w:t xml:space="preserve">Директор МКУ «УНО» ДМР                                              </w:t>
      </w:r>
      <w:r w:rsidR="00964420" w:rsidRPr="002349FE">
        <w:rPr>
          <w:rFonts w:ascii="Times New Roman" w:hAnsi="Times New Roman"/>
          <w:sz w:val="26"/>
          <w:szCs w:val="26"/>
          <w:lang w:eastAsia="ar-SA"/>
        </w:rPr>
        <w:tab/>
        <w:t>Н. В. Гуцалюк</w:t>
      </w:r>
    </w:p>
    <w:p w:rsidR="00CB0FD4" w:rsidRPr="00D87E22" w:rsidRDefault="00CB0FD4" w:rsidP="00D87E22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</w:p>
    <w:p w:rsidR="001217BD" w:rsidRDefault="001217BD" w:rsidP="00D87E22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</w:p>
    <w:p w:rsidR="004F760E" w:rsidRDefault="004F760E" w:rsidP="004F760E">
      <w:pPr>
        <w:spacing w:after="0" w:line="240" w:lineRule="auto"/>
        <w:rPr>
          <w:rFonts w:ascii="Times New Roman" w:hAnsi="Times New Roman"/>
          <w:lang w:eastAsia="ru-RU"/>
        </w:rPr>
        <w:sectPr w:rsidR="004F760E" w:rsidSect="00CC6DF1">
          <w:pgSz w:w="11906" w:h="16838"/>
          <w:pgMar w:top="284" w:right="566" w:bottom="284" w:left="1276" w:header="709" w:footer="709" w:gutter="0"/>
          <w:cols w:space="708"/>
          <w:docGrid w:linePitch="360"/>
        </w:sectPr>
      </w:pPr>
    </w:p>
    <w:p w:rsidR="004F760E" w:rsidRDefault="004F760E" w:rsidP="004F760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Приложение №2 </w:t>
      </w:r>
    </w:p>
    <w:p w:rsidR="004F760E" w:rsidRDefault="004F760E" w:rsidP="004F760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приказу МКУ «УНО» ДМР</w:t>
      </w:r>
    </w:p>
    <w:p w:rsidR="001217BD" w:rsidRDefault="004F760E" w:rsidP="004F760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0</w:t>
      </w:r>
      <w:r w:rsidR="005E2819">
        <w:rPr>
          <w:rFonts w:ascii="Times New Roman" w:hAnsi="Times New Roman"/>
          <w:lang w:eastAsia="ru-RU"/>
        </w:rPr>
        <w:t>1</w:t>
      </w:r>
      <w:r>
        <w:rPr>
          <w:rFonts w:ascii="Times New Roman" w:hAnsi="Times New Roman"/>
          <w:lang w:eastAsia="ru-RU"/>
        </w:rPr>
        <w:t>.10.2021 №163-А</w:t>
      </w:r>
    </w:p>
    <w:p w:rsidR="00046816" w:rsidRDefault="004F760E" w:rsidP="004F7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0" w:name="bookmark0"/>
      <w:r w:rsidRPr="00046816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Муниципальный план мероприятий, </w:t>
      </w:r>
    </w:p>
    <w:p w:rsidR="00046816" w:rsidRDefault="004F760E" w:rsidP="004F760E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046816">
        <w:rPr>
          <w:rFonts w:ascii="Times New Roman" w:hAnsi="Times New Roman"/>
          <w:b/>
          <w:bCs/>
          <w:sz w:val="28"/>
          <w:szCs w:val="28"/>
          <w:lang w:eastAsia="ru-RU" w:bidi="ru-RU"/>
        </w:rPr>
        <w:t>направленных</w:t>
      </w:r>
      <w:proofErr w:type="gramEnd"/>
      <w:r w:rsidRPr="00046816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на формирование и оценку функциональной грамотности</w:t>
      </w:r>
      <w:bookmarkEnd w:id="0"/>
      <w:r w:rsidR="00046816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</w:t>
      </w:r>
      <w:bookmarkStart w:id="1" w:name="bookmark1"/>
      <w:r w:rsidRPr="00046816">
        <w:rPr>
          <w:rFonts w:ascii="Times New Roman" w:hAnsi="Times New Roman"/>
          <w:b/>
          <w:bCs/>
          <w:sz w:val="28"/>
          <w:szCs w:val="28"/>
          <w:lang w:eastAsia="ru-RU" w:bidi="ru-RU"/>
        </w:rPr>
        <w:t>обучающихся</w:t>
      </w:r>
      <w:r w:rsidRPr="00046816">
        <w:rPr>
          <w:sz w:val="28"/>
          <w:szCs w:val="28"/>
        </w:rPr>
        <w:t xml:space="preserve"> </w:t>
      </w:r>
    </w:p>
    <w:p w:rsidR="00046816" w:rsidRDefault="004F760E" w:rsidP="004F7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046816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общеобразовательных учреждений Дальнереченского муниципального района, </w:t>
      </w:r>
    </w:p>
    <w:p w:rsidR="004F760E" w:rsidRPr="00046816" w:rsidRDefault="004F760E" w:rsidP="004F7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046816">
        <w:rPr>
          <w:rFonts w:ascii="Times New Roman" w:hAnsi="Times New Roman"/>
          <w:b/>
          <w:bCs/>
          <w:sz w:val="28"/>
          <w:szCs w:val="28"/>
          <w:lang w:eastAsia="ru-RU" w:bidi="ru-RU"/>
        </w:rPr>
        <w:t>на 2021-2022 учебный год</w:t>
      </w:r>
      <w:bookmarkEnd w:id="1"/>
    </w:p>
    <w:p w:rsidR="004F760E" w:rsidRPr="00046816" w:rsidRDefault="004F760E" w:rsidP="004F76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:rsidR="004F760E" w:rsidRPr="004F760E" w:rsidRDefault="004F760E" w:rsidP="00046816">
      <w:pPr>
        <w:widowControl w:val="0"/>
        <w:spacing w:after="248" w:line="360" w:lineRule="auto"/>
        <w:ind w:left="1108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>Основные задачи муниципального плана:</w:t>
      </w:r>
    </w:p>
    <w:p w:rsidR="004F760E" w:rsidRPr="004F760E" w:rsidRDefault="004F760E" w:rsidP="00046816">
      <w:pPr>
        <w:widowControl w:val="0"/>
        <w:numPr>
          <w:ilvl w:val="0"/>
          <w:numId w:val="8"/>
        </w:numPr>
        <w:tabs>
          <w:tab w:val="left" w:pos="764"/>
        </w:tabs>
        <w:spacing w:after="0" w:line="360" w:lineRule="auto"/>
        <w:ind w:left="15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>развитие системы научно-методической поддержки педагогов ОО по вопросам формирования функциональной грамотности;</w:t>
      </w:r>
    </w:p>
    <w:p w:rsidR="004F760E" w:rsidRPr="004F760E" w:rsidRDefault="004F760E" w:rsidP="00046816">
      <w:pPr>
        <w:widowControl w:val="0"/>
        <w:numPr>
          <w:ilvl w:val="0"/>
          <w:numId w:val="8"/>
        </w:numPr>
        <w:tabs>
          <w:tab w:val="left" w:pos="426"/>
        </w:tabs>
        <w:spacing w:after="194" w:line="360" w:lineRule="auto"/>
        <w:ind w:left="1534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>создание условий, обеспечивающих внедрение в учебный процесс заданий для оценки и формирования функциональной грамотности из открытого банка, разработанного ФГБНУ «Институт стратегии развития образования РАО».</w:t>
      </w:r>
    </w:p>
    <w:p w:rsidR="004F760E" w:rsidRPr="004F760E" w:rsidRDefault="004F760E" w:rsidP="00046816">
      <w:pPr>
        <w:widowControl w:val="0"/>
        <w:spacing w:after="159" w:line="360" w:lineRule="auto"/>
        <w:ind w:left="1108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Муниципальный план включает в себя систему мер по следующим направлениям:</w:t>
      </w:r>
    </w:p>
    <w:p w:rsidR="004F760E" w:rsidRPr="004F760E" w:rsidRDefault="004F760E" w:rsidP="00046816">
      <w:pPr>
        <w:widowControl w:val="0"/>
        <w:numPr>
          <w:ilvl w:val="0"/>
          <w:numId w:val="8"/>
        </w:numPr>
        <w:tabs>
          <w:tab w:val="left" w:pos="764"/>
        </w:tabs>
        <w:spacing w:after="0" w:line="360" w:lineRule="auto"/>
        <w:ind w:left="15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>методическое сопровождение педагогов по вопросам формирования функциональной грамотности обучающихся;</w:t>
      </w:r>
    </w:p>
    <w:p w:rsidR="004F760E" w:rsidRPr="004F760E" w:rsidRDefault="004F760E" w:rsidP="00046816">
      <w:pPr>
        <w:widowControl w:val="0"/>
        <w:numPr>
          <w:ilvl w:val="0"/>
          <w:numId w:val="8"/>
        </w:numPr>
        <w:tabs>
          <w:tab w:val="left" w:pos="764"/>
        </w:tabs>
        <w:spacing w:after="0" w:line="360" w:lineRule="auto"/>
        <w:ind w:left="15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повышение квалификации по вопросам формирования функциональной грамотности </w:t>
      </w:r>
      <w:proofErr w:type="gramStart"/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4F760E" w:rsidRPr="004F760E" w:rsidRDefault="004F760E" w:rsidP="00046816">
      <w:pPr>
        <w:widowControl w:val="0"/>
        <w:numPr>
          <w:ilvl w:val="0"/>
          <w:numId w:val="8"/>
        </w:numPr>
        <w:tabs>
          <w:tab w:val="left" w:pos="764"/>
        </w:tabs>
        <w:spacing w:after="0" w:line="360" w:lineRule="auto"/>
        <w:ind w:left="15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оценка функциональной грамотности </w:t>
      </w:r>
      <w:proofErr w:type="gramStart"/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4F760E" w:rsidRPr="004F760E" w:rsidRDefault="004F760E" w:rsidP="00046816">
      <w:pPr>
        <w:widowControl w:val="0"/>
        <w:numPr>
          <w:ilvl w:val="0"/>
          <w:numId w:val="8"/>
        </w:numPr>
        <w:tabs>
          <w:tab w:val="left" w:pos="764"/>
        </w:tabs>
        <w:spacing w:after="0" w:line="360" w:lineRule="auto"/>
        <w:ind w:left="15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организационное, информационное обеспечение и управление формированием функциональной грамотности </w:t>
      </w:r>
      <w:proofErr w:type="gramStart"/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4F760E" w:rsidRDefault="004F760E" w:rsidP="004F760E">
      <w:pPr>
        <w:spacing w:after="0" w:line="240" w:lineRule="auto"/>
        <w:rPr>
          <w:rFonts w:ascii="Times New Roman" w:hAnsi="Times New Roman"/>
          <w:b/>
          <w:bCs/>
          <w:lang w:eastAsia="ru-RU" w:bidi="ru-RU"/>
        </w:rPr>
      </w:pPr>
    </w:p>
    <w:p w:rsidR="00046816" w:rsidRPr="004F760E" w:rsidRDefault="00046816" w:rsidP="004F760E">
      <w:pPr>
        <w:spacing w:after="0" w:line="240" w:lineRule="auto"/>
        <w:rPr>
          <w:rFonts w:ascii="Times New Roman" w:hAnsi="Times New Roman"/>
          <w:b/>
          <w:bCs/>
          <w:lang w:eastAsia="ru-RU" w:bidi="ru-RU"/>
        </w:rPr>
      </w:pPr>
    </w:p>
    <w:p w:rsidR="004F760E" w:rsidRDefault="004F760E" w:rsidP="0022124C">
      <w:pPr>
        <w:spacing w:after="0" w:line="240" w:lineRule="auto"/>
        <w:rPr>
          <w:rFonts w:ascii="Times New Roman" w:hAnsi="Times New Roman"/>
          <w:lang w:eastAsia="ru-RU"/>
        </w:rPr>
      </w:pPr>
    </w:p>
    <w:p w:rsidR="001217BD" w:rsidRDefault="001217BD" w:rsidP="00D87E22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</w:p>
    <w:tbl>
      <w:tblPr>
        <w:tblStyle w:val="a5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5104"/>
        <w:gridCol w:w="2127"/>
        <w:gridCol w:w="4678"/>
        <w:gridCol w:w="2268"/>
      </w:tblGrid>
      <w:tr w:rsidR="00046816" w:rsidRPr="00046816" w:rsidTr="00046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2124C" w:rsidRPr="00046816" w:rsidTr="00046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C" w:rsidRPr="0022124C" w:rsidRDefault="0022124C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C" w:rsidRPr="0022124C" w:rsidRDefault="0022124C" w:rsidP="002212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Совещание руководителей ОУ. Расширенное совещание  проектного офиса и рабочих групп </w:t>
            </w:r>
            <w:r w:rsidR="00C371BC">
              <w:rPr>
                <w:rFonts w:ascii="Times New Roman" w:eastAsiaTheme="minorHAnsi" w:hAnsi="Times New Roman"/>
                <w:sz w:val="24"/>
                <w:szCs w:val="24"/>
              </w:rPr>
              <w:t xml:space="preserve">по реализации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муниципальных проектов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C" w:rsidRPr="0022124C" w:rsidRDefault="0022124C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C" w:rsidRPr="0022124C" w:rsidRDefault="0022124C" w:rsidP="002212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Муниципальный план  мероприятий по формированию и оценке функциональной грамотности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C" w:rsidRPr="0022124C" w:rsidRDefault="0022124C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Королева Т.Б.</w:t>
            </w:r>
          </w:p>
        </w:tc>
      </w:tr>
      <w:tr w:rsidR="00046816" w:rsidRPr="00046816" w:rsidTr="00046816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22124C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Назначение школьных координаторов по формированию и оценке функциональной грамотности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07.10.2021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Приказ о назначении школьных координаторов</w:t>
            </w:r>
            <w:r w:rsidR="0022124C">
              <w:rPr>
                <w:rFonts w:ascii="Times New Roman" w:eastAsiaTheme="minorHAnsi" w:hAnsi="Times New Roman"/>
                <w:sz w:val="24"/>
                <w:szCs w:val="24"/>
              </w:rPr>
              <w:t xml:space="preserve"> по формированию и оценке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функциональной грамотности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Руководители школ</w:t>
            </w:r>
          </w:p>
        </w:tc>
      </w:tr>
      <w:tr w:rsidR="00F67EBE" w:rsidRPr="00046816" w:rsidTr="00046816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E" w:rsidRPr="00046816" w:rsidRDefault="00CA605F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E" w:rsidRPr="00046816" w:rsidRDefault="00F67EBE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Участие в методических совещаниях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) Министерства образования Приморского края, ПК ИРО, МКУ «УНО» ДМР  по вопросам формирования и оценки функциональной грамотности обучающихся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E" w:rsidRPr="00046816" w:rsidRDefault="00F67EBE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E" w:rsidRPr="00046816" w:rsidRDefault="00F67EBE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E" w:rsidRDefault="00F67EBE" w:rsidP="00F67E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Королева Т. Б.</w:t>
            </w:r>
          </w:p>
          <w:p w:rsidR="00F67EBE" w:rsidRDefault="00F67EBE" w:rsidP="00F67E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ОУ</w:t>
            </w:r>
          </w:p>
          <w:p w:rsidR="0022124C" w:rsidRDefault="0022124C" w:rsidP="00F67E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2124C">
              <w:rPr>
                <w:rFonts w:ascii="Times New Roman" w:eastAsiaTheme="minorHAnsi" w:hAnsi="Times New Roman"/>
                <w:sz w:val="24"/>
                <w:szCs w:val="24"/>
              </w:rPr>
              <w:t>Поздышева</w:t>
            </w:r>
            <w:proofErr w:type="spellEnd"/>
            <w:r w:rsidRPr="0022124C">
              <w:rPr>
                <w:rFonts w:ascii="Times New Roman" w:eastAsiaTheme="minorHAnsi" w:hAnsi="Times New Roman"/>
                <w:sz w:val="24"/>
                <w:szCs w:val="24"/>
              </w:rPr>
              <w:t xml:space="preserve"> Н.С. </w:t>
            </w:r>
            <w:proofErr w:type="spellStart"/>
            <w:r w:rsidRPr="0022124C">
              <w:rPr>
                <w:rFonts w:ascii="Times New Roman" w:eastAsiaTheme="minorHAnsi" w:hAnsi="Times New Roman"/>
                <w:sz w:val="24"/>
                <w:szCs w:val="24"/>
              </w:rPr>
              <w:t>Гиргель</w:t>
            </w:r>
            <w:proofErr w:type="spellEnd"/>
            <w:r w:rsidRPr="0022124C">
              <w:rPr>
                <w:rFonts w:ascii="Times New Roman" w:eastAsiaTheme="minorHAnsi" w:hAnsi="Times New Roman"/>
                <w:sz w:val="24"/>
                <w:szCs w:val="24"/>
              </w:rPr>
              <w:t xml:space="preserve"> Т.Г.</w:t>
            </w:r>
          </w:p>
          <w:p w:rsidR="0022124C" w:rsidRPr="00046816" w:rsidRDefault="0022124C" w:rsidP="00F67E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Школьные координаторы</w:t>
            </w:r>
          </w:p>
        </w:tc>
      </w:tr>
      <w:tr w:rsidR="00046816" w:rsidRPr="00046816" w:rsidTr="00046816">
        <w:trPr>
          <w:trHeight w:val="2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CA605F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До 01.10.2021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База данных учителей 100% школ Дальнереченского МР,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Королева Т.Б.</w:t>
            </w:r>
          </w:p>
          <w:p w:rsidR="00046816" w:rsidRPr="00046816" w:rsidRDefault="000C39EA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ОУ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06786D" w:rsidRPr="00046816" w:rsidTr="00046816">
        <w:trPr>
          <w:trHeight w:val="2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C371BC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06786D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Регистрация учителей, участвующих в формировании функциональной грамотности обучающихся 8-9 классов по шести направлениям на портале «Электронный банк заданий для оценки функциональной грамотности» (</w:t>
            </w:r>
            <w:hyperlink r:id="rId8" w:history="1">
              <w:r w:rsidRPr="00046816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https://resh.edu.ru/</w:t>
              </w:r>
            </w:hyperlink>
            <w:proofErr w:type="gramStart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06786D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До 08.10.2021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06786D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100% учителей Дальнереченского МР, участвующих в формировании функциональной грамотности обучающихся 8-9 классов по шести направлениям зарегистрированы на портале «Электронный банк заданий для оценки функциональной грамотности»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Default="0006786D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ОУ</w:t>
            </w:r>
          </w:p>
          <w:p w:rsidR="0006786D" w:rsidRPr="00046816" w:rsidRDefault="0006786D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Школьные координаторы</w:t>
            </w:r>
          </w:p>
        </w:tc>
      </w:tr>
      <w:tr w:rsidR="00046816" w:rsidRPr="00046816" w:rsidTr="00046816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C371BC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Сбор информации об обучен</w:t>
            </w:r>
            <w:r w:rsidR="00C371BC">
              <w:rPr>
                <w:rFonts w:ascii="Times New Roman" w:eastAsiaTheme="minorHAnsi" w:hAnsi="Times New Roman"/>
                <w:sz w:val="24"/>
                <w:szCs w:val="24"/>
              </w:rPr>
              <w:t xml:space="preserve">ности 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педагогов, участвующих в формировании функциональной грамотности обучающихся 8-9 классов, по программам повышения квалификации по вопросам функциональной грамотности; </w:t>
            </w:r>
          </w:p>
          <w:p w:rsidR="00046816" w:rsidRPr="00046816" w:rsidRDefault="00046816" w:rsidP="00C371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базы учителей, не прошедших в период с 2019 по настоящее время </w:t>
            </w:r>
            <w:proofErr w:type="gramStart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обучения по программам</w:t>
            </w:r>
            <w:proofErr w:type="gramEnd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повышения квалификации по вопросам функциональной грамотности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До 01.10.2021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1.База данных о педагогах Дальнереченского МР, участвующих в формировании функциональной грамотности обучающихся 8-9 классов, имеющих удостоверения о прохождении программ повышения квалификации по вопросам функциональной грамотности в период с 2019 года по настоящее время.</w:t>
            </w:r>
          </w:p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2. База данных о педагогах Дальнереченского МР, участвующих в формировании функциональной грамотности обучающихся 8-9 классов, не прошедших в  период с 2019 года по настоящее программ повышения квалификации по вопросам функциональной грамотности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Королева Т.Б. </w:t>
            </w:r>
          </w:p>
          <w:p w:rsidR="00046816" w:rsidRPr="00046816" w:rsidRDefault="0006786D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ОУ</w:t>
            </w:r>
          </w:p>
        </w:tc>
      </w:tr>
      <w:tr w:rsidR="00C371BC" w:rsidRPr="00046816" w:rsidTr="00046816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Pr="00046816" w:rsidRDefault="00C371BC" w:rsidP="00C371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Pr="00046816" w:rsidRDefault="00C371BC" w:rsidP="008068AF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обучения учителей по </w:t>
            </w:r>
            <w:r w:rsidRPr="0004681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End"/>
            <w:r w:rsidRPr="00046816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формирования и оценки </w:t>
            </w:r>
            <w:r w:rsidRPr="00046816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1BC" w:rsidRPr="00046816" w:rsidRDefault="00C371BC" w:rsidP="008068AF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Pr="00046816" w:rsidRDefault="00C371BC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До 01.11.2021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Pr="00046816" w:rsidRDefault="00C371BC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100% педагогов </w:t>
            </w:r>
            <w:proofErr w:type="gramStart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обучены</w:t>
            </w:r>
            <w:proofErr w:type="gramEnd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в 2019, 2020, 2021 годах. Повышена квалификация 100% учителей (в том числе, по индивидуальным образовательным маршрутам), участвующих в формировании функциональной грамотности обучающихся 8-9 классов по шести направлениям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Pr="00046816" w:rsidRDefault="00C371BC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Королева Т.Б.</w:t>
            </w:r>
          </w:p>
          <w:p w:rsidR="00C371BC" w:rsidRPr="00046816" w:rsidRDefault="00C371BC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ОУ</w:t>
            </w:r>
          </w:p>
        </w:tc>
      </w:tr>
      <w:tr w:rsidR="00046816" w:rsidRPr="00046816" w:rsidTr="00046816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C371BC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базы данных обучающихся 8-9 классов 2021/2022  учебного года </w:t>
            </w:r>
            <w:proofErr w:type="gramStart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Дальнереченском 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До 01.10.2021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База данных обучающихся 8-9 классов 100% школ Дальнереченского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Королева Т.Б.</w:t>
            </w:r>
          </w:p>
          <w:p w:rsidR="00046816" w:rsidRPr="00046816" w:rsidRDefault="0006786D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ОУ</w:t>
            </w:r>
          </w:p>
        </w:tc>
      </w:tr>
      <w:tr w:rsidR="00046816" w:rsidRPr="00046816" w:rsidTr="00046816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C371BC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C371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</w:t>
            </w:r>
            <w:r w:rsidR="00C371BC">
              <w:rPr>
                <w:rFonts w:ascii="Times New Roman" w:eastAsiaTheme="minorHAnsi" w:hAnsi="Times New Roman"/>
                <w:sz w:val="24"/>
                <w:szCs w:val="24"/>
              </w:rPr>
              <w:t xml:space="preserve">школьных 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план</w:t>
            </w:r>
            <w:r w:rsidR="00C371BC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мероприятий по формированию функциональной грамотности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До 18.10.2021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Дорожные карты, направленные на формирование и оценку функциональной грамотности, 100% школ Дальнереченского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Руководители школ </w:t>
            </w:r>
          </w:p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Школьные координаторы</w:t>
            </w:r>
          </w:p>
        </w:tc>
      </w:tr>
      <w:tr w:rsidR="00046816" w:rsidRPr="00046816" w:rsidTr="0004681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C371BC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16" w:rsidRPr="00046816" w:rsidRDefault="00046816" w:rsidP="000C39EA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</w:pPr>
            <w:r w:rsidRPr="00046816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 xml:space="preserve">Создание </w:t>
            </w:r>
            <w:r w:rsidR="000C39EA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страницы</w:t>
            </w:r>
            <w:r w:rsidRPr="00046816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 xml:space="preserve"> на официальных сайтах школ Дальнереченского МР по формированию и оценке функциональной грамотности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C39EA" w:rsidP="000C39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 15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Создан раздел «Функциональная грамотность» на официальных сайтах школ Дальнереченского МР, формирование банка материалов, информационные письма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Руководители школ</w:t>
            </w:r>
          </w:p>
        </w:tc>
      </w:tr>
      <w:tr w:rsidR="00C371BC" w:rsidRPr="00046816" w:rsidTr="0004681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Default="00C371BC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Pr="00046816" w:rsidRDefault="00C371BC" w:rsidP="00C371BC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 xml:space="preserve">Организация информационного и методического сопровождения муниципального плана мероприятий, направленных на формирование и оценку функциональной грамотности обучающихся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Pr="00046816" w:rsidRDefault="00C371BC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Pr="00046816" w:rsidRDefault="00C371BC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Методические адресные рекомендации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Default="00C371BC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Королева Т.Б. </w:t>
            </w:r>
          </w:p>
          <w:p w:rsidR="00C371BC" w:rsidRPr="00C371BC" w:rsidRDefault="00C371BC" w:rsidP="00C371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371BC">
              <w:rPr>
                <w:rFonts w:ascii="Times New Roman" w:eastAsiaTheme="minorHAnsi" w:hAnsi="Times New Roman"/>
                <w:sz w:val="24"/>
                <w:szCs w:val="24"/>
              </w:rPr>
              <w:t>Поздышева</w:t>
            </w:r>
            <w:proofErr w:type="spellEnd"/>
            <w:r w:rsidRPr="00C371BC">
              <w:rPr>
                <w:rFonts w:ascii="Times New Roman" w:eastAsiaTheme="minorHAnsi" w:hAnsi="Times New Roman"/>
                <w:sz w:val="24"/>
                <w:szCs w:val="24"/>
              </w:rPr>
              <w:t xml:space="preserve"> Н.С. </w:t>
            </w:r>
            <w:proofErr w:type="spellStart"/>
            <w:r w:rsidRPr="00C371BC">
              <w:rPr>
                <w:rFonts w:ascii="Times New Roman" w:eastAsiaTheme="minorHAnsi" w:hAnsi="Times New Roman"/>
                <w:sz w:val="24"/>
                <w:szCs w:val="24"/>
              </w:rPr>
              <w:t>Гиргель</w:t>
            </w:r>
            <w:proofErr w:type="spellEnd"/>
            <w:r w:rsidRPr="00C371BC">
              <w:rPr>
                <w:rFonts w:ascii="Times New Roman" w:eastAsiaTheme="minorHAnsi" w:hAnsi="Times New Roman"/>
                <w:sz w:val="24"/>
                <w:szCs w:val="24"/>
              </w:rPr>
              <w:t xml:space="preserve"> Т.Г.</w:t>
            </w:r>
          </w:p>
          <w:p w:rsidR="00C371BC" w:rsidRPr="00046816" w:rsidRDefault="00C371BC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786D" w:rsidRPr="00046816" w:rsidTr="0004681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C371BC" w:rsidP="00C371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06786D" w:rsidP="008068AF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Проведение входного и итогового тестирования по формированию 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школьному графику в рамках установленных приказом МО ПК сроков) (региональные диагностические работы)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06786D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 29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.10.2021,</w:t>
            </w:r>
          </w:p>
          <w:p w:rsidR="0006786D" w:rsidRPr="00046816" w:rsidRDefault="0006786D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 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15.04.2022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06786D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Загрузка результатов 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диагностически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(файлы в формате </w:t>
            </w:r>
            <w:r w:rsidRPr="0088754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Excel</w:t>
            </w:r>
            <w:r w:rsidRPr="0088754A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систему АИС «СГО» (модуль 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МСОКО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06786D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ОУ</w:t>
            </w:r>
          </w:p>
          <w:p w:rsidR="0006786D" w:rsidRPr="00046816" w:rsidRDefault="0006786D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Школьные координаторы</w:t>
            </w:r>
          </w:p>
        </w:tc>
      </w:tr>
      <w:tr w:rsidR="00046816" w:rsidRPr="00046816" w:rsidTr="00046816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C371BC" w:rsidP="00C371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</w:pPr>
            <w:r w:rsidRPr="00046816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 xml:space="preserve">Подготовка аналитических справок </w:t>
            </w:r>
            <w:r w:rsidR="0006786D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 xml:space="preserve">на уровне ОУ и УНО </w:t>
            </w:r>
            <w:r w:rsidRPr="00046816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по результатам региональных диагностических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До 25.10.2021,</w:t>
            </w:r>
          </w:p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25.04.2022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Анализ динамики формирования функциональной грамотности, пополнение банка информационных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D" w:rsidRDefault="0006786D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Королева Т.Б.</w:t>
            </w:r>
          </w:p>
          <w:p w:rsidR="0006786D" w:rsidRDefault="0006786D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ОУ</w:t>
            </w:r>
          </w:p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Поздышева</w:t>
            </w:r>
            <w:proofErr w:type="spellEnd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Н.С. </w:t>
            </w:r>
            <w:proofErr w:type="spellStart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Гиргель</w:t>
            </w:r>
            <w:proofErr w:type="spellEnd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Т.Г.</w:t>
            </w:r>
          </w:p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87331" w:rsidRPr="00046816" w:rsidTr="00046816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C371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C371B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Default="00387331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Использование в учебном процессе педагогами образовательных организаций Дальнереченского МР банка заданий для оценки функциональной грамотности, разработанного ФГБНУ «Институт стратегии развития образования Российской академии образования» </w:t>
            </w:r>
            <w:r w:rsidRPr="00387331">
              <w:rPr>
                <w:rFonts w:ascii="Times New Roman" w:eastAsiaTheme="minorHAnsi" w:hAnsi="Times New Roman"/>
                <w:sz w:val="24"/>
                <w:szCs w:val="24"/>
              </w:rPr>
              <w:t>с целью формирования и оценки функциональной грамотности</w:t>
            </w:r>
            <w:r w:rsidR="000C39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9" w:history="1">
              <w:r w:rsidR="000C39EA" w:rsidRPr="005667BB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http://skiv.instrao.ru/bank-zadaniy/</w:t>
              </w:r>
            </w:hyperlink>
          </w:p>
          <w:p w:rsidR="000C39EA" w:rsidRPr="00046816" w:rsidRDefault="000C39EA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100 % учителей Дальнереченского МР, участвующих в формировании функциональной грамотности обучающихся 8-9 классов по шести направлениям используют в урочное и внеурочное время банк заданий для оценки функциональной грамотности, разработанного ФГБНУ «Институт </w:t>
            </w:r>
            <w:proofErr w:type="gramStart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Руководители школ</w:t>
            </w:r>
          </w:p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Школьные координаторы </w:t>
            </w:r>
          </w:p>
        </w:tc>
      </w:tr>
      <w:tr w:rsidR="0006786D" w:rsidRPr="00046816" w:rsidTr="00046816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C371BC" w:rsidP="00C371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="003E324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C371BC" w:rsidRDefault="0006786D" w:rsidP="008068AF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1BC">
              <w:rPr>
                <w:rFonts w:ascii="Times New Roman" w:hAnsi="Times New Roman"/>
                <w:sz w:val="24"/>
                <w:szCs w:val="24"/>
              </w:rPr>
              <w:t>Организация участия во Всероссийском форуме «</w:t>
            </w:r>
            <w:proofErr w:type="spellStart"/>
            <w:r w:rsidRPr="00C371BC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C371BC">
              <w:rPr>
                <w:rFonts w:ascii="Times New Roman" w:hAnsi="Times New Roman"/>
                <w:sz w:val="24"/>
                <w:szCs w:val="24"/>
              </w:rPr>
              <w:t>» обучающихся и учителей с целью развития навыков функциональной грамотности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C371BC" w:rsidRDefault="0006786D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1BC">
              <w:rPr>
                <w:rFonts w:ascii="Times New Roman" w:eastAsiaTheme="minorHAnsi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C371BC" w:rsidRDefault="0006786D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1BC">
              <w:rPr>
                <w:rFonts w:ascii="Times New Roman" w:eastAsiaTheme="minorHAnsi" w:hAnsi="Times New Roman"/>
                <w:sz w:val="24"/>
                <w:szCs w:val="24"/>
              </w:rPr>
              <w:t>100% охват участников целевой категории тематическими мероприятиями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C371BC" w:rsidRDefault="0006786D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1BC">
              <w:rPr>
                <w:rFonts w:ascii="Times New Roman" w:eastAsiaTheme="minorHAnsi" w:hAnsi="Times New Roman"/>
                <w:sz w:val="24"/>
                <w:szCs w:val="24"/>
              </w:rPr>
              <w:t xml:space="preserve">  Королева Т.Б.</w:t>
            </w:r>
          </w:p>
          <w:p w:rsidR="0006786D" w:rsidRPr="00C371BC" w:rsidRDefault="0006786D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1BC">
              <w:rPr>
                <w:rFonts w:ascii="Times New Roman" w:eastAsiaTheme="minorHAnsi" w:hAnsi="Times New Roman"/>
                <w:sz w:val="24"/>
                <w:szCs w:val="24"/>
              </w:rPr>
              <w:t xml:space="preserve">Руководители ОУ </w:t>
            </w:r>
          </w:p>
        </w:tc>
      </w:tr>
      <w:tr w:rsidR="00CA605F" w:rsidRPr="00046816" w:rsidTr="00046816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F" w:rsidRPr="00046816" w:rsidRDefault="00CA605F" w:rsidP="00B96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B9602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F" w:rsidRPr="00046816" w:rsidRDefault="00CA605F" w:rsidP="00CA605F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046816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46816">
              <w:rPr>
                <w:rFonts w:ascii="Times New Roman" w:hAnsi="Times New Roman"/>
                <w:sz w:val="24"/>
                <w:szCs w:val="24"/>
              </w:rPr>
              <w:t>: «Опыт внедрения в учебный процесс банка заданий для оценки функциональной грамотности, разработанный ФГБНУ «Институт стратегии развития образования Российской академии образования» (на основе лучшего опыта учителей и лучших педагогических практик)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F" w:rsidRPr="00046816" w:rsidRDefault="00CA605F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F" w:rsidRPr="00046816" w:rsidRDefault="00CA605F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100% охват участия учителей целевой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F" w:rsidRDefault="00CA605F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ОУ</w:t>
            </w:r>
          </w:p>
          <w:p w:rsidR="00CA605F" w:rsidRDefault="00CA605F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МКУ «УНО» ДМР</w:t>
            </w:r>
          </w:p>
          <w:p w:rsidR="00CA605F" w:rsidRPr="00046816" w:rsidRDefault="00CA605F" w:rsidP="00CA605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Поздышева</w:t>
            </w:r>
            <w:proofErr w:type="spellEnd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Н.С. </w:t>
            </w:r>
            <w:proofErr w:type="spellStart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Гиргель</w:t>
            </w:r>
            <w:proofErr w:type="spellEnd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Т.Г.</w:t>
            </w:r>
          </w:p>
          <w:p w:rsidR="00CA605F" w:rsidRPr="00046816" w:rsidRDefault="00CA605F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87331" w:rsidRPr="00046816" w:rsidTr="00046816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C371BC" w:rsidP="00B96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  <w:r w:rsidR="00B9602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Default="00387331" w:rsidP="00CA605F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внедрения в учебный процесс банка заданий для </w:t>
            </w:r>
            <w:r w:rsidRPr="00387331">
              <w:rPr>
                <w:rFonts w:ascii="Times New Roman" w:hAnsi="Times New Roman"/>
                <w:sz w:val="24"/>
                <w:szCs w:val="24"/>
              </w:rPr>
              <w:t xml:space="preserve">оценки функциональной грамотности, разработанный ФГБНУ «Институт </w:t>
            </w:r>
            <w:proofErr w:type="gramStart"/>
            <w:r w:rsidRPr="00387331">
              <w:rPr>
                <w:rFonts w:ascii="Times New Roman" w:hAnsi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387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Default="00387331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Ноябрь-декабрь 2021 г.</w:t>
            </w:r>
          </w:p>
          <w:p w:rsidR="00387331" w:rsidRDefault="00387331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Январь-март 2022 г.</w:t>
            </w:r>
          </w:p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0C39EA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Аналитическая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справки на уровне ОУ, на уровне УНО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Default="00387331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ОО</w:t>
            </w:r>
          </w:p>
          <w:p w:rsidR="00387331" w:rsidRDefault="00387331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МКУ «УНО» ДМР</w:t>
            </w:r>
          </w:p>
          <w:p w:rsidR="00387331" w:rsidRDefault="00387331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87331">
              <w:rPr>
                <w:rFonts w:ascii="Times New Roman" w:eastAsiaTheme="minorHAnsi" w:hAnsi="Times New Roman"/>
                <w:sz w:val="24"/>
                <w:szCs w:val="24"/>
              </w:rPr>
              <w:t>Поздышева</w:t>
            </w:r>
            <w:proofErr w:type="spellEnd"/>
            <w:r w:rsidRPr="00387331">
              <w:rPr>
                <w:rFonts w:ascii="Times New Roman" w:eastAsiaTheme="minorHAnsi" w:hAnsi="Times New Roman"/>
                <w:sz w:val="24"/>
                <w:szCs w:val="24"/>
              </w:rPr>
              <w:t xml:space="preserve"> Н.С. </w:t>
            </w:r>
            <w:proofErr w:type="spellStart"/>
            <w:r w:rsidRPr="00387331">
              <w:rPr>
                <w:rFonts w:ascii="Times New Roman" w:eastAsiaTheme="minorHAnsi" w:hAnsi="Times New Roman"/>
                <w:sz w:val="24"/>
                <w:szCs w:val="24"/>
              </w:rPr>
              <w:t>Гиргель</w:t>
            </w:r>
            <w:proofErr w:type="spellEnd"/>
            <w:r w:rsidRPr="00387331">
              <w:rPr>
                <w:rFonts w:ascii="Times New Roman" w:eastAsiaTheme="minorHAnsi" w:hAnsi="Times New Roman"/>
                <w:sz w:val="24"/>
                <w:szCs w:val="24"/>
              </w:rPr>
              <w:t xml:space="preserve"> Т.Г.</w:t>
            </w:r>
          </w:p>
        </w:tc>
      </w:tr>
      <w:tr w:rsidR="00387331" w:rsidRPr="00046816" w:rsidTr="00046816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Default="00387331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31" w:rsidRPr="00046816" w:rsidRDefault="00C371BC" w:rsidP="00B96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B9602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обучающихся о возможности использования банка заданий для формирования и оценки функциональной грамотности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Октябрь-ноябрь, 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собрания, информационные письма в СГО, размещение информационных писем на официальных сайтах школ Дальнереченского МР, рассылка в родительские группы в </w:t>
            </w:r>
            <w:proofErr w:type="spellStart"/>
            <w:r w:rsidRPr="00046816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Руководители школ</w:t>
            </w:r>
          </w:p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Школьные координаторы</w:t>
            </w:r>
          </w:p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87331" w:rsidRPr="00046816" w:rsidTr="00046816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Default="00C371BC" w:rsidP="00B96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B9602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(законных представителей) обучающихся о результатах </w:t>
            </w:r>
            <w:proofErr w:type="spellStart"/>
            <w:r w:rsidRPr="0004681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46816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ноябрь, 2021</w:t>
            </w:r>
          </w:p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май, 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Родительские собрания, информационные письма в СГО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Руководители школ</w:t>
            </w:r>
          </w:p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87331" w:rsidRPr="00046816" w:rsidTr="00046816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Default="00B96028" w:rsidP="003E3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 w:rsidR="00C371B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 xml:space="preserve">Работа  с адресными рекомендациями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proofErr w:type="spellStart"/>
            <w:r w:rsidRPr="0004681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46816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</w:t>
            </w:r>
            <w:proofErr w:type="gramStart"/>
            <w:r w:rsidRPr="000468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ноябрь – январь, 2021,2022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Протоколы бесед с родителями (законными представителями)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Руководители школ</w:t>
            </w:r>
          </w:p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46816" w:rsidRPr="00046816" w:rsidTr="00046816">
        <w:trPr>
          <w:trHeight w:val="1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C371BC" w:rsidP="00B96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B9602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bookmarkStart w:id="2" w:name="_GoBack"/>
            <w:bookmarkEnd w:id="2"/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</w:pPr>
            <w:r w:rsidRPr="00046816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Принятие управленческих решений по результатам проведения мероприятий и мониторингов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До 30.04.2022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Корректировка плана мероприятий, итоговая 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Королева Т.Б.</w:t>
            </w:r>
          </w:p>
          <w:p w:rsidR="00046816" w:rsidRPr="00046816" w:rsidRDefault="000C39EA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ОУ</w:t>
            </w:r>
          </w:p>
        </w:tc>
      </w:tr>
    </w:tbl>
    <w:p w:rsidR="004F760E" w:rsidRPr="004C644E" w:rsidRDefault="004F760E" w:rsidP="00046816">
      <w:pPr>
        <w:spacing w:after="0" w:line="240" w:lineRule="auto"/>
        <w:ind w:left="142"/>
        <w:rPr>
          <w:sz w:val="26"/>
          <w:szCs w:val="26"/>
        </w:rPr>
      </w:pPr>
    </w:p>
    <w:sectPr w:rsidR="004F760E" w:rsidRPr="004C644E" w:rsidSect="004F760E">
      <w:pgSz w:w="16838" w:h="11906" w:orient="landscape"/>
      <w:pgMar w:top="851" w:right="82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0B70"/>
    <w:multiLevelType w:val="hybridMultilevel"/>
    <w:tmpl w:val="95E8706C"/>
    <w:lvl w:ilvl="0" w:tplc="A216C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F3F97"/>
    <w:multiLevelType w:val="hybridMultilevel"/>
    <w:tmpl w:val="A7E8D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F679BA"/>
    <w:multiLevelType w:val="multilevel"/>
    <w:tmpl w:val="22EE893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">
    <w:nsid w:val="473F7830"/>
    <w:multiLevelType w:val="multilevel"/>
    <w:tmpl w:val="212CF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660ED"/>
    <w:multiLevelType w:val="hybridMultilevel"/>
    <w:tmpl w:val="26AC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F3BBB"/>
    <w:multiLevelType w:val="multilevel"/>
    <w:tmpl w:val="212CF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6">
    <w:nsid w:val="5E6E78A9"/>
    <w:multiLevelType w:val="multilevel"/>
    <w:tmpl w:val="800CF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2D4D10"/>
    <w:multiLevelType w:val="hybridMultilevel"/>
    <w:tmpl w:val="39DC3F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20"/>
    <w:rsid w:val="00025D08"/>
    <w:rsid w:val="00046816"/>
    <w:rsid w:val="000503E8"/>
    <w:rsid w:val="0006786D"/>
    <w:rsid w:val="0008215A"/>
    <w:rsid w:val="0008789C"/>
    <w:rsid w:val="000C39EA"/>
    <w:rsid w:val="000D6E99"/>
    <w:rsid w:val="001217BD"/>
    <w:rsid w:val="00122DB9"/>
    <w:rsid w:val="00133D9C"/>
    <w:rsid w:val="00144E62"/>
    <w:rsid w:val="00151204"/>
    <w:rsid w:val="00196124"/>
    <w:rsid w:val="001A1A34"/>
    <w:rsid w:val="001A6E73"/>
    <w:rsid w:val="001D0D35"/>
    <w:rsid w:val="001E31FC"/>
    <w:rsid w:val="001F4F2D"/>
    <w:rsid w:val="0020509E"/>
    <w:rsid w:val="0022124C"/>
    <w:rsid w:val="002349FE"/>
    <w:rsid w:val="002638D0"/>
    <w:rsid w:val="00271260"/>
    <w:rsid w:val="002A154E"/>
    <w:rsid w:val="002A682D"/>
    <w:rsid w:val="002C4080"/>
    <w:rsid w:val="002D36AC"/>
    <w:rsid w:val="00337A21"/>
    <w:rsid w:val="00342E07"/>
    <w:rsid w:val="00343D05"/>
    <w:rsid w:val="00387331"/>
    <w:rsid w:val="003E2421"/>
    <w:rsid w:val="003E3245"/>
    <w:rsid w:val="004503AA"/>
    <w:rsid w:val="004C644E"/>
    <w:rsid w:val="004F760E"/>
    <w:rsid w:val="005014B7"/>
    <w:rsid w:val="00502B31"/>
    <w:rsid w:val="005058D8"/>
    <w:rsid w:val="00524A48"/>
    <w:rsid w:val="00536E2C"/>
    <w:rsid w:val="00541EED"/>
    <w:rsid w:val="00552245"/>
    <w:rsid w:val="00583F67"/>
    <w:rsid w:val="005C2F6D"/>
    <w:rsid w:val="005D54E5"/>
    <w:rsid w:val="005E2819"/>
    <w:rsid w:val="006013D5"/>
    <w:rsid w:val="006147C6"/>
    <w:rsid w:val="00635228"/>
    <w:rsid w:val="006544EF"/>
    <w:rsid w:val="006555CF"/>
    <w:rsid w:val="0068248A"/>
    <w:rsid w:val="006B4B49"/>
    <w:rsid w:val="00767681"/>
    <w:rsid w:val="00770213"/>
    <w:rsid w:val="007962AF"/>
    <w:rsid w:val="00796EAA"/>
    <w:rsid w:val="007D4DB7"/>
    <w:rsid w:val="00826D4A"/>
    <w:rsid w:val="0088295D"/>
    <w:rsid w:val="0088754A"/>
    <w:rsid w:val="008924F4"/>
    <w:rsid w:val="008D74FA"/>
    <w:rsid w:val="008E2C6D"/>
    <w:rsid w:val="00913213"/>
    <w:rsid w:val="009259A4"/>
    <w:rsid w:val="009363D2"/>
    <w:rsid w:val="00964420"/>
    <w:rsid w:val="009E1DE6"/>
    <w:rsid w:val="009F13A8"/>
    <w:rsid w:val="009F6371"/>
    <w:rsid w:val="00A12505"/>
    <w:rsid w:val="00A41FA9"/>
    <w:rsid w:val="00A51C58"/>
    <w:rsid w:val="00A67100"/>
    <w:rsid w:val="00A96CB3"/>
    <w:rsid w:val="00AB2CCA"/>
    <w:rsid w:val="00AC58EB"/>
    <w:rsid w:val="00AC7F74"/>
    <w:rsid w:val="00B203F0"/>
    <w:rsid w:val="00B769D7"/>
    <w:rsid w:val="00B96028"/>
    <w:rsid w:val="00BD101B"/>
    <w:rsid w:val="00BD2F8F"/>
    <w:rsid w:val="00C026DA"/>
    <w:rsid w:val="00C239F6"/>
    <w:rsid w:val="00C371BC"/>
    <w:rsid w:val="00C50F06"/>
    <w:rsid w:val="00C613F7"/>
    <w:rsid w:val="00C7119E"/>
    <w:rsid w:val="00CA605F"/>
    <w:rsid w:val="00CB0FD4"/>
    <w:rsid w:val="00CC6DF1"/>
    <w:rsid w:val="00D04C4A"/>
    <w:rsid w:val="00D3797E"/>
    <w:rsid w:val="00D420D2"/>
    <w:rsid w:val="00D5773F"/>
    <w:rsid w:val="00D66776"/>
    <w:rsid w:val="00D87E22"/>
    <w:rsid w:val="00D949C6"/>
    <w:rsid w:val="00DD3FC5"/>
    <w:rsid w:val="00E1564E"/>
    <w:rsid w:val="00E17ED9"/>
    <w:rsid w:val="00E207F2"/>
    <w:rsid w:val="00E90BB9"/>
    <w:rsid w:val="00EA11FF"/>
    <w:rsid w:val="00ED1FFB"/>
    <w:rsid w:val="00EE08CD"/>
    <w:rsid w:val="00F43164"/>
    <w:rsid w:val="00F561C2"/>
    <w:rsid w:val="00F670B9"/>
    <w:rsid w:val="00F67EBE"/>
    <w:rsid w:val="00F77D6A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Mang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9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9F6"/>
    <w:rPr>
      <w:color w:val="0000FF" w:themeColor="hyperlink"/>
      <w:u w:val="single"/>
    </w:rPr>
  </w:style>
  <w:style w:type="paragraph" w:customStyle="1" w:styleId="Default">
    <w:name w:val="Default"/>
    <w:rsid w:val="00B203F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rsid w:val="002A154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D3F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FC5"/>
    <w:pPr>
      <w:widowControl w:val="0"/>
      <w:shd w:val="clear" w:color="auto" w:fill="FFFFFF"/>
      <w:spacing w:before="180" w:after="300" w:line="403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D3FC5"/>
    <w:pPr>
      <w:widowControl w:val="0"/>
      <w:shd w:val="clear" w:color="auto" w:fill="FFFFFF"/>
      <w:spacing w:before="600" w:after="420" w:line="48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50F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50F0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C50F06"/>
    <w:rPr>
      <w:rFonts w:ascii="Tahoma" w:eastAsia="Tahoma" w:hAnsi="Tahoma" w:cs="Tahoma"/>
      <w:b/>
      <w:bCs/>
      <w:i/>
      <w:iCs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50F0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12pt">
    <w:name w:val="Основной текст (10) + 12 pt;Не полужирный"/>
    <w:basedOn w:val="100"/>
    <w:rsid w:val="00C50F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50F06"/>
    <w:pPr>
      <w:widowControl w:val="0"/>
      <w:shd w:val="clear" w:color="auto" w:fill="FFFFFF"/>
      <w:spacing w:before="180" w:after="6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C50F06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b/>
      <w:bCs/>
    </w:rPr>
  </w:style>
  <w:style w:type="paragraph" w:customStyle="1" w:styleId="10">
    <w:name w:val="Заголовок №1"/>
    <w:basedOn w:val="a"/>
    <w:link w:val="1"/>
    <w:rsid w:val="00C50F06"/>
    <w:pPr>
      <w:widowControl w:val="0"/>
      <w:shd w:val="clear" w:color="auto" w:fill="FFFFFF"/>
      <w:spacing w:before="60" w:after="60" w:line="0" w:lineRule="atLeast"/>
      <w:outlineLvl w:val="0"/>
    </w:pPr>
    <w:rPr>
      <w:rFonts w:ascii="Tahoma" w:eastAsia="Tahoma" w:hAnsi="Tahoma" w:cs="Tahoma"/>
      <w:b/>
      <w:bCs/>
      <w:i/>
      <w:iCs/>
      <w:sz w:val="21"/>
      <w:szCs w:val="21"/>
    </w:rPr>
  </w:style>
  <w:style w:type="paragraph" w:customStyle="1" w:styleId="101">
    <w:name w:val="Основной текст (10)"/>
    <w:basedOn w:val="a"/>
    <w:link w:val="100"/>
    <w:rsid w:val="00C50F06"/>
    <w:pPr>
      <w:widowControl w:val="0"/>
      <w:shd w:val="clear" w:color="auto" w:fill="FFFFFF"/>
      <w:spacing w:before="60" w:after="60" w:line="499" w:lineRule="exact"/>
      <w:jc w:val="center"/>
    </w:pPr>
    <w:rPr>
      <w:rFonts w:ascii="Times New Roman" w:hAnsi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04681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Mang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9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9F6"/>
    <w:rPr>
      <w:color w:val="0000FF" w:themeColor="hyperlink"/>
      <w:u w:val="single"/>
    </w:rPr>
  </w:style>
  <w:style w:type="paragraph" w:customStyle="1" w:styleId="Default">
    <w:name w:val="Default"/>
    <w:rsid w:val="00B203F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rsid w:val="002A154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D3F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FC5"/>
    <w:pPr>
      <w:widowControl w:val="0"/>
      <w:shd w:val="clear" w:color="auto" w:fill="FFFFFF"/>
      <w:spacing w:before="180" w:after="300" w:line="403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D3FC5"/>
    <w:pPr>
      <w:widowControl w:val="0"/>
      <w:shd w:val="clear" w:color="auto" w:fill="FFFFFF"/>
      <w:spacing w:before="600" w:after="420" w:line="48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50F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50F0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C50F06"/>
    <w:rPr>
      <w:rFonts w:ascii="Tahoma" w:eastAsia="Tahoma" w:hAnsi="Tahoma" w:cs="Tahoma"/>
      <w:b/>
      <w:bCs/>
      <w:i/>
      <w:iCs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50F0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12pt">
    <w:name w:val="Основной текст (10) + 12 pt;Не полужирный"/>
    <w:basedOn w:val="100"/>
    <w:rsid w:val="00C50F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50F06"/>
    <w:pPr>
      <w:widowControl w:val="0"/>
      <w:shd w:val="clear" w:color="auto" w:fill="FFFFFF"/>
      <w:spacing w:before="180" w:after="6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C50F06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b/>
      <w:bCs/>
    </w:rPr>
  </w:style>
  <w:style w:type="paragraph" w:customStyle="1" w:styleId="10">
    <w:name w:val="Заголовок №1"/>
    <w:basedOn w:val="a"/>
    <w:link w:val="1"/>
    <w:rsid w:val="00C50F06"/>
    <w:pPr>
      <w:widowControl w:val="0"/>
      <w:shd w:val="clear" w:color="auto" w:fill="FFFFFF"/>
      <w:spacing w:before="60" w:after="60" w:line="0" w:lineRule="atLeast"/>
      <w:outlineLvl w:val="0"/>
    </w:pPr>
    <w:rPr>
      <w:rFonts w:ascii="Tahoma" w:eastAsia="Tahoma" w:hAnsi="Tahoma" w:cs="Tahoma"/>
      <w:b/>
      <w:bCs/>
      <w:i/>
      <w:iCs/>
      <w:sz w:val="21"/>
      <w:szCs w:val="21"/>
    </w:rPr>
  </w:style>
  <w:style w:type="paragraph" w:customStyle="1" w:styleId="101">
    <w:name w:val="Основной текст (10)"/>
    <w:basedOn w:val="a"/>
    <w:link w:val="100"/>
    <w:rsid w:val="00C50F06"/>
    <w:pPr>
      <w:widowControl w:val="0"/>
      <w:shd w:val="clear" w:color="auto" w:fill="FFFFFF"/>
      <w:spacing w:before="60" w:after="60" w:line="499" w:lineRule="exact"/>
      <w:jc w:val="center"/>
    </w:pPr>
    <w:rPr>
      <w:rFonts w:ascii="Times New Roman" w:hAnsi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04681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loginfg" TargetMode="External"/><Relationship Id="rId3" Type="http://schemas.openxmlformats.org/officeDocument/2006/relationships/styles" Target="styles.xml"/><Relationship Id="rId7" Type="http://schemas.openxmlformats.org/officeDocument/2006/relationships/hyperlink" Target="https://fipi.ru/otkrytyy-bank-zadaniydlya-otsenki-yestestvennonauchnoy-gramo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37F4-807E-40E0-85E2-2B6251F1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2021-10-13T02:31:00Z</cp:lastPrinted>
  <dcterms:created xsi:type="dcterms:W3CDTF">2021-10-14T00:45:00Z</dcterms:created>
  <dcterms:modified xsi:type="dcterms:W3CDTF">2021-10-14T22:55:00Z</dcterms:modified>
</cp:coreProperties>
</file>