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69C40" w14:textId="77777777" w:rsidR="00AD55D5" w:rsidRDefault="00AD55D5" w:rsidP="00AD55D5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МУНИЦИПАЛЬНОЕ КАЗЕННОЕ УЧРЕЖДЕНИЕ </w:t>
      </w:r>
    </w:p>
    <w:p w14:paraId="3DD4F022" w14:textId="77777777" w:rsidR="00AD55D5" w:rsidRDefault="00AD55D5" w:rsidP="00AD55D5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«УПРАВЛЕНИЕ НАРОДНОГО ОБРАЗОВАНИЯ» </w:t>
      </w:r>
      <w:proofErr w:type="gramStart"/>
      <w:r>
        <w:rPr>
          <w:b/>
          <w:sz w:val="26"/>
          <w:szCs w:val="26"/>
        </w:rPr>
        <w:t>ДАЛЬНЕРЕЧЕНСКОГО  МУНИЦИПАЛЬНОГО</w:t>
      </w:r>
      <w:proofErr w:type="gramEnd"/>
      <w:r>
        <w:rPr>
          <w:b/>
          <w:sz w:val="26"/>
          <w:szCs w:val="26"/>
        </w:rPr>
        <w:t xml:space="preserve"> РАЙОНА  ПРИМОРСКОГО КРАЯ РФ</w:t>
      </w:r>
    </w:p>
    <w:p w14:paraId="2D0D1AA0" w14:textId="77777777" w:rsidR="00AD55D5" w:rsidRDefault="00AD55D5" w:rsidP="00AD55D5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14:paraId="6AC33088" w14:textId="7D8893AC" w:rsidR="00AD55D5" w:rsidRDefault="00AD55D5" w:rsidP="00AD55D5">
      <w:pPr>
        <w:rPr>
          <w:b/>
          <w:sz w:val="26"/>
          <w:szCs w:val="26"/>
        </w:rPr>
      </w:pPr>
      <w:r>
        <w:rPr>
          <w:b/>
          <w:sz w:val="26"/>
          <w:szCs w:val="26"/>
        </w:rPr>
        <w:t>12 апреля 2022 года                                                                                             №119-А</w:t>
      </w:r>
    </w:p>
    <w:p w14:paraId="5D29CB63" w14:textId="37494297" w:rsidR="00AD55D5" w:rsidRDefault="00AD55D5" w:rsidP="00AD55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</w:t>
      </w:r>
    </w:p>
    <w:p w14:paraId="276C8A14" w14:textId="12E718B2" w:rsidR="00AD55D5" w:rsidRDefault="00AD55D5" w:rsidP="00AD55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районного конкурса реализованных учебных проектов – 2022 как формы повышения квалификации и профессионализма учителей </w:t>
      </w:r>
    </w:p>
    <w:p w14:paraId="46AB2ED8" w14:textId="77777777" w:rsidR="00AD55D5" w:rsidRDefault="00AD55D5" w:rsidP="00AD55D5">
      <w:pPr>
        <w:jc w:val="center"/>
        <w:rPr>
          <w:b/>
          <w:sz w:val="26"/>
          <w:szCs w:val="26"/>
        </w:rPr>
      </w:pPr>
    </w:p>
    <w:p w14:paraId="09F9F770" w14:textId="45D1AF86" w:rsidR="00AD55D5" w:rsidRDefault="00AD55D5" w:rsidP="00AD55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положению о </w:t>
      </w:r>
      <w:r w:rsidR="004B2790" w:rsidRPr="004B2790">
        <w:rPr>
          <w:b/>
          <w:bCs/>
          <w:sz w:val="26"/>
          <w:szCs w:val="26"/>
        </w:rPr>
        <w:t>профессиональном педагогическом</w:t>
      </w:r>
      <w:r w:rsidR="004B27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районном </w:t>
      </w:r>
      <w:r w:rsidRPr="004B2790">
        <w:rPr>
          <w:b/>
          <w:bCs/>
          <w:sz w:val="26"/>
          <w:szCs w:val="26"/>
        </w:rPr>
        <w:t>конкурсе</w:t>
      </w:r>
      <w:r>
        <w:rPr>
          <w:sz w:val="26"/>
          <w:szCs w:val="26"/>
        </w:rPr>
        <w:t xml:space="preserve"> реализованных учебных проектов (далее – Конкурс), утвержденному приказом МКУ «УНО» ДМР от 18.02.2022 №61-</w:t>
      </w:r>
      <w:proofErr w:type="gramStart"/>
      <w:r>
        <w:rPr>
          <w:sz w:val="26"/>
          <w:szCs w:val="26"/>
        </w:rPr>
        <w:t>А,  проведены</w:t>
      </w:r>
      <w:proofErr w:type="gramEnd"/>
      <w:r>
        <w:rPr>
          <w:sz w:val="26"/>
          <w:szCs w:val="26"/>
        </w:rPr>
        <w:t xml:space="preserve"> школьный этап Конкурса, первый тур (заочный) и второй тур (очный) муниципального этапа конкурса. </w:t>
      </w:r>
    </w:p>
    <w:p w14:paraId="08B7F2EC" w14:textId="57EFA8E3" w:rsidR="00AD55D5" w:rsidRDefault="00B31FBC" w:rsidP="00AD55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Непосредственно после проведения финала конкурса </w:t>
      </w:r>
      <w:r w:rsidR="00AD55D5">
        <w:rPr>
          <w:sz w:val="26"/>
          <w:szCs w:val="26"/>
        </w:rPr>
        <w:t xml:space="preserve">07.04.2022 </w:t>
      </w:r>
      <w:r>
        <w:rPr>
          <w:sz w:val="26"/>
          <w:szCs w:val="26"/>
        </w:rPr>
        <w:t>прошёл запланированный м</w:t>
      </w:r>
      <w:r w:rsidR="00AD55D5" w:rsidRPr="00AD55D5">
        <w:rPr>
          <w:sz w:val="26"/>
          <w:szCs w:val="26"/>
        </w:rPr>
        <w:t>озгово</w:t>
      </w:r>
      <w:r>
        <w:rPr>
          <w:sz w:val="26"/>
          <w:szCs w:val="26"/>
        </w:rPr>
        <w:t>й</w:t>
      </w:r>
      <w:r w:rsidR="00AD55D5" w:rsidRPr="00AD55D5">
        <w:rPr>
          <w:sz w:val="26"/>
          <w:szCs w:val="26"/>
        </w:rPr>
        <w:t xml:space="preserve"> штурм</w:t>
      </w:r>
      <w:r>
        <w:rPr>
          <w:sz w:val="26"/>
          <w:szCs w:val="26"/>
        </w:rPr>
        <w:t xml:space="preserve"> «</w:t>
      </w:r>
      <w:r w:rsidR="00AD55D5" w:rsidRPr="00AD55D5">
        <w:rPr>
          <w:sz w:val="26"/>
          <w:szCs w:val="26"/>
        </w:rPr>
        <w:t>Как сделать К</w:t>
      </w:r>
      <w:r>
        <w:rPr>
          <w:sz w:val="26"/>
          <w:szCs w:val="26"/>
        </w:rPr>
        <w:t xml:space="preserve">онкурс </w:t>
      </w:r>
      <w:r w:rsidR="00AD55D5" w:rsidRPr="00AD55D5">
        <w:rPr>
          <w:sz w:val="26"/>
          <w:szCs w:val="26"/>
        </w:rPr>
        <w:t>более эффективным</w:t>
      </w:r>
      <w:r>
        <w:rPr>
          <w:sz w:val="26"/>
          <w:szCs w:val="26"/>
        </w:rPr>
        <w:t>».</w:t>
      </w:r>
    </w:p>
    <w:p w14:paraId="6A15614A" w14:textId="2B09FFA4" w:rsidR="00454C63" w:rsidRDefault="0053247F" w:rsidP="00AD55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процессе обсуждения по указанной проблеме выдвинуты предложения:</w:t>
      </w:r>
    </w:p>
    <w:p w14:paraId="39A0FFA2" w14:textId="173BC030" w:rsidR="0053247F" w:rsidRDefault="0053247F" w:rsidP="00AD55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1). </w:t>
      </w:r>
      <w:r w:rsidR="005A64C4">
        <w:rPr>
          <w:sz w:val="26"/>
          <w:szCs w:val="26"/>
        </w:rPr>
        <w:t xml:space="preserve">Очный тур (финал) районного этапа Конкурса проводить по следующим номинациям: </w:t>
      </w:r>
    </w:p>
    <w:p w14:paraId="6A48A669" w14:textId="70AFEE7F" w:rsidR="005A64C4" w:rsidRDefault="005A64C4" w:rsidP="005A64C4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Возрастные группы учащихся</w:t>
      </w:r>
      <w:r w:rsidR="00A76DD2">
        <w:rPr>
          <w:sz w:val="26"/>
          <w:szCs w:val="26"/>
        </w:rPr>
        <w:t xml:space="preserve"> (4-6 </w:t>
      </w:r>
      <w:proofErr w:type="gramStart"/>
      <w:r w:rsidR="00A76DD2">
        <w:rPr>
          <w:sz w:val="26"/>
          <w:szCs w:val="26"/>
        </w:rPr>
        <w:t>классы,  7</w:t>
      </w:r>
      <w:proofErr w:type="gramEnd"/>
      <w:r w:rsidR="00A76DD2">
        <w:rPr>
          <w:sz w:val="26"/>
          <w:szCs w:val="26"/>
        </w:rPr>
        <w:t>-8 классы, 9-11 классы)</w:t>
      </w:r>
    </w:p>
    <w:p w14:paraId="23B527C6" w14:textId="2FF5E95E" w:rsidR="005A64C4" w:rsidRDefault="002C2499" w:rsidP="005A64C4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Учебные предметы</w:t>
      </w:r>
      <w:r w:rsidR="00A76DD2">
        <w:rPr>
          <w:sz w:val="26"/>
          <w:szCs w:val="26"/>
        </w:rPr>
        <w:t xml:space="preserve"> (предметы естественно-математического цикла (математика, физика, химия, биология, география, технология), предметы гуманитарного цикла (русский язык, литература, обществознание, история, английский язык)</w:t>
      </w:r>
    </w:p>
    <w:p w14:paraId="0F2F52DE" w14:textId="2130BA3F" w:rsidR="002C2499" w:rsidRPr="002C2499" w:rsidRDefault="002C2499" w:rsidP="002C2499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Предоставлять на Конкурс</w:t>
      </w:r>
      <w:r w:rsidRPr="002C2499">
        <w:rPr>
          <w:sz w:val="26"/>
          <w:szCs w:val="26"/>
        </w:rPr>
        <w:t xml:space="preserve"> предметные</w:t>
      </w:r>
      <w:r>
        <w:rPr>
          <w:sz w:val="26"/>
          <w:szCs w:val="26"/>
        </w:rPr>
        <w:t>, метапредметные, социальные проекты.</w:t>
      </w:r>
    </w:p>
    <w:p w14:paraId="69C2AA8E" w14:textId="7618D4DF" w:rsidR="001509A9" w:rsidRDefault="004B2790" w:rsidP="001509A9">
      <w:pPr>
        <w:jc w:val="both"/>
        <w:rPr>
          <w:sz w:val="26"/>
          <w:szCs w:val="26"/>
        </w:rPr>
      </w:pPr>
      <w:r>
        <w:rPr>
          <w:sz w:val="26"/>
          <w:szCs w:val="26"/>
        </w:rPr>
        <w:t>Из с</w:t>
      </w:r>
      <w:r w:rsidR="001509A9">
        <w:rPr>
          <w:sz w:val="26"/>
          <w:szCs w:val="26"/>
        </w:rPr>
        <w:t>равнительн</w:t>
      </w:r>
      <w:r>
        <w:rPr>
          <w:sz w:val="26"/>
          <w:szCs w:val="26"/>
        </w:rPr>
        <w:t xml:space="preserve">ого </w:t>
      </w:r>
      <w:r w:rsidR="001509A9">
        <w:rPr>
          <w:sz w:val="26"/>
          <w:szCs w:val="26"/>
        </w:rPr>
        <w:t>анализ</w:t>
      </w:r>
      <w:r>
        <w:rPr>
          <w:sz w:val="26"/>
          <w:szCs w:val="26"/>
        </w:rPr>
        <w:t>а</w:t>
      </w:r>
      <w:r w:rsidR="001509A9">
        <w:rPr>
          <w:sz w:val="26"/>
          <w:szCs w:val="26"/>
        </w:rPr>
        <w:t xml:space="preserve"> содержания актуальных текстов</w:t>
      </w:r>
      <w:r>
        <w:rPr>
          <w:sz w:val="26"/>
          <w:szCs w:val="26"/>
        </w:rPr>
        <w:t xml:space="preserve"> следующих официальных документов</w:t>
      </w:r>
      <w:r w:rsidR="001509A9">
        <w:rPr>
          <w:sz w:val="26"/>
          <w:szCs w:val="26"/>
        </w:rPr>
        <w:t>:</w:t>
      </w:r>
    </w:p>
    <w:p w14:paraId="285D7CB3" w14:textId="77777777" w:rsidR="001509A9" w:rsidRDefault="001509A9" w:rsidP="001509A9">
      <w:pPr>
        <w:pStyle w:val="a3"/>
        <w:numPr>
          <w:ilvl w:val="0"/>
          <w:numId w:val="8"/>
        </w:numPr>
        <w:ind w:left="1276"/>
        <w:jc w:val="both"/>
        <w:rPr>
          <w:sz w:val="26"/>
          <w:szCs w:val="26"/>
        </w:rPr>
      </w:pPr>
      <w:r w:rsidRPr="001509A9">
        <w:rPr>
          <w:sz w:val="26"/>
          <w:szCs w:val="26"/>
        </w:rPr>
        <w:t xml:space="preserve">ФГОС ООО (приказ </w:t>
      </w:r>
      <w:proofErr w:type="spellStart"/>
      <w:r w:rsidRPr="001509A9">
        <w:rPr>
          <w:sz w:val="26"/>
          <w:szCs w:val="26"/>
        </w:rPr>
        <w:t>Минпросвещения</w:t>
      </w:r>
      <w:proofErr w:type="spellEnd"/>
      <w:r w:rsidRPr="001509A9">
        <w:rPr>
          <w:sz w:val="26"/>
          <w:szCs w:val="26"/>
        </w:rPr>
        <w:t xml:space="preserve"> №287 от 31.05.2022), </w:t>
      </w:r>
    </w:p>
    <w:p w14:paraId="4C2F88AC" w14:textId="77777777" w:rsidR="001509A9" w:rsidRDefault="001509A9" w:rsidP="001509A9">
      <w:pPr>
        <w:pStyle w:val="a3"/>
        <w:numPr>
          <w:ilvl w:val="0"/>
          <w:numId w:val="8"/>
        </w:numPr>
        <w:ind w:left="1276"/>
        <w:jc w:val="both"/>
        <w:rPr>
          <w:sz w:val="26"/>
          <w:szCs w:val="26"/>
        </w:rPr>
      </w:pPr>
      <w:r w:rsidRPr="001509A9">
        <w:rPr>
          <w:sz w:val="26"/>
          <w:szCs w:val="26"/>
        </w:rPr>
        <w:t xml:space="preserve">ПООП </w:t>
      </w:r>
      <w:proofErr w:type="gramStart"/>
      <w:r w:rsidRPr="001509A9">
        <w:rPr>
          <w:sz w:val="26"/>
          <w:szCs w:val="26"/>
        </w:rPr>
        <w:t>ООО  (</w:t>
      </w:r>
      <w:proofErr w:type="gramEnd"/>
      <w:r w:rsidRPr="001509A9">
        <w:rPr>
          <w:sz w:val="26"/>
          <w:szCs w:val="26"/>
        </w:rPr>
        <w:t>утверждена 18.03.2022</w:t>
      </w:r>
      <w:r>
        <w:rPr>
          <w:sz w:val="26"/>
          <w:szCs w:val="26"/>
        </w:rPr>
        <w:t>)</w:t>
      </w:r>
      <w:r w:rsidRPr="001509A9">
        <w:rPr>
          <w:sz w:val="26"/>
          <w:szCs w:val="26"/>
        </w:rPr>
        <w:t xml:space="preserve">, </w:t>
      </w:r>
    </w:p>
    <w:p w14:paraId="162D97B9" w14:textId="77777777" w:rsidR="001509A9" w:rsidRDefault="001509A9" w:rsidP="001509A9">
      <w:pPr>
        <w:pStyle w:val="a3"/>
        <w:numPr>
          <w:ilvl w:val="0"/>
          <w:numId w:val="8"/>
        </w:numPr>
        <w:ind w:left="1276"/>
        <w:jc w:val="both"/>
        <w:rPr>
          <w:sz w:val="26"/>
          <w:szCs w:val="26"/>
        </w:rPr>
      </w:pPr>
      <w:r w:rsidRPr="001509A9">
        <w:rPr>
          <w:sz w:val="26"/>
          <w:szCs w:val="26"/>
        </w:rPr>
        <w:t xml:space="preserve">положения о Конкурсе (приказ МКУ «УНО» </w:t>
      </w:r>
      <w:proofErr w:type="gramStart"/>
      <w:r w:rsidRPr="001509A9">
        <w:rPr>
          <w:sz w:val="26"/>
          <w:szCs w:val="26"/>
        </w:rPr>
        <w:t>ДМР  от</w:t>
      </w:r>
      <w:proofErr w:type="gramEnd"/>
      <w:r w:rsidRPr="001509A9">
        <w:rPr>
          <w:sz w:val="26"/>
          <w:szCs w:val="26"/>
        </w:rPr>
        <w:t xml:space="preserve"> 18.02.2022 №61-А),</w:t>
      </w:r>
    </w:p>
    <w:p w14:paraId="095D935B" w14:textId="521A87EC" w:rsidR="004B2790" w:rsidRDefault="001509A9" w:rsidP="001509A9">
      <w:pPr>
        <w:jc w:val="both"/>
        <w:rPr>
          <w:sz w:val="26"/>
          <w:szCs w:val="26"/>
        </w:rPr>
      </w:pPr>
      <w:r w:rsidRPr="001509A9">
        <w:rPr>
          <w:sz w:val="26"/>
          <w:szCs w:val="26"/>
        </w:rPr>
        <w:t>представленн</w:t>
      </w:r>
      <w:r w:rsidR="004B2790">
        <w:rPr>
          <w:sz w:val="26"/>
          <w:szCs w:val="26"/>
        </w:rPr>
        <w:t>ого</w:t>
      </w:r>
      <w:r w:rsidRPr="001509A9">
        <w:rPr>
          <w:sz w:val="26"/>
          <w:szCs w:val="26"/>
        </w:rPr>
        <w:t xml:space="preserve"> в виде таблицы в файле «сравнение» (прилагается</w:t>
      </w:r>
      <w:proofErr w:type="gramStart"/>
      <w:r w:rsidRPr="001509A9">
        <w:rPr>
          <w:sz w:val="26"/>
          <w:szCs w:val="26"/>
        </w:rPr>
        <w:t>)</w:t>
      </w:r>
      <w:r w:rsidR="00AA75C8">
        <w:rPr>
          <w:sz w:val="26"/>
          <w:szCs w:val="26"/>
        </w:rPr>
        <w:t>,</w:t>
      </w:r>
      <w:r w:rsidRPr="001509A9">
        <w:rPr>
          <w:sz w:val="26"/>
          <w:szCs w:val="26"/>
        </w:rPr>
        <w:t xml:space="preserve">  </w:t>
      </w:r>
      <w:r w:rsidR="004B2790">
        <w:rPr>
          <w:sz w:val="26"/>
          <w:szCs w:val="26"/>
        </w:rPr>
        <w:t>следует</w:t>
      </w:r>
      <w:proofErr w:type="gramEnd"/>
      <w:r w:rsidR="004B2790">
        <w:rPr>
          <w:sz w:val="26"/>
          <w:szCs w:val="26"/>
        </w:rPr>
        <w:t xml:space="preserve"> вывод, что цели, задачи, процедуры муниципального профессионального педагогического (учительского) конкурса соответствуют ФГОС ООО.</w:t>
      </w:r>
    </w:p>
    <w:p w14:paraId="182884C4" w14:textId="4204940E" w:rsidR="004B2790" w:rsidRDefault="004B2790" w:rsidP="001509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Анализ уровня подготовки школьных команд к финалу Конкурса, продемонстрированный на финале Конкурса 07.04.2022, свидетельствует однозначно о недостаточной работе педагогов с детьми: </w:t>
      </w:r>
    </w:p>
    <w:p w14:paraId="44B0AFBB" w14:textId="6CE7A9B0" w:rsidR="004B2790" w:rsidRDefault="004B2790" w:rsidP="001509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монологическая речь учащихся в период представления проекта у большинства участников заменена выразительным чтением заготовленного текста, </w:t>
      </w:r>
    </w:p>
    <w:p w14:paraId="26AFCBED" w14:textId="59B3FE97" w:rsidR="00811321" w:rsidRDefault="00AA75C8" w:rsidP="001509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11321">
        <w:rPr>
          <w:sz w:val="26"/>
          <w:szCs w:val="26"/>
        </w:rPr>
        <w:t xml:space="preserve">- не подготовлены к </w:t>
      </w:r>
      <w:r w:rsidR="00811321" w:rsidRPr="00811321">
        <w:rPr>
          <w:b/>
          <w:bCs/>
          <w:sz w:val="26"/>
          <w:szCs w:val="26"/>
        </w:rPr>
        <w:t>процедуре защиты</w:t>
      </w:r>
      <w:r>
        <w:rPr>
          <w:b/>
          <w:bCs/>
          <w:sz w:val="26"/>
          <w:szCs w:val="26"/>
        </w:rPr>
        <w:t xml:space="preserve"> проекта </w:t>
      </w:r>
      <w:r w:rsidRPr="00AA75C8">
        <w:rPr>
          <w:sz w:val="26"/>
          <w:szCs w:val="26"/>
        </w:rPr>
        <w:t>более</w:t>
      </w:r>
      <w:r>
        <w:rPr>
          <w:b/>
          <w:bCs/>
          <w:sz w:val="26"/>
          <w:szCs w:val="26"/>
        </w:rPr>
        <w:t xml:space="preserve"> </w:t>
      </w:r>
      <w:r w:rsidR="00811321">
        <w:rPr>
          <w:sz w:val="26"/>
          <w:szCs w:val="26"/>
        </w:rPr>
        <w:t>60% участников.</w:t>
      </w:r>
    </w:p>
    <w:p w14:paraId="223997E7" w14:textId="0093EEC7" w:rsidR="00811321" w:rsidRDefault="00811321" w:rsidP="001509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Большинство экспертов-предметников на финале Конкурса не выполнили свою роль в процедуре защиты проектов согласно положению о Конкурсе. Абсолютное большинство у</w:t>
      </w:r>
      <w:r w:rsidRPr="00811321">
        <w:rPr>
          <w:sz w:val="26"/>
          <w:szCs w:val="26"/>
        </w:rPr>
        <w:t>чител</w:t>
      </w:r>
      <w:r>
        <w:rPr>
          <w:sz w:val="26"/>
          <w:szCs w:val="26"/>
        </w:rPr>
        <w:t>ей</w:t>
      </w:r>
      <w:r w:rsidRPr="00811321">
        <w:rPr>
          <w:sz w:val="26"/>
          <w:szCs w:val="26"/>
        </w:rPr>
        <w:t>-руководител</w:t>
      </w:r>
      <w:r>
        <w:rPr>
          <w:sz w:val="26"/>
          <w:szCs w:val="26"/>
        </w:rPr>
        <w:t xml:space="preserve">ей </w:t>
      </w:r>
      <w:proofErr w:type="gramStart"/>
      <w:r>
        <w:rPr>
          <w:sz w:val="26"/>
          <w:szCs w:val="26"/>
        </w:rPr>
        <w:t>команд  свою</w:t>
      </w:r>
      <w:proofErr w:type="gramEnd"/>
      <w:r>
        <w:rPr>
          <w:sz w:val="26"/>
          <w:szCs w:val="26"/>
        </w:rPr>
        <w:t xml:space="preserve"> роль для компенсации недоработок экспертов со своей командой даже не пытались исполнять.</w:t>
      </w:r>
    </w:p>
    <w:p w14:paraId="463BE5BD" w14:textId="08068F39" w:rsidR="00811321" w:rsidRDefault="00811321" w:rsidP="001509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Всё указанное выше позволяет с уверенностью предположить, что школьный этап Конкурса </w:t>
      </w:r>
      <w:r w:rsidR="00A76DD2">
        <w:rPr>
          <w:sz w:val="26"/>
          <w:szCs w:val="26"/>
        </w:rPr>
        <w:t>в учреждениях не проводился или проводился формально.</w:t>
      </w:r>
    </w:p>
    <w:p w14:paraId="7EB12989" w14:textId="3ABB8CC0" w:rsidR="00A76DD2" w:rsidRDefault="00A76DD2" w:rsidP="001509A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О </w:t>
      </w:r>
      <w:r w:rsidR="004C6E03">
        <w:rPr>
          <w:sz w:val="26"/>
          <w:szCs w:val="26"/>
        </w:rPr>
        <w:t>незнании</w:t>
      </w:r>
      <w:r>
        <w:rPr>
          <w:sz w:val="26"/>
          <w:szCs w:val="26"/>
        </w:rPr>
        <w:t xml:space="preserve"> </w:t>
      </w:r>
      <w:r w:rsidR="00AA75C8">
        <w:rPr>
          <w:sz w:val="26"/>
          <w:szCs w:val="26"/>
        </w:rPr>
        <w:t xml:space="preserve">педагогами </w:t>
      </w:r>
      <w:r w:rsidR="004C6E03">
        <w:rPr>
          <w:sz w:val="26"/>
          <w:szCs w:val="26"/>
        </w:rPr>
        <w:t xml:space="preserve">содержания </w:t>
      </w:r>
      <w:r>
        <w:rPr>
          <w:sz w:val="26"/>
          <w:szCs w:val="26"/>
        </w:rPr>
        <w:t>положени</w:t>
      </w:r>
      <w:r w:rsidR="004C6E03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4C6E03">
        <w:rPr>
          <w:sz w:val="26"/>
          <w:szCs w:val="26"/>
        </w:rPr>
        <w:t xml:space="preserve">о </w:t>
      </w:r>
      <w:r>
        <w:rPr>
          <w:sz w:val="26"/>
          <w:szCs w:val="26"/>
        </w:rPr>
        <w:t>Конкурс</w:t>
      </w:r>
      <w:r w:rsidR="004C6E03">
        <w:rPr>
          <w:sz w:val="26"/>
          <w:szCs w:val="26"/>
        </w:rPr>
        <w:t>е</w:t>
      </w:r>
      <w:r>
        <w:rPr>
          <w:sz w:val="26"/>
          <w:szCs w:val="26"/>
        </w:rPr>
        <w:t xml:space="preserve"> свидетельству</w:t>
      </w:r>
      <w:r w:rsidR="004C6E03">
        <w:rPr>
          <w:sz w:val="26"/>
          <w:szCs w:val="26"/>
        </w:rPr>
        <w:t>е</w:t>
      </w:r>
      <w:r>
        <w:rPr>
          <w:sz w:val="26"/>
          <w:szCs w:val="26"/>
        </w:rPr>
        <w:t>т</w:t>
      </w:r>
      <w:r w:rsidR="004C6E03">
        <w:rPr>
          <w:sz w:val="26"/>
          <w:szCs w:val="26"/>
        </w:rPr>
        <w:t xml:space="preserve"> предложение на мозговом штурме: «</w:t>
      </w:r>
      <w:r w:rsidR="004C6E03" w:rsidRPr="004C6E03">
        <w:rPr>
          <w:sz w:val="26"/>
          <w:szCs w:val="26"/>
        </w:rPr>
        <w:t>Предоставлять на Конкурс предметные, метапредметные, социальные проекты</w:t>
      </w:r>
      <w:r w:rsidR="004C6E03">
        <w:rPr>
          <w:sz w:val="26"/>
          <w:szCs w:val="26"/>
        </w:rPr>
        <w:t>» (см. файл «сравнение»). В положении такого запрещения нет.</w:t>
      </w:r>
    </w:p>
    <w:p w14:paraId="2B8419DE" w14:textId="05E1307F" w:rsidR="00811321" w:rsidRDefault="00811321" w:rsidP="001509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E285F6D" w14:textId="1D036095" w:rsidR="00AD55D5" w:rsidRPr="001509A9" w:rsidRDefault="00A76DD2" w:rsidP="004B27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="00AD55D5" w:rsidRPr="001509A9">
        <w:rPr>
          <w:sz w:val="26"/>
          <w:szCs w:val="26"/>
        </w:rPr>
        <w:t>вышеизложенного</w:t>
      </w:r>
    </w:p>
    <w:p w14:paraId="6DE1E131" w14:textId="77777777" w:rsidR="00AD55D5" w:rsidRDefault="00AD55D5" w:rsidP="00AD55D5">
      <w:pPr>
        <w:spacing w:before="240" w:after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ПРИКАЗЫВАЮ:</w:t>
      </w:r>
    </w:p>
    <w:p w14:paraId="5C56E001" w14:textId="58AB6DB3" w:rsidR="004C6E03" w:rsidRPr="004C6E03" w:rsidRDefault="004C6E03" w:rsidP="004C6E03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Ответственному специалисту управления (Королева Т.Б.) добавить в положение о Конкурсе реализованных проектов на 2022-2023 учебный год пункт о проведении о</w:t>
      </w:r>
      <w:r w:rsidRPr="004C6E03">
        <w:rPr>
          <w:sz w:val="26"/>
          <w:szCs w:val="26"/>
        </w:rPr>
        <w:t>чн</w:t>
      </w:r>
      <w:r>
        <w:rPr>
          <w:sz w:val="26"/>
          <w:szCs w:val="26"/>
        </w:rPr>
        <w:t>ого</w:t>
      </w:r>
      <w:r w:rsidRPr="004C6E03">
        <w:rPr>
          <w:sz w:val="26"/>
          <w:szCs w:val="26"/>
        </w:rPr>
        <w:t xml:space="preserve"> тур</w:t>
      </w:r>
      <w:r>
        <w:rPr>
          <w:sz w:val="26"/>
          <w:szCs w:val="26"/>
        </w:rPr>
        <w:t>а</w:t>
      </w:r>
      <w:r w:rsidRPr="004C6E03">
        <w:rPr>
          <w:sz w:val="26"/>
          <w:szCs w:val="26"/>
        </w:rPr>
        <w:t xml:space="preserve"> (финал</w:t>
      </w:r>
      <w:r>
        <w:rPr>
          <w:sz w:val="26"/>
          <w:szCs w:val="26"/>
        </w:rPr>
        <w:t>а</w:t>
      </w:r>
      <w:r w:rsidRPr="004C6E03">
        <w:rPr>
          <w:sz w:val="26"/>
          <w:szCs w:val="26"/>
        </w:rPr>
        <w:t xml:space="preserve">) районного этапа Конкурса по следующим номинациям: </w:t>
      </w:r>
    </w:p>
    <w:p w14:paraId="0BDC6646" w14:textId="77777777" w:rsidR="004C6E03" w:rsidRPr="004C6E03" w:rsidRDefault="004C6E03" w:rsidP="004C6E03">
      <w:pPr>
        <w:pStyle w:val="a3"/>
        <w:numPr>
          <w:ilvl w:val="0"/>
          <w:numId w:val="9"/>
        </w:numPr>
        <w:ind w:left="0" w:firstLine="284"/>
        <w:jc w:val="both"/>
        <w:rPr>
          <w:sz w:val="26"/>
          <w:szCs w:val="26"/>
        </w:rPr>
      </w:pPr>
      <w:r w:rsidRPr="004C6E03">
        <w:rPr>
          <w:sz w:val="26"/>
          <w:szCs w:val="26"/>
        </w:rPr>
        <w:t xml:space="preserve">Возрастные группы учащихся (4-6 </w:t>
      </w:r>
      <w:proofErr w:type="gramStart"/>
      <w:r w:rsidRPr="004C6E03">
        <w:rPr>
          <w:sz w:val="26"/>
          <w:szCs w:val="26"/>
        </w:rPr>
        <w:t>классы,  7</w:t>
      </w:r>
      <w:proofErr w:type="gramEnd"/>
      <w:r w:rsidRPr="004C6E03">
        <w:rPr>
          <w:sz w:val="26"/>
          <w:szCs w:val="26"/>
        </w:rPr>
        <w:t>-8 классы, 9-11 классы)</w:t>
      </w:r>
    </w:p>
    <w:p w14:paraId="214C5217" w14:textId="762FDFB7" w:rsidR="004C6E03" w:rsidRPr="004C6E03" w:rsidRDefault="004C6E03" w:rsidP="004C6E03">
      <w:pPr>
        <w:pStyle w:val="a3"/>
        <w:numPr>
          <w:ilvl w:val="0"/>
          <w:numId w:val="9"/>
        </w:numPr>
        <w:ind w:left="0" w:firstLine="284"/>
        <w:jc w:val="both"/>
        <w:rPr>
          <w:sz w:val="26"/>
          <w:szCs w:val="26"/>
        </w:rPr>
      </w:pPr>
      <w:r w:rsidRPr="004C6E03">
        <w:rPr>
          <w:sz w:val="26"/>
          <w:szCs w:val="26"/>
        </w:rPr>
        <w:t>Учебные предметы (предметы естественно-математического цикла (математика, физика, химия, биология, география, технология), предметы гуманитарного цикла (русский язык, литература, обществознание, история, английский язык)</w:t>
      </w:r>
      <w:r w:rsidR="00591140">
        <w:rPr>
          <w:sz w:val="26"/>
          <w:szCs w:val="26"/>
        </w:rPr>
        <w:t>, другие (по потребности).</w:t>
      </w:r>
    </w:p>
    <w:p w14:paraId="60B78071" w14:textId="09474AF9" w:rsidR="00591140" w:rsidRDefault="004C6E03" w:rsidP="00AD55D5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AF1B04">
        <w:rPr>
          <w:sz w:val="26"/>
          <w:szCs w:val="26"/>
        </w:rPr>
        <w:t>м</w:t>
      </w:r>
      <w:r>
        <w:rPr>
          <w:sz w:val="26"/>
          <w:szCs w:val="26"/>
        </w:rPr>
        <w:t xml:space="preserve"> общеобразовательных школ организовать </w:t>
      </w:r>
      <w:r w:rsidR="00591140">
        <w:rPr>
          <w:sz w:val="26"/>
          <w:szCs w:val="26"/>
        </w:rPr>
        <w:t xml:space="preserve">работу по эффективному использованию возможностей муниципального педагогического </w:t>
      </w:r>
      <w:r w:rsidR="00AF1B04">
        <w:rPr>
          <w:sz w:val="26"/>
          <w:szCs w:val="26"/>
        </w:rPr>
        <w:t>К</w:t>
      </w:r>
      <w:r w:rsidR="00591140">
        <w:rPr>
          <w:sz w:val="26"/>
          <w:szCs w:val="26"/>
        </w:rPr>
        <w:t>онкурса для повышения квалификации и профессионализма учителей по реализации ФГОС общего образования на основе системно-деятельностного подхода, обеспечивающего системное и гармоничное развитие личности учащегося,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14:paraId="04E4924C" w14:textId="0B659C9C" w:rsidR="00AD55D5" w:rsidRDefault="00AF1B04" w:rsidP="00AD55D5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7"/>
          <w:szCs w:val="27"/>
        </w:rPr>
        <w:t>3</w:t>
      </w:r>
      <w:r w:rsidR="00AD55D5">
        <w:rPr>
          <w:sz w:val="27"/>
          <w:szCs w:val="27"/>
        </w:rPr>
        <w:t xml:space="preserve">. </w:t>
      </w:r>
      <w:r w:rsidR="00AD55D5">
        <w:rPr>
          <w:sz w:val="26"/>
          <w:szCs w:val="26"/>
        </w:rPr>
        <w:t xml:space="preserve">Контроль исполнения данного приказа </w:t>
      </w:r>
      <w:r w:rsidR="00591140">
        <w:rPr>
          <w:sz w:val="26"/>
          <w:szCs w:val="26"/>
        </w:rPr>
        <w:t>оставляю за собой</w:t>
      </w:r>
      <w:r w:rsidR="00AD55D5">
        <w:rPr>
          <w:sz w:val="26"/>
          <w:szCs w:val="26"/>
        </w:rPr>
        <w:t>.</w:t>
      </w:r>
    </w:p>
    <w:p w14:paraId="4FCD1F96" w14:textId="77777777" w:rsidR="00AD55D5" w:rsidRDefault="00AD55D5" w:rsidP="00AD55D5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</w:p>
    <w:p w14:paraId="0B419D41" w14:textId="77777777" w:rsidR="00AD55D5" w:rsidRDefault="00AD55D5" w:rsidP="00AD55D5">
      <w:pPr>
        <w:rPr>
          <w:sz w:val="26"/>
          <w:szCs w:val="26"/>
        </w:rPr>
      </w:pPr>
      <w:r>
        <w:rPr>
          <w:sz w:val="26"/>
          <w:szCs w:val="26"/>
        </w:rPr>
        <w:t xml:space="preserve">Директор МКУ «УНО» ДМР                                                                  Н. В. </w:t>
      </w:r>
      <w:proofErr w:type="spellStart"/>
      <w:r>
        <w:rPr>
          <w:sz w:val="26"/>
          <w:szCs w:val="26"/>
        </w:rPr>
        <w:t>Гуцалюк</w:t>
      </w:r>
      <w:proofErr w:type="spellEnd"/>
    </w:p>
    <w:p w14:paraId="1D32DDD9" w14:textId="28839156" w:rsidR="001419A0" w:rsidRDefault="001419A0"/>
    <w:p w14:paraId="5A6B6A14" w14:textId="65D1794C" w:rsidR="007641AC" w:rsidRDefault="007641AC"/>
    <w:p w14:paraId="3027585D" w14:textId="7075B602" w:rsidR="007641AC" w:rsidRDefault="007641AC"/>
    <w:p w14:paraId="6ED45CD7" w14:textId="63FA9685" w:rsidR="007641AC" w:rsidRDefault="007641AC"/>
    <w:p w14:paraId="1F6D543F" w14:textId="4045A5E4" w:rsidR="007641AC" w:rsidRDefault="007641AC"/>
    <w:p w14:paraId="4AF9EDB9" w14:textId="7121C080" w:rsidR="007641AC" w:rsidRDefault="007641AC"/>
    <w:p w14:paraId="36E2D6BA" w14:textId="37546A86" w:rsidR="007641AC" w:rsidRDefault="007641AC"/>
    <w:p w14:paraId="3C875F10" w14:textId="3056AE1F" w:rsidR="007641AC" w:rsidRDefault="007641AC"/>
    <w:p w14:paraId="0862B5C7" w14:textId="4DE456F4" w:rsidR="007641AC" w:rsidRDefault="007641AC"/>
    <w:p w14:paraId="4BE8A94E" w14:textId="37B3E6EF" w:rsidR="007641AC" w:rsidRDefault="007641AC"/>
    <w:p w14:paraId="0BAF3140" w14:textId="5B01103B" w:rsidR="007641AC" w:rsidRDefault="007641AC"/>
    <w:p w14:paraId="52D8992D" w14:textId="5A7922D8" w:rsidR="007641AC" w:rsidRDefault="007641AC"/>
    <w:p w14:paraId="743AADF4" w14:textId="0A3062A7" w:rsidR="007641AC" w:rsidRDefault="007641AC"/>
    <w:p w14:paraId="7D4561A1" w14:textId="69BF49D5" w:rsidR="007641AC" w:rsidRDefault="007641AC"/>
    <w:p w14:paraId="6A806364" w14:textId="5A71EC90" w:rsidR="007641AC" w:rsidRDefault="007641AC"/>
    <w:p w14:paraId="5F8D261B" w14:textId="44FBB2D3" w:rsidR="007641AC" w:rsidRDefault="007641AC"/>
    <w:p w14:paraId="07081A67" w14:textId="5CE99B69" w:rsidR="007641AC" w:rsidRDefault="007641AC"/>
    <w:p w14:paraId="08FBFB9E" w14:textId="45F0822A" w:rsidR="007641AC" w:rsidRDefault="007641AC"/>
    <w:p w14:paraId="36BE4DB7" w14:textId="3DB831C2" w:rsidR="007641AC" w:rsidRDefault="007641AC"/>
    <w:p w14:paraId="5E59B5DE" w14:textId="32A2F00C" w:rsidR="007641AC" w:rsidRDefault="007641AC"/>
    <w:p w14:paraId="2FDFD381" w14:textId="38C1B8DB" w:rsidR="007641AC" w:rsidRDefault="007641AC"/>
    <w:p w14:paraId="7ADD7DDA" w14:textId="1E31FB4D" w:rsidR="007641AC" w:rsidRDefault="007641AC"/>
    <w:p w14:paraId="04728CC9" w14:textId="77777777" w:rsidR="007641AC" w:rsidRDefault="007641AC">
      <w:pPr>
        <w:sectPr w:rsidR="007641AC" w:rsidSect="001509A9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67CCD0D1" w14:textId="77777777" w:rsidR="007641AC" w:rsidRDefault="007641AC" w:rsidP="007641AC">
      <w:pPr>
        <w:ind w:left="11328"/>
        <w:jc w:val="center"/>
        <w:rPr>
          <w:sz w:val="22"/>
          <w:szCs w:val="22"/>
        </w:rPr>
      </w:pPr>
      <w:r>
        <w:lastRenderedPageBreak/>
        <w:t>Приложение</w:t>
      </w:r>
    </w:p>
    <w:p w14:paraId="3773BD90" w14:textId="77777777" w:rsidR="007641AC" w:rsidRDefault="007641AC" w:rsidP="007641AC">
      <w:pPr>
        <w:ind w:left="11328"/>
        <w:jc w:val="center"/>
      </w:pPr>
      <w:r>
        <w:t xml:space="preserve">к приказу МКУ «УНО» ДМР </w:t>
      </w:r>
    </w:p>
    <w:p w14:paraId="6E3C1CC5" w14:textId="77777777" w:rsidR="007641AC" w:rsidRDefault="007641AC" w:rsidP="007641AC">
      <w:pPr>
        <w:ind w:left="11328"/>
        <w:jc w:val="center"/>
      </w:pPr>
      <w:r>
        <w:t>от 12.04.2022 №119-А</w:t>
      </w:r>
    </w:p>
    <w:p w14:paraId="13289B25" w14:textId="77777777" w:rsidR="007641AC" w:rsidRDefault="007641AC" w:rsidP="007641AC">
      <w:pPr>
        <w:jc w:val="center"/>
        <w:rPr>
          <w:rFonts w:asciiTheme="minorHAnsi" w:hAnsiTheme="minorHAnsi" w:cstheme="minorBidi"/>
          <w:b/>
          <w:bCs/>
        </w:rPr>
      </w:pPr>
      <w:r>
        <w:rPr>
          <w:b/>
          <w:bCs/>
        </w:rPr>
        <w:t>Таблица сравнения содержания и требований</w:t>
      </w:r>
    </w:p>
    <w:p w14:paraId="17D48B5F" w14:textId="77777777" w:rsidR="007641AC" w:rsidRDefault="007641AC" w:rsidP="007641AC">
      <w:pPr>
        <w:jc w:val="center"/>
        <w:rPr>
          <w:b/>
          <w:bCs/>
        </w:rPr>
      </w:pPr>
      <w:r>
        <w:rPr>
          <w:b/>
          <w:bCs/>
        </w:rPr>
        <w:t xml:space="preserve">актуальных текстов </w:t>
      </w:r>
      <w:proofErr w:type="gramStart"/>
      <w:r>
        <w:rPr>
          <w:b/>
          <w:bCs/>
        </w:rPr>
        <w:t>ФГОС  ООО</w:t>
      </w:r>
      <w:proofErr w:type="gramEnd"/>
      <w:r>
        <w:rPr>
          <w:b/>
          <w:bCs/>
        </w:rPr>
        <w:t>, ПООП ООО, оценочных листов муниципального конкурса реализованных учебных проектов, отражающих порядок (процедуру) представления  и защиты учебного проекта, утвержденный в положении о конкурсе</w:t>
      </w:r>
    </w:p>
    <w:tbl>
      <w:tblPr>
        <w:tblStyle w:val="a4"/>
        <w:tblW w:w="148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4"/>
        <w:gridCol w:w="4394"/>
        <w:gridCol w:w="5812"/>
      </w:tblGrid>
      <w:tr w:rsidR="007641AC" w14:paraId="73791E01" w14:textId="77777777" w:rsidTr="007641A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8670" w14:textId="77777777" w:rsidR="007641AC" w:rsidRDefault="0076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Обновленный ФГОС ООО Приказ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№287 от 31.05.2022)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91A" w14:textId="77777777" w:rsidR="007641AC" w:rsidRDefault="007641A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ПООП </w:t>
            </w:r>
            <w:proofErr w:type="gramStart"/>
            <w:r>
              <w:t>ООО  Утверждена</w:t>
            </w:r>
            <w:proofErr w:type="gramEnd"/>
            <w:r>
              <w:t xml:space="preserve"> 18.03.2022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F24B" w14:textId="77777777" w:rsidR="007641AC" w:rsidRDefault="007641AC">
            <w:r>
              <w:t>Конкурс реализованных учебных проектов - 2022</w:t>
            </w:r>
          </w:p>
        </w:tc>
      </w:tr>
      <w:tr w:rsidR="007641AC" w14:paraId="2F1FF19D" w14:textId="77777777" w:rsidTr="007641A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8BF" w14:textId="77777777" w:rsidR="007641AC" w:rsidRDefault="007641AC" w:rsidP="007641AC">
            <w:pPr>
              <w:numPr>
                <w:ilvl w:val="1"/>
                <w:numId w:val="10"/>
              </w:num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Система оценки достижения планируемых результатов освоения программы основного общего образования</w:t>
            </w:r>
            <w:r>
              <w:rPr>
                <w:sz w:val="20"/>
                <w:szCs w:val="20"/>
                <w:lang w:bidi="ru-RU"/>
              </w:rPr>
              <w:t xml:space="preserve">, в том числе адаптированной, </w:t>
            </w:r>
            <w:r>
              <w:rPr>
                <w:b/>
                <w:bCs/>
                <w:sz w:val="20"/>
                <w:szCs w:val="20"/>
                <w:lang w:bidi="ru-RU"/>
              </w:rPr>
              <w:t>должна:</w:t>
            </w:r>
          </w:p>
          <w:p w14:paraId="59394EF1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отражать содержание и критерии оценки, формы представления результатов оценочной деятельности;</w:t>
            </w:r>
          </w:p>
          <w:p w14:paraId="06965F4D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обеспечивать комплексный подход к оценке результатов освоения программы основного общего образования, позволяющий осуществлять оценку предметных и метапредметных результатов;</w:t>
            </w:r>
          </w:p>
          <w:p w14:paraId="51D2C817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 xml:space="preserve">предусматривать оценку и учет результатов использования разнообразных методов и форм обучения, взаимно дополняющих друг друга, в том числе проектов, </w:t>
            </w:r>
            <w:r>
              <w:rPr>
                <w:sz w:val="20"/>
                <w:szCs w:val="20"/>
                <w:lang w:bidi="ru-RU"/>
              </w:rPr>
              <w:t xml:space="preserve">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sz w:val="20"/>
                <w:szCs w:val="20"/>
                <w:lang w:bidi="ru-RU"/>
              </w:rPr>
              <w:t>взаимооценки</w:t>
            </w:r>
            <w:proofErr w:type="spellEnd"/>
            <w:r>
              <w:rPr>
                <w:sz w:val="20"/>
                <w:szCs w:val="20"/>
                <w:lang w:bidi="ru-RU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технологий;</w:t>
            </w:r>
          </w:p>
          <w:p w14:paraId="1E530043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предусматривать оценку динамики учебных достижений обучающихся; обеспечивать возможность получения объективной информации о качестве подготовки обучающихся в интересах всех участников образовательных отношений.</w:t>
            </w:r>
          </w:p>
          <w:p w14:paraId="713DBF03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Система оценки достижения планируемых результатов освоения программы основного общего образования</w:t>
            </w:r>
            <w:r>
              <w:rPr>
                <w:sz w:val="20"/>
                <w:szCs w:val="20"/>
                <w:lang w:bidi="ru-RU"/>
              </w:rPr>
              <w:t xml:space="preserve">, в том числе адаптированной, </w:t>
            </w:r>
            <w:r>
              <w:rPr>
                <w:b/>
                <w:bCs/>
                <w:sz w:val="20"/>
                <w:szCs w:val="20"/>
                <w:lang w:bidi="ru-RU"/>
              </w:rPr>
              <w:lastRenderedPageBreak/>
              <w:t>должна включать описание организации и содержания:</w:t>
            </w:r>
          </w:p>
          <w:p w14:paraId="68D5CA87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промежуточной аттестации обучающихся в рамках урочной и внеурочной деятельности;</w:t>
            </w:r>
          </w:p>
          <w:p w14:paraId="6CC7815F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оценки проектной деятельности обучающихся.</w:t>
            </w:r>
          </w:p>
          <w:p w14:paraId="3CBAFBAB" w14:textId="77777777" w:rsidR="007641AC" w:rsidRDefault="007641A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A729" w14:textId="77777777" w:rsidR="007641AC" w:rsidRDefault="007641AC">
            <w:pPr>
              <w:widowControl w:val="0"/>
              <w:spacing w:line="240" w:lineRule="exact"/>
              <w:ind w:firstLine="260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lastRenderedPageBreak/>
              <w:t>В соответствии со статусом ФГОС ООО, «независимо от фор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мы получения основного общего образования и формы обуче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ния» этот документ «является основой объективной оценки соответствия установленным требованиям образовательной де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ятельности и подготовки обучающихся, освоивших программу основного общего образования». Это означает, что ФГОС задает основные требования к образовательным результатам и сред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ствам оценки их достижения.</w:t>
            </w:r>
          </w:p>
          <w:p w14:paraId="2CFABA25" w14:textId="77777777" w:rsidR="007641AC" w:rsidRDefault="007641AC">
            <w:pPr>
              <w:widowControl w:val="0"/>
              <w:spacing w:line="240" w:lineRule="exact"/>
              <w:ind w:firstLine="260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t>Система оценки достижения планируемых результатов (да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>лее — система оценки) является частью управления качеством образования в образовательной организации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 xml:space="preserve"> и служит основой при разработке образовательной организацией собственного «Положения об оценке образовательных достижений обучаю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щихся».</w:t>
            </w:r>
          </w:p>
          <w:p w14:paraId="29C3E6CC" w14:textId="77777777" w:rsidR="007641AC" w:rsidRDefault="007641AC">
            <w:pPr>
              <w:widowControl w:val="0"/>
              <w:spacing w:line="240" w:lineRule="exact"/>
              <w:ind w:firstLine="260"/>
              <w:jc w:val="both"/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t>Система оценки призвана способствовать поддержанию един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ства всей системы образования, обеспечению преемственности в системе непрерывного образования. Ее основными функция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 xml:space="preserve">ми являются </w:t>
            </w:r>
            <w:r>
              <w:rPr>
                <w:rFonts w:ascii="Century Schoolbook" w:eastAsia="Century Schoolbook" w:hAnsi="Century Schoolbook" w:cs="Century Schoolbook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lastRenderedPageBreak/>
              <w:t>ориентация образовательного процесса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t xml:space="preserve"> на достижение планируемых результатов освоения основной обра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>зовательной программы основного общего образования и обе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 xml:space="preserve">спечение эффективной </w:t>
            </w:r>
            <w:r>
              <w:rPr>
                <w:rFonts w:ascii="Century Schoolbook" w:eastAsia="Century Schoolbook" w:hAnsi="Century Schoolbook" w:cs="Century Schoolbook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«обратной связи»,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t xml:space="preserve"> позволяющей осу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 xml:space="preserve">ществлять </w:t>
            </w:r>
            <w:r>
              <w:rPr>
                <w:rFonts w:ascii="Century Schoolbook" w:eastAsia="Century Schoolbook" w:hAnsi="Century Schoolbook" w:cs="Century Schoolbook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управление образовательным процессом.</w:t>
            </w:r>
          </w:p>
          <w:p w14:paraId="5B79F347" w14:textId="77777777" w:rsidR="007641AC" w:rsidRDefault="007641AC">
            <w:pPr>
              <w:widowControl w:val="0"/>
              <w:spacing w:line="240" w:lineRule="exact"/>
              <w:ind w:firstLine="260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Основными направлениями и целями оценочной деятельно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сти в образовательной организации являются:</w:t>
            </w:r>
          </w:p>
          <w:p w14:paraId="7076DC75" w14:textId="77777777" w:rsidR="007641AC" w:rsidRDefault="007641AC" w:rsidP="007641AC">
            <w:pPr>
              <w:widowControl w:val="0"/>
              <w:numPr>
                <w:ilvl w:val="0"/>
                <w:numId w:val="11"/>
              </w:numPr>
              <w:tabs>
                <w:tab w:val="left" w:pos="202"/>
              </w:tabs>
              <w:spacing w:line="240" w:lineRule="exact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оценка образовательных достижений обучающихся на раз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вых исследований муниципального, регионального и феде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рального уровней;</w:t>
            </w:r>
          </w:p>
          <w:p w14:paraId="1AF46366" w14:textId="77777777" w:rsidR="007641AC" w:rsidRDefault="007641AC" w:rsidP="007641AC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spacing w:line="240" w:lineRule="exact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оценка результатов деятельности педагогических кадров как основа аттестационных процедур;</w:t>
            </w:r>
          </w:p>
          <w:p w14:paraId="2C96134D" w14:textId="77777777" w:rsidR="007641AC" w:rsidRDefault="007641AC" w:rsidP="007641AC">
            <w:pPr>
              <w:widowControl w:val="0"/>
              <w:numPr>
                <w:ilvl w:val="0"/>
                <w:numId w:val="11"/>
              </w:numPr>
              <w:tabs>
                <w:tab w:val="left" w:pos="209"/>
              </w:tabs>
              <w:spacing w:line="240" w:lineRule="exact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оценка результатов деятельности образовательной организа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ции как основа аккредитационных процедур.</w:t>
            </w:r>
          </w:p>
          <w:p w14:paraId="146F433F" w14:textId="77777777" w:rsidR="007641AC" w:rsidRDefault="007641AC">
            <w:pPr>
              <w:widowControl w:val="0"/>
              <w:spacing w:line="240" w:lineRule="exact"/>
              <w:ind w:firstLine="260"/>
              <w:jc w:val="both"/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t xml:space="preserve">Основным объектом системы оценки, ее содержательной и </w:t>
            </w:r>
            <w:proofErr w:type="spellStart"/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t>критериальной</w:t>
            </w:r>
            <w:proofErr w:type="spellEnd"/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t xml:space="preserve"> базой выступают требования ФГОС, которые конкретизируются в планируемых результатах освоения обуча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ющимися основной образовательной программы образователь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>ной организации.</w:t>
            </w:r>
          </w:p>
          <w:p w14:paraId="0B738C4D" w14:textId="77777777" w:rsidR="007641AC" w:rsidRDefault="007641AC">
            <w:pPr>
              <w:widowControl w:val="0"/>
              <w:spacing w:line="240" w:lineRule="exact"/>
              <w:ind w:firstLine="260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highlight w:val="yellow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highlight w:val="yellow"/>
                <w:lang w:bidi="ru-RU"/>
              </w:rPr>
              <w:t>Комплексный подход к оценке образовательных достижений реализуется с помощью:</w:t>
            </w:r>
          </w:p>
          <w:p w14:paraId="6ADA133A" w14:textId="77777777" w:rsidR="007641AC" w:rsidRDefault="007641AC" w:rsidP="007641AC">
            <w:pPr>
              <w:widowControl w:val="0"/>
              <w:numPr>
                <w:ilvl w:val="0"/>
                <w:numId w:val="11"/>
              </w:numPr>
              <w:tabs>
                <w:tab w:val="left" w:pos="202"/>
              </w:tabs>
              <w:spacing w:line="240" w:lineRule="exact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highlight w:val="yellow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highlight w:val="yellow"/>
                <w:lang w:bidi="ru-RU"/>
              </w:rPr>
              <w:t xml:space="preserve">оценки предметных и метапредметных 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highlight w:val="yellow"/>
                <w:lang w:bidi="ru-RU"/>
              </w:rPr>
              <w:lastRenderedPageBreak/>
              <w:t>результатов;</w:t>
            </w:r>
          </w:p>
          <w:p w14:paraId="4B208D2F" w14:textId="77777777" w:rsidR="007641AC" w:rsidRDefault="007641AC" w:rsidP="007641AC">
            <w:pPr>
              <w:widowControl w:val="0"/>
              <w:numPr>
                <w:ilvl w:val="0"/>
                <w:numId w:val="11"/>
              </w:numPr>
              <w:tabs>
                <w:tab w:val="left" w:pos="202"/>
              </w:tabs>
              <w:spacing w:line="240" w:lineRule="exact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жений и для итоговой оценки;</w:t>
            </w:r>
          </w:p>
          <w:p w14:paraId="3AD51A51" w14:textId="77777777" w:rsidR="007641AC" w:rsidRDefault="007641AC" w:rsidP="007641AC">
            <w:pPr>
              <w:widowControl w:val="0"/>
              <w:numPr>
                <w:ilvl w:val="0"/>
                <w:numId w:val="11"/>
              </w:numPr>
              <w:tabs>
                <w:tab w:val="left" w:pos="202"/>
              </w:tabs>
              <w:spacing w:line="240" w:lineRule="exact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использования контекстной информации (особенности обу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чающихся, условия в процессе обучения и др.) для интерпре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тации полученных результатов в целях управления каче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ством образования;</w:t>
            </w:r>
          </w:p>
          <w:p w14:paraId="1C5F71E4" w14:textId="77777777" w:rsidR="007641AC" w:rsidRDefault="007641AC" w:rsidP="007641AC">
            <w:pPr>
              <w:widowControl w:val="0"/>
              <w:numPr>
                <w:ilvl w:val="0"/>
                <w:numId w:val="11"/>
              </w:numPr>
              <w:tabs>
                <w:tab w:val="left" w:pos="202"/>
              </w:tabs>
              <w:spacing w:after="120" w:line="240" w:lineRule="exact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t>использования разнообразных методов и форм оценки, вза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>имно дополняющих друг друга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 xml:space="preserve"> (стандартизированных уст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 xml:space="preserve">ных и письменных работ, 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highlight w:val="yellow"/>
                <w:lang w:bidi="ru-RU"/>
              </w:rPr>
              <w:t>проектов,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 xml:space="preserve"> практических работ, командных, исследовательских, творческих работ, самоана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 xml:space="preserve">лиза и самооценки, </w:t>
            </w:r>
            <w:proofErr w:type="spellStart"/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взаимооценки</w:t>
            </w:r>
            <w:proofErr w:type="spellEnd"/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, наблюдения, испытаний (тестов), динамических показателей усвоения знаний и раз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витие умений, в том числе формируемых с использованием цифровых технологий.</w:t>
            </w:r>
          </w:p>
          <w:p w14:paraId="14A0F0DA" w14:textId="77777777" w:rsidR="007641AC" w:rsidRDefault="007641AC" w:rsidP="007641AC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spacing w:after="168" w:line="240" w:lineRule="exact"/>
              <w:ind w:right="17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t xml:space="preserve">1.3.2 </w:t>
            </w:r>
            <w:r>
              <w:rPr>
                <w:rStyle w:val="8"/>
              </w:rPr>
              <w:t>ОСОБЕННОСТИ ОЦЕНКИ МЕТАПРЕДМЕТНЫХ И ПРЕДМЕТНЫХ РЕЗУЛЬТАТОВ</w:t>
            </w:r>
          </w:p>
          <w:p w14:paraId="7D44976F" w14:textId="77777777" w:rsidR="007641AC" w:rsidRDefault="007641AC">
            <w:pPr>
              <w:keepNext/>
              <w:keepLines/>
              <w:spacing w:after="31" w:line="180" w:lineRule="exact"/>
              <w:jc w:val="both"/>
            </w:pPr>
            <w:bookmarkStart w:id="0" w:name="bookmark8"/>
            <w:r>
              <w:rPr>
                <w:rStyle w:val="4"/>
              </w:rPr>
              <w:t>Особенности оценки метапредметных результатов</w:t>
            </w:r>
            <w:bookmarkEnd w:id="0"/>
          </w:p>
          <w:p w14:paraId="4B727F06" w14:textId="77777777" w:rsidR="007641AC" w:rsidRDefault="007641AC">
            <w:pPr>
              <w:spacing w:line="240" w:lineRule="exact"/>
              <w:ind w:firstLine="260"/>
            </w:pPr>
            <w:r>
              <w:rPr>
                <w:rStyle w:val="2"/>
                <w:highlight w:val="yellow"/>
              </w:rPr>
              <w:t>Оценка метапредметных результатов представляет собой оценку достижения планируемых результатов освоения основ</w:t>
            </w:r>
            <w:r>
              <w:rPr>
                <w:rStyle w:val="2"/>
                <w:highlight w:val="yellow"/>
              </w:rPr>
              <w:softHyphen/>
              <w:t xml:space="preserve">ной образовательной программы, которые представлены в программе формирования универсальных учебных действий обучающихся и отражают совокупность </w:t>
            </w:r>
            <w:r>
              <w:rPr>
                <w:rStyle w:val="2"/>
                <w:highlight w:val="yellow"/>
              </w:rPr>
              <w:lastRenderedPageBreak/>
              <w:t>познавательных, ком</w:t>
            </w:r>
            <w:r>
              <w:rPr>
                <w:rStyle w:val="2"/>
                <w:highlight w:val="yellow"/>
              </w:rPr>
              <w:softHyphen/>
              <w:t>муникативных и регулятивных универсальных учебных дей</w:t>
            </w:r>
            <w:r>
              <w:rPr>
                <w:rStyle w:val="2"/>
                <w:highlight w:val="yellow"/>
              </w:rPr>
              <w:softHyphen/>
              <w:t>ствий, а также систему междисциплинарных (межпредмет</w:t>
            </w:r>
            <w:r>
              <w:rPr>
                <w:rStyle w:val="2"/>
                <w:highlight w:val="yellow"/>
              </w:rPr>
              <w:softHyphen/>
              <w:t>ных) понятий.</w:t>
            </w:r>
          </w:p>
          <w:p w14:paraId="027FF335" w14:textId="77777777" w:rsidR="007641AC" w:rsidRDefault="007641AC">
            <w:pPr>
              <w:spacing w:line="240" w:lineRule="exact"/>
              <w:ind w:firstLine="260"/>
            </w:pPr>
            <w:r>
              <w:rPr>
                <w:rStyle w:val="2"/>
              </w:rPr>
              <w:t>Формирование метапредметных результатов обеспечивается совокупностью всех учебных предметов и внеурочной деятель</w:t>
            </w:r>
            <w:r>
              <w:rPr>
                <w:rStyle w:val="2"/>
              </w:rPr>
              <w:softHyphen/>
              <w:t>ности.</w:t>
            </w:r>
          </w:p>
          <w:p w14:paraId="01A1EC8F" w14:textId="77777777" w:rsidR="007641AC" w:rsidRDefault="007641AC">
            <w:pPr>
              <w:spacing w:line="240" w:lineRule="exact"/>
              <w:ind w:firstLine="260"/>
            </w:pPr>
            <w:r>
              <w:rPr>
                <w:rStyle w:val="2"/>
                <w:b/>
                <w:bCs/>
              </w:rPr>
              <w:t>Основным объектом и предметом оценки метапредметных результатов является овладение</w:t>
            </w:r>
            <w:r>
              <w:rPr>
                <w:rStyle w:val="2"/>
              </w:rPr>
              <w:t>:</w:t>
            </w:r>
          </w:p>
          <w:p w14:paraId="3BFCD530" w14:textId="77777777" w:rsidR="007641AC" w:rsidRDefault="007641AC">
            <w:pPr>
              <w:spacing w:line="240" w:lineRule="exact"/>
              <w:ind w:left="260" w:hanging="260"/>
            </w:pPr>
            <w:r>
              <w:rPr>
                <w:rStyle w:val="2"/>
              </w:rPr>
              <w:t>—</w:t>
            </w:r>
            <w:r>
              <w:rPr>
                <w:rStyle w:val="2"/>
                <w:b/>
                <w:bCs/>
              </w:rPr>
              <w:t>универсальными учебными познавательными действиями</w:t>
            </w:r>
            <w:r>
              <w:rPr>
                <w:rStyle w:val="2"/>
              </w:rPr>
              <w:t xml:space="preserve"> (замещение, моделирование, кодирование и декодирование информации, логические операции, включая общие приемы решения задач);</w:t>
            </w:r>
          </w:p>
          <w:p w14:paraId="6D8B557D" w14:textId="77777777" w:rsidR="007641AC" w:rsidRDefault="007641AC">
            <w:pPr>
              <w:spacing w:line="240" w:lineRule="exact"/>
              <w:ind w:left="260" w:hanging="260"/>
            </w:pPr>
            <w:r>
              <w:rPr>
                <w:rStyle w:val="2"/>
              </w:rPr>
              <w:t>—</w:t>
            </w:r>
            <w:r>
              <w:rPr>
                <w:rStyle w:val="2"/>
                <w:b/>
                <w:bCs/>
              </w:rPr>
              <w:t>универсальными учебными коммуникативными действиями</w:t>
            </w:r>
            <w:r>
              <w:rPr>
                <w:rStyle w:val="2"/>
              </w:rPr>
              <w:t xml:space="preserve"> (приобретение умения учитывать позицию собеседника, ор</w:t>
            </w:r>
            <w:r>
              <w:rPr>
                <w:rStyle w:val="2"/>
              </w:rPr>
              <w:softHyphen/>
              <w:t>ганизовывать и осуществлять сотрудничество, взаимодей</w:t>
            </w:r>
            <w:r>
              <w:rPr>
                <w:rStyle w:val="2"/>
              </w:rPr>
              <w:softHyphen/>
              <w:t>ствие с педагогическими работниками и со сверстниками, адекватно передавать информацию и отображать предмет</w:t>
            </w:r>
            <w:r>
              <w:rPr>
                <w:rStyle w:val="2"/>
              </w:rPr>
              <w:softHyphen/>
              <w:t xml:space="preserve">ное содержание и условия деятельности и речи, учитывать разные мнения и интересы, </w:t>
            </w:r>
            <w:r>
              <w:rPr>
                <w:rStyle w:val="2"/>
                <w:b/>
                <w:bCs/>
              </w:rPr>
              <w:t>аргументировать и обосновы</w:t>
            </w:r>
            <w:r>
              <w:rPr>
                <w:rStyle w:val="2"/>
                <w:b/>
                <w:bCs/>
              </w:rPr>
              <w:softHyphen/>
              <w:t>вать свою позицию, задавать вопросы, необходимые для ор</w:t>
            </w:r>
            <w:r>
              <w:rPr>
                <w:rStyle w:val="2"/>
                <w:b/>
                <w:bCs/>
              </w:rPr>
              <w:softHyphen/>
              <w:t>ганизации собственной деятельности и сотрудничества с партнером</w:t>
            </w:r>
            <w:r>
              <w:rPr>
                <w:rStyle w:val="2"/>
              </w:rPr>
              <w:t>);</w:t>
            </w:r>
          </w:p>
          <w:p w14:paraId="155B9F50" w14:textId="77777777" w:rsidR="007641AC" w:rsidRDefault="007641AC">
            <w:pPr>
              <w:spacing w:line="240" w:lineRule="exact"/>
              <w:ind w:left="260" w:hanging="260"/>
            </w:pPr>
            <w:r>
              <w:rPr>
                <w:rStyle w:val="2"/>
              </w:rPr>
              <w:t>—</w:t>
            </w:r>
            <w:r>
              <w:rPr>
                <w:rStyle w:val="2"/>
                <w:b/>
                <w:bCs/>
              </w:rPr>
              <w:t>универсальными учебными регулятивными действиями</w:t>
            </w:r>
            <w:r>
              <w:rPr>
                <w:rStyle w:val="2"/>
              </w:rPr>
              <w:t xml:space="preserve"> (способность принимать и сохранять учебную цель и задачу, планировать ее </w:t>
            </w:r>
            <w:r>
              <w:rPr>
                <w:rStyle w:val="2"/>
              </w:rPr>
              <w:lastRenderedPageBreak/>
              <w:t>реализацию, контролировать и оценивать свои действия, вносить соответствующие коррективы в их выполнение, ставить новые учебные задачи, проявлять по</w:t>
            </w:r>
            <w:r>
              <w:rPr>
                <w:rStyle w:val="2"/>
              </w:rPr>
              <w:softHyphen/>
              <w:t>знавательную инициативу в учебном сотрудничестве, осу</w:t>
            </w:r>
            <w:r>
              <w:rPr>
                <w:rStyle w:val="2"/>
              </w:rPr>
              <w:softHyphen/>
              <w:t xml:space="preserve">ществлять констатирующий и предвосхищающий контроль по результату и способу действия, актуальный контроль на уровне произвольного </w:t>
            </w:r>
            <w:proofErr w:type="gramStart"/>
            <w:r>
              <w:rPr>
                <w:rStyle w:val="2"/>
              </w:rPr>
              <w:t>внимания)…</w:t>
            </w:r>
            <w:proofErr w:type="gramEnd"/>
          </w:p>
          <w:p w14:paraId="76FB8020" w14:textId="77777777" w:rsidR="007641AC" w:rsidRDefault="007641AC">
            <w:pPr>
              <w:rPr>
                <w:rStyle w:val="2"/>
              </w:rPr>
            </w:pPr>
            <w:r>
              <w:rPr>
                <w:rStyle w:val="2"/>
              </w:rPr>
              <w:t>Оценка достижения метапредметных результатов осущест</w:t>
            </w:r>
            <w:r>
              <w:rPr>
                <w:rStyle w:val="2"/>
              </w:rPr>
              <w:softHyphen/>
              <w:t>вляется администрацией образовательной организации в ходе внутришкольного мониторинга…</w:t>
            </w:r>
          </w:p>
          <w:p w14:paraId="296F3114" w14:textId="77777777" w:rsidR="007641AC" w:rsidRDefault="007641AC">
            <w:pPr>
              <w:widowControl w:val="0"/>
              <w:spacing w:line="245" w:lineRule="exact"/>
              <w:ind w:firstLine="260"/>
              <w:jc w:val="both"/>
              <w:rPr>
                <w:rFonts w:eastAsia="Century Schoolbook"/>
                <w:b/>
                <w:bCs/>
              </w:rPr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t>Наиболее адекватными формами оценки являются:</w:t>
            </w:r>
          </w:p>
          <w:p w14:paraId="29BAA402" w14:textId="77777777" w:rsidR="007641AC" w:rsidRDefault="007641AC" w:rsidP="007641AC">
            <w:pPr>
              <w:widowControl w:val="0"/>
              <w:numPr>
                <w:ilvl w:val="0"/>
                <w:numId w:val="11"/>
              </w:numPr>
              <w:tabs>
                <w:tab w:val="left" w:pos="202"/>
              </w:tabs>
              <w:spacing w:line="245" w:lineRule="exact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для проверки читательской грамотности — письменная ра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бота на межпредметной основе;</w:t>
            </w:r>
          </w:p>
          <w:p w14:paraId="7832AF19" w14:textId="77777777" w:rsidR="007641AC" w:rsidRDefault="007641AC" w:rsidP="007641AC">
            <w:pPr>
              <w:widowControl w:val="0"/>
              <w:numPr>
                <w:ilvl w:val="0"/>
                <w:numId w:val="11"/>
              </w:numPr>
              <w:tabs>
                <w:tab w:val="left" w:pos="202"/>
              </w:tabs>
              <w:spacing w:line="245" w:lineRule="exact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для проверки цифровой грамотности — практическая работа в сочетании с письменной (компьютеризованной) частью;</w:t>
            </w:r>
          </w:p>
          <w:p w14:paraId="4B745222" w14:textId="77777777" w:rsidR="007641AC" w:rsidRDefault="007641AC" w:rsidP="007641AC">
            <w:pPr>
              <w:widowControl w:val="0"/>
              <w:numPr>
                <w:ilvl w:val="0"/>
                <w:numId w:val="11"/>
              </w:numPr>
              <w:tabs>
                <w:tab w:val="left" w:pos="202"/>
              </w:tabs>
              <w:spacing w:line="245" w:lineRule="exact"/>
              <w:jc w:val="both"/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t>для проверки сформированности регулятивных, коммуника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тивных и познавательных учебных действий — экспертная оценка процесса и результатов выполнения групповых и ин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>дивидуальных учебных исследований и проектов…</w:t>
            </w:r>
          </w:p>
          <w:p w14:paraId="487FCC86" w14:textId="77777777" w:rsidR="007641AC" w:rsidRDefault="007641AC">
            <w:pPr>
              <w:widowControl w:val="0"/>
              <w:tabs>
                <w:tab w:val="left" w:pos="202"/>
              </w:tabs>
              <w:spacing w:line="245" w:lineRule="exact"/>
              <w:jc w:val="both"/>
              <w:rPr>
                <w:rStyle w:val="2"/>
              </w:rPr>
            </w:pPr>
            <w:r>
              <w:rPr>
                <w:rStyle w:val="2"/>
              </w:rPr>
              <w:t>Основной процедурой итоговой оценки достижения мета</w:t>
            </w:r>
            <w:r>
              <w:rPr>
                <w:rStyle w:val="2"/>
              </w:rPr>
              <w:softHyphen/>
              <w:t xml:space="preserve">предметных результатов является </w:t>
            </w:r>
            <w:r>
              <w:rPr>
                <w:rStyle w:val="2"/>
                <w:b/>
                <w:bCs/>
                <w:highlight w:val="yellow"/>
              </w:rPr>
              <w:t>защита</w:t>
            </w:r>
            <w:r>
              <w:rPr>
                <w:rStyle w:val="2"/>
              </w:rPr>
              <w:t xml:space="preserve"> итогового индивиду</w:t>
            </w:r>
            <w:r>
              <w:rPr>
                <w:rStyle w:val="2"/>
              </w:rPr>
              <w:softHyphen/>
              <w:t>ального проекта…</w:t>
            </w:r>
          </w:p>
          <w:p w14:paraId="69D61947" w14:textId="77777777" w:rsidR="007641AC" w:rsidRDefault="007641AC">
            <w:pPr>
              <w:widowControl w:val="0"/>
              <w:tabs>
                <w:tab w:val="left" w:pos="202"/>
              </w:tabs>
              <w:spacing w:line="245" w:lineRule="exact"/>
              <w:jc w:val="both"/>
              <w:rPr>
                <w:rFonts w:eastAsia="Century Schoolbook"/>
              </w:rPr>
            </w:pPr>
          </w:p>
          <w:p w14:paraId="5594A883" w14:textId="77777777" w:rsidR="007641AC" w:rsidRDefault="007641AC">
            <w:pPr>
              <w:rPr>
                <w:rStyle w:val="2"/>
              </w:rPr>
            </w:pPr>
            <w:r>
              <w:rPr>
                <w:rStyle w:val="2"/>
                <w:b/>
                <w:bCs/>
              </w:rPr>
              <w:t>Итоговый проект представляет собой учебный проект,</w:t>
            </w:r>
            <w:r>
              <w:rPr>
                <w:rStyle w:val="2"/>
              </w:rPr>
              <w:t xml:space="preserve"> выпол</w:t>
            </w:r>
            <w:r>
              <w:rPr>
                <w:rStyle w:val="2"/>
              </w:rPr>
              <w:softHyphen/>
              <w:t xml:space="preserve">няемый обучающимся в рамках одного из учебных </w:t>
            </w:r>
            <w:r>
              <w:rPr>
                <w:rStyle w:val="2"/>
              </w:rPr>
              <w:lastRenderedPageBreak/>
              <w:t>предметов или на межпредметной основе с целью продемонстрировать свои достижения в самостоятельном освоении содержания избран</w:t>
            </w:r>
            <w:r>
              <w:rPr>
                <w:rStyle w:val="2"/>
              </w:rPr>
              <w:softHyphen/>
              <w:t>ных областей знаний и/или видов деятельности и способность проектировать и осуществлять целесообразную и результатив</w:t>
            </w:r>
            <w:r>
              <w:rPr>
                <w:rStyle w:val="2"/>
              </w:rPr>
              <w:softHyphen/>
              <w:t xml:space="preserve">ную деятельность (учебно-познавательную, конструкторскую, социальную, художественно-творческую и </w:t>
            </w:r>
            <w:proofErr w:type="gramStart"/>
            <w:r>
              <w:rPr>
                <w:rStyle w:val="2"/>
              </w:rPr>
              <w:t>др.)…</w:t>
            </w:r>
            <w:proofErr w:type="gramEnd"/>
          </w:p>
          <w:p w14:paraId="43117CC3" w14:textId="77777777" w:rsidR="007641AC" w:rsidRDefault="007641AC">
            <w:pPr>
              <w:widowControl w:val="0"/>
              <w:spacing w:line="245" w:lineRule="exact"/>
              <w:ind w:firstLine="260"/>
              <w:jc w:val="both"/>
              <w:rPr>
                <w:rFonts w:eastAsia="Century Schoolbook"/>
              </w:rPr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t>Результатом (продуктом) проектной деятельности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 xml:space="preserve"> может быть одна из </w:t>
            </w:r>
            <w:proofErr w:type="spellStart"/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из</w:t>
            </w:r>
            <w:proofErr w:type="spellEnd"/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 xml:space="preserve"> следующих работ:</w:t>
            </w:r>
          </w:p>
          <w:p w14:paraId="10EC1025" w14:textId="77777777" w:rsidR="007641AC" w:rsidRDefault="007641AC">
            <w:pPr>
              <w:widowControl w:val="0"/>
              <w:tabs>
                <w:tab w:val="left" w:pos="529"/>
              </w:tabs>
              <w:spacing w:line="245" w:lineRule="exact"/>
              <w:ind w:firstLine="260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а)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ab/>
              <w:t>письменная работа (эссе, реферат, аналитические матери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алы, обзорные материалы, отчеты о проведенных исследовани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ях, стендовый доклад и др.);</w:t>
            </w:r>
          </w:p>
          <w:p w14:paraId="4B3423F9" w14:textId="77777777" w:rsidR="007641AC" w:rsidRDefault="007641AC">
            <w:pPr>
              <w:widowControl w:val="0"/>
              <w:tabs>
                <w:tab w:val="left" w:pos="524"/>
              </w:tabs>
              <w:spacing w:line="245" w:lineRule="exact"/>
              <w:ind w:firstLine="260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б)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ab/>
              <w:t>художественная творческая работа (в области литерату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ры, музыки, изобразительного искусства, экранных искусств), представленная в виде прозаического или стихотворного про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изведения, инсценировки, художественной декламации, ис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полнения музыкального произведения, компьютерной анима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ции и др.;</w:t>
            </w:r>
          </w:p>
          <w:p w14:paraId="2A54DAB4" w14:textId="77777777" w:rsidR="007641AC" w:rsidRDefault="007641AC">
            <w:pPr>
              <w:widowControl w:val="0"/>
              <w:tabs>
                <w:tab w:val="left" w:pos="534"/>
              </w:tabs>
              <w:spacing w:line="245" w:lineRule="exact"/>
              <w:ind w:firstLine="260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в)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ab/>
              <w:t>материальный объект, макет, иное конструкторское изде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лие;</w:t>
            </w:r>
          </w:p>
          <w:p w14:paraId="1456FDAA" w14:textId="77777777" w:rsidR="007641AC" w:rsidRDefault="007641AC">
            <w:pPr>
              <w:widowControl w:val="0"/>
              <w:tabs>
                <w:tab w:val="left" w:pos="529"/>
              </w:tabs>
              <w:spacing w:line="245" w:lineRule="exact"/>
              <w:ind w:firstLine="260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г)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ab/>
              <w:t>отчетные материалы по социальному проекту, которые мо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гут включать как тексты, так и мультимедийные продукты.</w:t>
            </w:r>
          </w:p>
          <w:p w14:paraId="684E272A" w14:textId="77777777" w:rsidR="007641AC" w:rsidRDefault="007641AC">
            <w:pPr>
              <w:widowControl w:val="0"/>
              <w:spacing w:line="245" w:lineRule="exact"/>
              <w:ind w:firstLine="260"/>
              <w:jc w:val="both"/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Требования к организации проектной деятельности, к содер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 xml:space="preserve">жанию и направленности проекта, а также критерии оценки проектной работы 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highlight w:val="yellow"/>
                <w:lang w:bidi="ru-RU"/>
              </w:rPr>
              <w:t>разрабатываются с учетом целей и задач проектной деятельности на данном этапе образования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highlight w:val="yellow"/>
                <w:lang w:bidi="ru-RU"/>
              </w:rPr>
              <w:t>и в соот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highlight w:val="yellow"/>
                <w:lang w:bidi="ru-RU"/>
              </w:rPr>
              <w:softHyphen/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highlight w:val="yellow"/>
                <w:lang w:bidi="ru-RU"/>
              </w:rPr>
              <w:lastRenderedPageBreak/>
              <w:t>ветствии с особенностями образовательной организации.</w:t>
            </w:r>
          </w:p>
          <w:p w14:paraId="1941703E" w14:textId="77777777" w:rsidR="007641AC" w:rsidRDefault="007641AC">
            <w:pPr>
              <w:widowControl w:val="0"/>
              <w:spacing w:line="240" w:lineRule="exact"/>
              <w:ind w:firstLine="260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t>Общим требованием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 xml:space="preserve">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ется.</w:t>
            </w:r>
          </w:p>
          <w:p w14:paraId="7E7BC945" w14:textId="77777777" w:rsidR="007641AC" w:rsidRDefault="007641AC">
            <w:pPr>
              <w:widowControl w:val="0"/>
              <w:spacing w:line="240" w:lineRule="exact"/>
              <w:ind w:firstLine="260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t>Защита проекта осуществляется в процессе специально орга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>низованной деятельности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 xml:space="preserve"> комиссии образовательной организа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ции или на школьной конференции.</w:t>
            </w:r>
          </w:p>
          <w:p w14:paraId="6DE55898" w14:textId="77777777" w:rsidR="007641AC" w:rsidRDefault="007641AC">
            <w:pPr>
              <w:widowControl w:val="0"/>
              <w:spacing w:line="240" w:lineRule="exact"/>
              <w:ind w:firstLine="260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Результаты выполнения проекта оцениваются по итогам рас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смотрения комиссией представленного продукта с краткой по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яснительной запиской, презентации обучающегося и отзыва руководителя.</w:t>
            </w:r>
          </w:p>
          <w:p w14:paraId="1284BB3A" w14:textId="77777777" w:rsidR="007641AC" w:rsidRDefault="007641AC">
            <w:pPr>
              <w:widowControl w:val="0"/>
              <w:spacing w:line="240" w:lineRule="exact"/>
              <w:ind w:firstLine="260"/>
              <w:jc w:val="both"/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Критерии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vertAlign w:val="superscript"/>
                <w:lang w:bidi="ru-RU"/>
              </w:rPr>
              <w:footnoteReference w:id="1"/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 xml:space="preserve"> оценки проектной работы разрабатываются с уче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>том целей и задач проектной деятельности на данном этапе об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 xml:space="preserve">разования. 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highlight w:val="yellow"/>
                <w:lang w:bidi="ru-RU"/>
              </w:rPr>
              <w:t>Проектную деятельность целесообразно оценивать по следующим критериям:</w:t>
            </w:r>
          </w:p>
          <w:p w14:paraId="090F6B3A" w14:textId="77777777" w:rsidR="007641AC" w:rsidRDefault="007641AC" w:rsidP="007641AC">
            <w:pPr>
              <w:widowControl w:val="0"/>
              <w:numPr>
                <w:ilvl w:val="0"/>
                <w:numId w:val="13"/>
              </w:numPr>
              <w:tabs>
                <w:tab w:val="left" w:pos="524"/>
              </w:tabs>
              <w:spacing w:line="240" w:lineRule="exact"/>
              <w:jc w:val="both"/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t>Способность к самостоятельному приобретению знаний и решению проблем, проявляющаяся в умении поставить про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>блему и выбрать адекватные способы ее решения, включая по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 xml:space="preserve">иск и обработку информации, формулировку выводов и/или обоснование и реализацию/апробацию принятого 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>решения, обо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снование и создание модели, прогноза, макета, объекта, творче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ского решения и т.п. Данный критерий в целом включает оцен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>ку сформированности познавательных учебных действий.</w:t>
            </w:r>
          </w:p>
          <w:p w14:paraId="2F914AAA" w14:textId="77777777" w:rsidR="007641AC" w:rsidRDefault="007641AC" w:rsidP="007641AC">
            <w:pPr>
              <w:widowControl w:val="0"/>
              <w:numPr>
                <w:ilvl w:val="0"/>
                <w:numId w:val="13"/>
              </w:numPr>
              <w:tabs>
                <w:tab w:val="left" w:pos="524"/>
              </w:tabs>
              <w:spacing w:line="240" w:lineRule="exact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t>Сформированность предметных знаний и способов дей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ствий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.</w:t>
            </w:r>
          </w:p>
          <w:p w14:paraId="73EA373E" w14:textId="77777777" w:rsidR="007641AC" w:rsidRDefault="007641AC" w:rsidP="007641AC">
            <w:pPr>
              <w:widowControl w:val="0"/>
              <w:numPr>
                <w:ilvl w:val="0"/>
                <w:numId w:val="13"/>
              </w:numPr>
              <w:tabs>
                <w:tab w:val="left" w:pos="524"/>
              </w:tabs>
              <w:spacing w:line="240" w:lineRule="exact"/>
              <w:jc w:val="both"/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t>Сформированность регулятивных действий, проявляю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щаяся в умении самостоятельно планировать и управлять сво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softHyphen/>
              <w:t>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      </w:r>
          </w:p>
          <w:p w14:paraId="7B563D68" w14:textId="77777777" w:rsidR="007641AC" w:rsidRDefault="007641AC" w:rsidP="007641AC">
            <w:pPr>
              <w:widowControl w:val="0"/>
              <w:numPr>
                <w:ilvl w:val="0"/>
                <w:numId w:val="13"/>
              </w:numPr>
              <w:tabs>
                <w:tab w:val="left" w:pos="529"/>
              </w:tabs>
              <w:spacing w:after="172" w:line="245" w:lineRule="exact"/>
              <w:jc w:val="both"/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</w:pP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t>Сформированность коммуникативных действий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, прояв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softHyphen/>
              <w:t xml:space="preserve">ляющаяся в умении ясно изложить и оформить выполненную работу, представить её результаты, </w:t>
            </w:r>
            <w:r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0"/>
                <w:szCs w:val="20"/>
                <w:lang w:bidi="ru-RU"/>
              </w:rPr>
              <w:t xml:space="preserve">аргументированно 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0"/>
                <w:szCs w:val="20"/>
                <w:lang w:bidi="ru-RU"/>
              </w:rPr>
              <w:t>ответить на вопросы.</w:t>
            </w:r>
          </w:p>
          <w:p w14:paraId="367EB099" w14:textId="77777777" w:rsidR="007641AC" w:rsidRDefault="007641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B420" w14:textId="77777777" w:rsidR="007641AC" w:rsidRDefault="007641AC"/>
          <w:p w14:paraId="67900198" w14:textId="77777777" w:rsidR="007641AC" w:rsidRDefault="007641AC">
            <w:r>
              <w:t xml:space="preserve">  </w:t>
            </w:r>
          </w:p>
          <w:p w14:paraId="1A9A197C" w14:textId="77777777" w:rsidR="007641AC" w:rsidRDefault="007641AC">
            <w:pPr>
              <w:rPr>
                <w:b/>
                <w:bCs/>
              </w:rPr>
            </w:pPr>
            <w:r>
              <w:t xml:space="preserve">    </w:t>
            </w:r>
            <w:r>
              <w:rPr>
                <w:b/>
                <w:bCs/>
              </w:rPr>
              <w:t>Оценочный лист</w:t>
            </w:r>
          </w:p>
          <w:p w14:paraId="24D067CA" w14:textId="77777777" w:rsidR="007641AC" w:rsidRDefault="007641A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тур районного этапа муниципального конкурса реализованных учебных проектов – 2022</w:t>
            </w:r>
          </w:p>
          <w:p w14:paraId="6A2A7DA2" w14:textId="77777777" w:rsidR="007641AC" w:rsidRDefault="007641AC">
            <w:r>
              <w:t xml:space="preserve">(заочная экспертная оценка предоставленных проектов, выполненных учащимися 5-11 классов, по материалам, </w:t>
            </w:r>
            <w:r>
              <w:rPr>
                <w:b/>
                <w:bCs/>
              </w:rPr>
              <w:t xml:space="preserve">указанным в разделе </w:t>
            </w:r>
            <w:proofErr w:type="gramStart"/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 положения</w:t>
            </w:r>
            <w:proofErr w:type="gramEnd"/>
            <w:r>
              <w:rPr>
                <w:b/>
                <w:bCs/>
              </w:rPr>
              <w:t xml:space="preserve"> о конкурсе</w:t>
            </w:r>
            <w:r>
              <w:t>, утверждённом приказом МКУ «УНО» ДМР от 18.02.2022 №61-А</w:t>
            </w:r>
          </w:p>
          <w:tbl>
            <w:tblPr>
              <w:tblpPr w:leftFromText="180" w:rightFromText="180" w:bottomFromText="160" w:vertAnchor="text" w:horzAnchor="margin" w:tblpXSpec="center" w:tblpY="63"/>
              <w:tblW w:w="5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3688"/>
              <w:gridCol w:w="993"/>
            </w:tblGrid>
            <w:tr w:rsidR="007641AC" w14:paraId="3538C793" w14:textId="77777777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22941A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</w:p>
                <w:p w14:paraId="7898AAFE" w14:textId="77777777" w:rsidR="007641AC" w:rsidRDefault="007641AC">
                  <w:pPr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кр</w:t>
                  </w:r>
                  <w:proofErr w:type="spellEnd"/>
                  <w:r>
                    <w:rPr>
                      <w:b/>
                    </w:rPr>
                    <w:t>-я</w:t>
                  </w:r>
                  <w:proofErr w:type="gramEnd"/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4D4BA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t>Критерий оценивания</w:t>
                  </w:r>
                </w:p>
                <w:p w14:paraId="4CC1A030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t>Ф.И.О. эксперта-</w:t>
                  </w:r>
                  <w:proofErr w:type="gramStart"/>
                  <w:r>
                    <w:rPr>
                      <w:b/>
                    </w:rPr>
                    <w:t>предметника:_</w:t>
                  </w:r>
                  <w:proofErr w:type="gramEnd"/>
                  <w:r>
                    <w:rPr>
                      <w:b/>
                    </w:rPr>
                    <w:t>_________________________________________________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B2941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t>Баллы</w:t>
                  </w:r>
                </w:p>
                <w:p w14:paraId="01DA77F6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t>(макс.)</w:t>
                  </w:r>
                </w:p>
              </w:tc>
            </w:tr>
            <w:tr w:rsidR="007641AC" w14:paraId="5EA549C9" w14:textId="77777777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4D1683" w14:textId="77777777" w:rsidR="007641AC" w:rsidRDefault="007641AC">
                  <w: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6594B4" w14:textId="77777777" w:rsidR="007641AC" w:rsidRDefault="007641AC">
                  <w:r>
                    <w:t> </w:t>
                  </w:r>
                  <w:r>
                    <w:rPr>
                      <w:b/>
                      <w:bCs/>
                    </w:rPr>
                    <w:t>Постановка цели, планирование путей ее достижения</w:t>
                  </w:r>
                  <w:r>
                    <w:rPr>
                      <w:b/>
                      <w:bCs/>
                    </w:rPr>
                    <w:br/>
                  </w:r>
                  <w:r>
                    <w:t>Цель не сформулирована</w:t>
                  </w:r>
                  <w:r>
                    <w:tab/>
                    <w:t>0</w:t>
                  </w:r>
                </w:p>
                <w:p w14:paraId="2A06938F" w14:textId="77777777" w:rsidR="007641AC" w:rsidRDefault="007641AC">
                  <w:r>
                    <w:t>Цель сформулирована, но план ее достижения отсутствует</w:t>
                  </w:r>
                  <w:r>
                    <w:tab/>
                    <w:t>1</w:t>
                  </w:r>
                </w:p>
                <w:p w14:paraId="5957AA71" w14:textId="77777777" w:rsidR="007641AC" w:rsidRDefault="007641AC">
                  <w:r>
                    <w:t>Цель сформулирована, обоснована, дан схематичный план ее достижения</w:t>
                  </w:r>
                  <w:r>
                    <w:tab/>
                    <w:t>2</w:t>
                  </w:r>
                </w:p>
                <w:p w14:paraId="1332948F" w14:textId="77777777" w:rsidR="007641AC" w:rsidRDefault="007641AC">
                  <w:r>
                    <w:lastRenderedPageBreak/>
                    <w:t>Цель сформулирована, четко обоснована, дан подробный план ее достижения3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79EDD2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3</w:t>
                  </w:r>
                </w:p>
              </w:tc>
            </w:tr>
            <w:tr w:rsidR="007641AC" w14:paraId="58BAF209" w14:textId="77777777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C7C37" w14:textId="77777777" w:rsidR="007641AC" w:rsidRDefault="007641AC">
                  <w: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5F571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Постановка и обоснование проблемы проекта </w:t>
                  </w:r>
                </w:p>
                <w:p w14:paraId="07A5B104" w14:textId="77777777" w:rsidR="007641AC" w:rsidRDefault="007641AC">
                  <w:r>
                    <w:t>Проблема проекта не сформулирована</w:t>
                  </w:r>
                  <w:r>
                    <w:tab/>
                    <w:t>0</w:t>
                  </w:r>
                </w:p>
                <w:p w14:paraId="7A84AC6F" w14:textId="77777777" w:rsidR="007641AC" w:rsidRDefault="007641AC">
                  <w:r>
                    <w:t>Формулировка проблемы проекта носит поверхностный характер</w:t>
                  </w:r>
                  <w:r>
                    <w:tab/>
                    <w:t>1</w:t>
                  </w:r>
                </w:p>
                <w:p w14:paraId="4ED81130" w14:textId="77777777" w:rsidR="007641AC" w:rsidRDefault="007641AC">
                  <w:r>
                    <w:t>Проблема проекта четко сформулирована и обоснована</w:t>
                  </w:r>
                  <w:r>
                    <w:tab/>
                    <w:t>2</w:t>
                  </w:r>
                </w:p>
                <w:p w14:paraId="521849CF" w14:textId="77777777" w:rsidR="007641AC" w:rsidRDefault="007641AC">
                  <w:r>
                    <w:t>Проблема проекта четко сформулирована, обоснована и имеет глубокий характер</w:t>
                  </w:r>
                  <w:r>
                    <w:tab/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46F35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</w:tr>
            <w:tr w:rsidR="007641AC" w14:paraId="06152066" w14:textId="77777777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E41C70" w14:textId="77777777" w:rsidR="007641AC" w:rsidRDefault="007641AC">
                  <w:r>
                    <w:t>3.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23AE02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Глубина раскрытия темы проекта </w:t>
                  </w:r>
                </w:p>
                <w:p w14:paraId="1BD75AD8" w14:textId="77777777" w:rsidR="007641AC" w:rsidRDefault="007641AC">
                  <w:r>
                    <w:t>Тема проекта не раскрыта</w:t>
                  </w:r>
                  <w:r>
                    <w:tab/>
                    <w:t>0</w:t>
                  </w:r>
                </w:p>
                <w:p w14:paraId="2FC4DB53" w14:textId="77777777" w:rsidR="007641AC" w:rsidRDefault="007641AC">
                  <w:r>
                    <w:t>Тема проекта раскрыта фрагментарно</w:t>
                  </w:r>
                  <w:r>
                    <w:tab/>
                    <w:t>1</w:t>
                  </w:r>
                </w:p>
                <w:p w14:paraId="2E1EC43D" w14:textId="77777777" w:rsidR="007641AC" w:rsidRDefault="007641AC">
                  <w:r>
                    <w:t>Тема проекта раскрыта, автор показал знание темы в рамках школьной программы2</w:t>
                  </w:r>
                </w:p>
                <w:p w14:paraId="6D5B1DC4" w14:textId="77777777" w:rsidR="007641AC" w:rsidRDefault="007641AC">
                  <w:r>
                    <w:t>Тема проекта раскрыта исчерпывающе, автор продемонстрировал глубокие знания, выходящие за рамки школьной программы</w:t>
                  </w:r>
                  <w:r>
                    <w:tab/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91DE97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</w:tr>
            <w:tr w:rsidR="007641AC" w14:paraId="67BF3015" w14:textId="77777777">
              <w:trPr>
                <w:trHeight w:val="43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889EDA" w14:textId="77777777" w:rsidR="007641AC" w:rsidRDefault="007641AC">
                  <w:r>
                    <w:t>4.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42FB11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Разнообразие источников информации, целесообразность их использования </w:t>
                  </w:r>
                </w:p>
                <w:p w14:paraId="33A6AE57" w14:textId="77777777" w:rsidR="007641AC" w:rsidRDefault="007641AC">
                  <w:r>
                    <w:lastRenderedPageBreak/>
                    <w:t>Использована не соответствующая теме и цели проекта информация</w:t>
                  </w:r>
                  <w:r>
                    <w:tab/>
                    <w:t>0</w:t>
                  </w:r>
                </w:p>
                <w:p w14:paraId="1C7B206A" w14:textId="77777777" w:rsidR="007641AC" w:rsidRDefault="007641AC">
                  <w:r>
                    <w:t>Большая часть представленной информации не относится к теме работы</w:t>
                  </w:r>
                  <w:r>
                    <w:tab/>
                    <w:t>1</w:t>
                  </w:r>
                </w:p>
                <w:p w14:paraId="3A97500F" w14:textId="77777777" w:rsidR="007641AC" w:rsidRDefault="007641AC">
                  <w:r>
                    <w:t>Работа содержит незначительный объем подходящей информации из ограниченного числа однотипных источников</w:t>
                  </w:r>
                  <w:r>
                    <w:tab/>
                    <w:t>2</w:t>
                  </w:r>
                </w:p>
                <w:p w14:paraId="59E72936" w14:textId="77777777" w:rsidR="007641AC" w:rsidRDefault="007641AC">
                  <w:r>
                    <w:t>Работа содержит достаточно полную информацию из разнообразных источников</w:t>
                  </w:r>
                  <w:r>
                    <w:tab/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24EDB0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3</w:t>
                  </w:r>
                </w:p>
              </w:tc>
            </w:tr>
            <w:tr w:rsidR="007641AC" w14:paraId="6B611F2E" w14:textId="77777777">
              <w:trPr>
                <w:trHeight w:val="43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489D8" w14:textId="77777777" w:rsidR="007641AC" w:rsidRDefault="007641AC">
                  <w:r>
                    <w:t>5.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8F2BE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Соответствие выбранных способов работы цели и содержанию проекта </w:t>
                  </w:r>
                </w:p>
                <w:p w14:paraId="6C95439B" w14:textId="77777777" w:rsidR="007641AC" w:rsidRDefault="007641AC">
                  <w:r>
                    <w:t>Заявленные в проекте цели не достигнуты</w:t>
                  </w:r>
                  <w:r>
                    <w:tab/>
                    <w:t>0</w:t>
                  </w:r>
                </w:p>
                <w:p w14:paraId="354F7052" w14:textId="77777777" w:rsidR="007641AC" w:rsidRDefault="007641AC">
                  <w:r>
                    <w:t>Значительная часть используемых способов работы не соответствует теме и цели проекта</w:t>
                  </w:r>
                  <w:r>
                    <w:tab/>
                    <w:t>1</w:t>
                  </w:r>
                </w:p>
                <w:p w14:paraId="4394B98E" w14:textId="77777777" w:rsidR="007641AC" w:rsidRDefault="007641AC">
                  <w:r>
                    <w:t>Использованные способы работы соответствуют теме и цели проекта, но являются недостаточными 2</w:t>
                  </w:r>
                </w:p>
                <w:p w14:paraId="3B9F462B" w14:textId="77777777" w:rsidR="007641AC" w:rsidRDefault="007641AC">
                  <w:r>
                    <w:t>Способы работы достаточны и использованы уместно и эффективно, цели проекта достигнуты3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3A155" w14:textId="77777777" w:rsidR="007641AC" w:rsidRDefault="007641AC">
                  <w:r>
                    <w:rPr>
                      <w:b/>
                    </w:rPr>
                    <w:t xml:space="preserve">3 </w:t>
                  </w:r>
                  <w:r>
                    <w:t>Не оцениваются уч-ся 4-8 классов</w:t>
                  </w:r>
                </w:p>
              </w:tc>
            </w:tr>
            <w:tr w:rsidR="007641AC" w14:paraId="0C506250" w14:textId="77777777">
              <w:trPr>
                <w:trHeight w:val="43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F617BC" w14:textId="77777777" w:rsidR="007641AC" w:rsidRDefault="007641AC">
                  <w:r>
                    <w:t>6.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929B1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Анализ хода работы, выводы и перспективы </w:t>
                  </w:r>
                </w:p>
                <w:p w14:paraId="1FC12D17" w14:textId="77777777" w:rsidR="007641AC" w:rsidRDefault="007641AC">
                  <w:r>
                    <w:lastRenderedPageBreak/>
                    <w:t>Не предприняты попытки проанализировать ход и результат работы</w:t>
                  </w:r>
                  <w:r>
                    <w:tab/>
                    <w:t>0</w:t>
                  </w:r>
                </w:p>
                <w:p w14:paraId="50EB9143" w14:textId="77777777" w:rsidR="007641AC" w:rsidRDefault="007641AC">
                  <w:r>
                    <w:t>Анализ заменен кратким описанием хода и порядка работы</w:t>
                  </w:r>
                  <w:r>
                    <w:tab/>
                    <w:t>1</w:t>
                  </w:r>
                </w:p>
                <w:p w14:paraId="7830A33C" w14:textId="77777777" w:rsidR="007641AC" w:rsidRDefault="007641AC">
                  <w:r>
                    <w:t>Представлен развернутый обзор работы по достижению целей, заявленных в проекте2</w:t>
                  </w:r>
                </w:p>
                <w:p w14:paraId="7CF32436" w14:textId="77777777" w:rsidR="007641AC" w:rsidRDefault="007641AC">
                  <w:r>
                    <w:t>Представлен исчерпывающий анализ ситуаций, складывавшихся в ходе работы, сделаны необходимые выводы, намечены перспективы работы</w:t>
                  </w:r>
                  <w:r>
                    <w:tab/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C12FB8" w14:textId="77777777" w:rsidR="007641AC" w:rsidRDefault="007641AC">
                  <w:r>
                    <w:rPr>
                      <w:b/>
                    </w:rPr>
                    <w:lastRenderedPageBreak/>
                    <w:t xml:space="preserve">3 </w:t>
                  </w:r>
                  <w:r>
                    <w:t>Не оцениваются учащие</w:t>
                  </w:r>
                  <w:r>
                    <w:lastRenderedPageBreak/>
                    <w:t>ся 4-6 классов</w:t>
                  </w:r>
                </w:p>
              </w:tc>
            </w:tr>
            <w:tr w:rsidR="007641AC" w14:paraId="51E01F04" w14:textId="77777777">
              <w:trPr>
                <w:trHeight w:val="43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D860F2" w14:textId="77777777" w:rsidR="007641AC" w:rsidRDefault="007641AC">
                  <w:r>
                    <w:lastRenderedPageBreak/>
                    <w:t>7.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0BDB23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Личная заинтересованность автора, творческий подход к работе </w:t>
                  </w:r>
                </w:p>
                <w:p w14:paraId="5BE2A289" w14:textId="77777777" w:rsidR="007641AC" w:rsidRDefault="007641AC">
                  <w:r>
                    <w:t>Работа шаблонная, показывающая формальное отношение автора</w:t>
                  </w:r>
                  <w:r>
                    <w:tab/>
                    <w:t>0</w:t>
                  </w:r>
                </w:p>
                <w:p w14:paraId="208243EE" w14:textId="77777777" w:rsidR="007641AC" w:rsidRDefault="007641AC">
                  <w:r>
                    <w:t>Автор проявил незначительный интерес к теме проекта, но не продемонстрировал самостоятельности в работе, не использовал возможности творческого подхода</w:t>
                  </w:r>
                  <w:r>
                    <w:tab/>
                    <w:t>1</w:t>
                  </w:r>
                </w:p>
                <w:p w14:paraId="4074B2FD" w14:textId="77777777" w:rsidR="007641AC" w:rsidRDefault="007641AC">
                  <w:r>
                    <w:t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 элементы творчества</w:t>
                  </w:r>
                  <w:r>
                    <w:tab/>
                    <w:t>2</w:t>
                  </w:r>
                </w:p>
                <w:p w14:paraId="58037038" w14:textId="77777777" w:rsidR="007641AC" w:rsidRDefault="007641AC">
                  <w:r>
                    <w:lastRenderedPageBreak/>
                    <w:t>Работа отличается творческим подходом, собственным оригинальным отношением автора к идее проекта</w:t>
                  </w:r>
                  <w:r>
                    <w:tab/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50C28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3</w:t>
                  </w:r>
                  <w:r>
                    <w:t xml:space="preserve"> Не оцениваются учащиеся 4 классов</w:t>
                  </w:r>
                </w:p>
              </w:tc>
            </w:tr>
            <w:tr w:rsidR="007641AC" w14:paraId="1D20518E" w14:textId="77777777">
              <w:trPr>
                <w:trHeight w:val="43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2B70B" w14:textId="77777777" w:rsidR="007641AC" w:rsidRDefault="007641AC">
                  <w:r>
                    <w:t>8.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04EBA0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Соответствие требованиям оформление письменной части </w:t>
                  </w:r>
                </w:p>
                <w:p w14:paraId="0AD02FAC" w14:textId="77777777" w:rsidR="007641AC" w:rsidRDefault="007641AC">
                  <w:r>
                    <w:t>Письменная часть проекта отсутствует</w:t>
                  </w:r>
                  <w:r>
                    <w:tab/>
                    <w:t>0</w:t>
                  </w:r>
                </w:p>
                <w:p w14:paraId="6FC18517" w14:textId="77777777" w:rsidR="007641AC" w:rsidRDefault="007641AC">
                  <w:r>
                    <w:t>В письменной части работы отсутствуют установленные правилами порядок и четкая структура, допущены ошибки в оформлении</w:t>
                  </w:r>
                  <w:r>
                    <w:tab/>
                    <w:t>1</w:t>
                  </w:r>
                </w:p>
                <w:p w14:paraId="6E1BB89E" w14:textId="77777777" w:rsidR="007641AC" w:rsidRDefault="007641AC">
                  <w:r>
                    <w:t>Предприняты попытки оформить работу в соответствии с установленными правилами, придать ей соответствующую структуру</w:t>
                  </w:r>
                  <w:r>
                    <w:tab/>
                    <w:t>2</w:t>
                  </w:r>
                </w:p>
                <w:p w14:paraId="38866994" w14:textId="77777777" w:rsidR="007641AC" w:rsidRDefault="007641AC">
                  <w:r>
                    <w:t>Работа отличается четким и грамотным оформлением в точном соответствии с установленными правилами</w:t>
                  </w:r>
                  <w:r>
                    <w:tab/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8D2710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>
                    <w:t xml:space="preserve"> </w:t>
                  </w:r>
                </w:p>
              </w:tc>
            </w:tr>
            <w:tr w:rsidR="007641AC" w14:paraId="15B58EFF" w14:textId="77777777">
              <w:trPr>
                <w:trHeight w:val="43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E565A9" w14:textId="77777777" w:rsidR="007641AC" w:rsidRDefault="007641AC">
                  <w:r>
                    <w:t>9.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7A03A0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t>Качество проектного продукта</w:t>
                  </w:r>
                </w:p>
                <w:p w14:paraId="25E9D516" w14:textId="77777777" w:rsidR="007641AC" w:rsidRDefault="007641AC">
                  <w:r>
                    <w:t>Проектный продукт отсутствует или не соответствует заявленным целям</w:t>
                  </w:r>
                  <w:r>
                    <w:tab/>
                    <w:t>0</w:t>
                  </w:r>
                </w:p>
                <w:p w14:paraId="16A07D2B" w14:textId="77777777" w:rsidR="007641AC" w:rsidRDefault="007641AC">
                  <w:r>
                    <w:t xml:space="preserve">Проектный </w:t>
                  </w:r>
                  <w:proofErr w:type="gramStart"/>
                  <w:r>
                    <w:t>продукт  соответствует</w:t>
                  </w:r>
                  <w:proofErr w:type="gramEnd"/>
                  <w:r>
                    <w:t xml:space="preserve"> заявленным целям, но не соответствует требованиям качества (эстетика, удобство использования)</w:t>
                  </w:r>
                  <w:r>
                    <w:tab/>
                    <w:t>1</w:t>
                  </w:r>
                </w:p>
                <w:p w14:paraId="25EE9BBC" w14:textId="77777777" w:rsidR="007641AC" w:rsidRDefault="007641AC">
                  <w:proofErr w:type="gramStart"/>
                  <w:r>
                    <w:t>Продукт  соответствует</w:t>
                  </w:r>
                  <w:proofErr w:type="gramEnd"/>
                  <w:r>
                    <w:t xml:space="preserve"> заявленным целям, но не </w:t>
                  </w:r>
                  <w:r>
                    <w:lastRenderedPageBreak/>
                    <w:t>полностью соответствует требованиям качества</w:t>
                  </w:r>
                  <w:r>
                    <w:tab/>
                    <w:t>2</w:t>
                  </w:r>
                </w:p>
                <w:p w14:paraId="4DD94F37" w14:textId="77777777" w:rsidR="007641AC" w:rsidRDefault="007641AC">
                  <w:pPr>
                    <w:rPr>
                      <w:b/>
                    </w:rPr>
                  </w:pPr>
                  <w:r>
                    <w:t xml:space="preserve">Продукт </w:t>
                  </w:r>
                  <w:proofErr w:type="gramStart"/>
                  <w:r>
                    <w:t>полностью  соответствует</w:t>
                  </w:r>
                  <w:proofErr w:type="gramEnd"/>
                  <w:r>
                    <w:t xml:space="preserve"> заявленным целям, соответствует требованиям качества (эстетичен, удобен в использовании) 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C0DB9B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3</w:t>
                  </w:r>
                </w:p>
              </w:tc>
            </w:tr>
            <w:tr w:rsidR="007641AC" w14:paraId="7F007C75" w14:textId="77777777">
              <w:trPr>
                <w:trHeight w:val="46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B7D43" w14:textId="77777777" w:rsidR="007641AC" w:rsidRDefault="007641AC"/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416F20" w14:textId="77777777" w:rsidR="007641AC" w:rsidRDefault="007641A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Итоговая </w:t>
                  </w:r>
                  <w:proofErr w:type="gramStart"/>
                  <w:r>
                    <w:rPr>
                      <w:b/>
                    </w:rPr>
                    <w:t>оценка  =</w:t>
                  </w:r>
                  <w:proofErr w:type="gramEnd"/>
                  <w:r>
                    <w:rPr>
                      <w:b/>
                    </w:rPr>
                    <w:t xml:space="preserve">  Сумма баллов по критериям  (</w:t>
                  </w:r>
                  <w:r>
                    <w:t>Максимальное количество баллов:  9-11 классы – 27 баллов, 7-8 классы – 24,  5-6 классы – 21)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0D4CC" w14:textId="77777777" w:rsidR="007641AC" w:rsidRDefault="007641AC">
                  <w:pPr>
                    <w:rPr>
                      <w:b/>
                    </w:rPr>
                  </w:pPr>
                </w:p>
              </w:tc>
            </w:tr>
          </w:tbl>
          <w:p w14:paraId="50B39980" w14:textId="77777777" w:rsidR="007641AC" w:rsidRDefault="007641AC"/>
          <w:p w14:paraId="1514AD3A" w14:textId="77777777" w:rsidR="007641AC" w:rsidRDefault="007641AC"/>
          <w:p w14:paraId="554648DC" w14:textId="77777777" w:rsidR="007641AC" w:rsidRDefault="007641AC"/>
          <w:p w14:paraId="04660202" w14:textId="77777777" w:rsidR="007641AC" w:rsidRDefault="007641AC">
            <w:pPr>
              <w:rPr>
                <w:b/>
              </w:rPr>
            </w:pPr>
            <w:bookmarkStart w:id="1" w:name="_Hlk99554445"/>
            <w:r>
              <w:rPr>
                <w:b/>
              </w:rPr>
              <w:t>Оценочный лист для жюри финала районного конкурса реализованных учебных проектов-2022</w:t>
            </w:r>
          </w:p>
          <w:bookmarkEnd w:id="1"/>
          <w:p w14:paraId="5867B149" w14:textId="77777777" w:rsidR="007641AC" w:rsidRDefault="007641AC">
            <w:pPr>
              <w:rPr>
                <w:b/>
              </w:rPr>
            </w:pPr>
          </w:p>
          <w:tbl>
            <w:tblPr>
              <w:tblStyle w:val="a4"/>
              <w:tblW w:w="4950" w:type="dxa"/>
              <w:tblInd w:w="600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3693"/>
              <w:gridCol w:w="841"/>
            </w:tblGrid>
            <w:tr w:rsidR="007641AC" w14:paraId="34AA223E" w14:textId="77777777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091DF4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CEEAB8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Критерий и показатели оценки защиты проекта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0F367C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Мах к-во баллов</w:t>
                  </w:r>
                </w:p>
              </w:tc>
            </w:tr>
            <w:tr w:rsidR="007641AC" w14:paraId="2509AA6D" w14:textId="77777777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0845A" w14:textId="77777777" w:rsidR="007641AC" w:rsidRDefault="007641AC">
                  <w:pPr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127D1D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Качество проведения представления (защиты) проекта</w:t>
                  </w:r>
                </w:p>
                <w:p w14:paraId="5356844C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Материал изложен с учетом регламента, однако автору не удалось заинтересовать аудиторию1</w:t>
                  </w:r>
                </w:p>
                <w:p w14:paraId="391E2B61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Автору удалось вызвать интерес аудитории, но он вышел за рамки регламента2</w:t>
                  </w:r>
                </w:p>
                <w:p w14:paraId="557304EC" w14:textId="77777777" w:rsidR="007641AC" w:rsidRDefault="007641AC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>Автору удалось вызвать интерес аудитории и уложиться в регламент</w:t>
                  </w:r>
                  <w:r>
                    <w:rPr>
                      <w:sz w:val="20"/>
                      <w:szCs w:val="20"/>
                    </w:rPr>
                    <w:tab/>
                    <w:t>3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90C606" w14:textId="77777777" w:rsidR="007641AC" w:rsidRDefault="007641AC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Мах 3</w:t>
                  </w:r>
                </w:p>
              </w:tc>
            </w:tr>
            <w:tr w:rsidR="007641AC" w14:paraId="0377D069" w14:textId="77777777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DBCDB1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6F050C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Критерии оценки компьютерной презентации как наглядного материала (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max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4 балла</w:t>
                  </w:r>
                  <w:r>
                    <w:rPr>
                      <w:b/>
                      <w:sz w:val="20"/>
                      <w:szCs w:val="20"/>
                    </w:rPr>
                    <w:t>):</w:t>
                  </w:r>
                </w:p>
                <w:p w14:paraId="2B21800B" w14:textId="77777777" w:rsidR="007641AC" w:rsidRDefault="007641AC" w:rsidP="007641AC">
                  <w:pPr>
                    <w:numPr>
                      <w:ilvl w:val="0"/>
                      <w:numId w:val="14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Насколько оправдано применение графических объектов в презентации.</w:t>
                  </w:r>
                </w:p>
                <w:p w14:paraId="3F39E1F0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Удачность сочетания текста, цвета и фона слайдов. 1</w:t>
                  </w:r>
                </w:p>
                <w:p w14:paraId="2A9D9A04" w14:textId="77777777" w:rsidR="007641AC" w:rsidRDefault="007641AC" w:rsidP="007641AC">
                  <w:pPr>
                    <w:numPr>
                      <w:ilvl w:val="0"/>
                      <w:numId w:val="14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и правильная работа ссылок и управляющих кнопок.</w:t>
                  </w:r>
                </w:p>
                <w:p w14:paraId="7B2A5F85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Демонстрация уверенной навигации по слайдам. 1</w:t>
                  </w:r>
                </w:p>
                <w:p w14:paraId="239F69E1" w14:textId="77777777" w:rsidR="007641AC" w:rsidRDefault="007641AC" w:rsidP="007641AC">
                  <w:pPr>
                    <w:numPr>
                      <w:ilvl w:val="0"/>
                      <w:numId w:val="14"/>
                    </w:num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Самое главное правило – презентация не является заменой вашего доклада или речи, а лишь дополняет её, иллюстрируя ваши слова и позволяя акцентировать внимание на основных тезисах.  1</w:t>
                  </w:r>
                </w:p>
                <w:p w14:paraId="35AD9A41" w14:textId="77777777" w:rsidR="007641AC" w:rsidRDefault="007641AC" w:rsidP="007641AC">
                  <w:pPr>
                    <w:numPr>
                      <w:ilvl w:val="0"/>
                      <w:numId w:val="14"/>
                    </w:num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Отсутствие ошибок в </w:t>
                  </w:r>
                  <w:proofErr w:type="gramStart"/>
                  <w:r>
                    <w:rPr>
                      <w:sz w:val="20"/>
                      <w:szCs w:val="20"/>
                    </w:rPr>
                    <w:t>текстах  слайдов</w:t>
                  </w:r>
                  <w:proofErr w:type="gramEnd"/>
                  <w:r>
                    <w:rPr>
                      <w:sz w:val="20"/>
                      <w:szCs w:val="20"/>
                    </w:rPr>
                    <w:t>. 1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8E52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Мах 4</w:t>
                  </w:r>
                </w:p>
              </w:tc>
            </w:tr>
            <w:tr w:rsidR="007641AC" w14:paraId="468F5648" w14:textId="77777777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2FFD9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9DE80D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Критерии оценки монологической речи (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max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3 баллов</w:t>
                  </w:r>
                  <w:r>
                    <w:rPr>
                      <w:b/>
                      <w:sz w:val="20"/>
                      <w:szCs w:val="20"/>
                    </w:rPr>
                    <w:t>):</w:t>
                  </w:r>
                </w:p>
                <w:p w14:paraId="66DBE162" w14:textId="77777777" w:rsidR="007641AC" w:rsidRDefault="007641AC" w:rsidP="007641AC">
                  <w:pPr>
                    <w:numPr>
                      <w:ilvl w:val="0"/>
                      <w:numId w:val="1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Грамотное использование терминологии учебного предмета. </w:t>
                  </w:r>
                </w:p>
                <w:p w14:paraId="1C626251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Правильность построения фраз и наличие синтаксических и орфографических ошибок.  Мах 1 балл</w:t>
                  </w:r>
                </w:p>
                <w:p w14:paraId="05627E9E" w14:textId="77777777" w:rsidR="007641AC" w:rsidRDefault="007641AC" w:rsidP="007641AC">
                  <w:pPr>
                    <w:numPr>
                      <w:ilvl w:val="0"/>
                      <w:numId w:val="1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Логичность, краткость и точность в изложении мыслей.</w:t>
                  </w:r>
                </w:p>
                <w:p w14:paraId="2EA027ED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Связность и уверенность изложения. </w:t>
                  </w:r>
                  <w:proofErr w:type="gramStart"/>
                  <w:r>
                    <w:rPr>
                      <w:sz w:val="20"/>
                      <w:szCs w:val="20"/>
                    </w:rPr>
                    <w:t>Мах  1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балл.</w:t>
                  </w:r>
                </w:p>
                <w:p w14:paraId="51286F3C" w14:textId="77777777" w:rsidR="007641AC" w:rsidRDefault="007641AC" w:rsidP="007641AC">
                  <w:pPr>
                    <w:numPr>
                      <w:ilvl w:val="0"/>
                      <w:numId w:val="1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Ученик использует различные средства воздействия на аудиторию:</w:t>
                  </w:r>
                </w:p>
                <w:p w14:paraId="17403D39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использует для выделения смысловых блоков своего выступления </w:t>
                  </w:r>
                  <w:r>
                    <w:rPr>
                      <w:b/>
                      <w:sz w:val="20"/>
                      <w:szCs w:val="20"/>
                    </w:rPr>
                    <w:t>вербальные</w:t>
                  </w:r>
                  <w:r>
                    <w:rPr>
                      <w:sz w:val="20"/>
                      <w:szCs w:val="20"/>
                    </w:rPr>
                    <w:t xml:space="preserve"> и </w:t>
                  </w:r>
                  <w:r>
                    <w:rPr>
                      <w:b/>
                      <w:sz w:val="20"/>
                      <w:szCs w:val="20"/>
                    </w:rPr>
                    <w:t>невербальные</w:t>
                  </w:r>
                  <w:r>
                    <w:rPr>
                      <w:sz w:val="20"/>
                      <w:szCs w:val="20"/>
                    </w:rPr>
                    <w:t xml:space="preserve"> средства </w:t>
                  </w:r>
                  <w:r>
                    <w:rPr>
                      <w:sz w:val="20"/>
                      <w:szCs w:val="20"/>
                    </w:rPr>
                    <w:lastRenderedPageBreak/>
                    <w:t>(например, обращение к аудитории, паузы и интонирование),</w:t>
                  </w:r>
                </w:p>
                <w:p w14:paraId="167960D1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использовал </w:t>
                  </w:r>
                  <w:r>
                    <w:rPr>
                      <w:b/>
                      <w:sz w:val="20"/>
                      <w:szCs w:val="20"/>
                    </w:rPr>
                    <w:t>либо жестикуляцию</w:t>
                  </w:r>
                  <w:r>
                    <w:rPr>
                      <w:sz w:val="20"/>
                      <w:szCs w:val="20"/>
                    </w:rPr>
                    <w:t xml:space="preserve">, либо подготовленные </w:t>
                  </w:r>
                  <w:r>
                    <w:rPr>
                      <w:b/>
                      <w:sz w:val="20"/>
                      <w:szCs w:val="20"/>
                    </w:rPr>
                    <w:t>наглядные материалы,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4983F2BD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реализовал </w:t>
                  </w:r>
                  <w:r>
                    <w:rPr>
                      <w:b/>
                      <w:sz w:val="20"/>
                      <w:szCs w:val="20"/>
                    </w:rPr>
                    <w:t xml:space="preserve">логические или риторические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приёмы</w:t>
                  </w:r>
                  <w:r>
                    <w:rPr>
                      <w:sz w:val="20"/>
                      <w:szCs w:val="20"/>
                    </w:rPr>
                    <w:t>,  например</w:t>
                  </w:r>
                  <w:proofErr w:type="gramEnd"/>
                  <w:r>
                    <w:rPr>
                      <w:sz w:val="20"/>
                      <w:szCs w:val="20"/>
                    </w:rPr>
                    <w:t>: проведение аналогий, доказательство от противного, сведение к абсурду или риторические вопросы, восклицания, обращения.  1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041B11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Мах 3</w:t>
                  </w:r>
                </w:p>
              </w:tc>
            </w:tr>
            <w:tr w:rsidR="007641AC" w14:paraId="136D8469" w14:textId="77777777">
              <w:tc>
                <w:tcPr>
                  <w:tcW w:w="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EDF2B5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4C878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Критерии оценки (диалогической речи) ответов команды школьников на вопросы жюри 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 xml:space="preserve">   (</w:t>
                  </w:r>
                  <w:proofErr w:type="gramEnd"/>
                  <w:r>
                    <w:rPr>
                      <w:b/>
                      <w:sz w:val="20"/>
                      <w:szCs w:val="20"/>
                      <w:lang w:val="en-US"/>
                    </w:rPr>
                    <w:t>max</w:t>
                  </w:r>
                  <w:r w:rsidRPr="007641AC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20 баллов</w:t>
                  </w:r>
                  <w:r>
                    <w:rPr>
                      <w:b/>
                      <w:sz w:val="20"/>
                      <w:szCs w:val="20"/>
                    </w:rPr>
                    <w:t>):</w:t>
                  </w:r>
                </w:p>
                <w:p w14:paraId="330B7EB5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Во-первых,</w:t>
                  </w:r>
                  <w:r>
                    <w:rPr>
                      <w:sz w:val="20"/>
                      <w:szCs w:val="20"/>
                    </w:rPr>
                    <w:t xml:space="preserve"> при оценке учитывается, на вопросы какого типа ученик сумел ответить. </w:t>
                  </w:r>
                </w:p>
                <w:p w14:paraId="5B08BACC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Во-вторых,</w:t>
                  </w:r>
                  <w:r>
                    <w:rPr>
                      <w:sz w:val="20"/>
                      <w:szCs w:val="20"/>
                    </w:rPr>
                    <w:t xml:space="preserve"> учитывается содержание ответа и степень аргументированности.</w:t>
                  </w:r>
                </w:p>
                <w:p w14:paraId="78F3042A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3BA38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2A3BACAB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4E5BEA0C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372EA49A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641AC" w14:paraId="4F62E662" w14:textId="77777777">
              <w:tc>
                <w:tcPr>
                  <w:tcW w:w="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7D692A" w14:textId="77777777" w:rsidR="007641AC" w:rsidRDefault="007641AC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852DD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1 балл</w:t>
                  </w:r>
                  <w:r>
                    <w:rPr>
                      <w:sz w:val="20"/>
                      <w:szCs w:val="20"/>
                      <w:u w:val="single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ученик в ответ на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уточняющий вопрос</w:t>
                  </w:r>
                  <w:r>
                    <w:rPr>
                      <w:sz w:val="20"/>
                      <w:szCs w:val="20"/>
                    </w:rPr>
                    <w:t xml:space="preserve"> повторяет фрагмент своего выступления, при этом он может обращаться за поиском ответа к подготовленному тексту.</w:t>
                  </w:r>
                </w:p>
                <w:p w14:paraId="1CCFC3A0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</w:p>
                <w:p w14:paraId="699094B5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2 балла</w:t>
                  </w:r>
                  <w:r>
                    <w:rPr>
                      <w:sz w:val="20"/>
                      <w:szCs w:val="20"/>
                      <w:u w:val="single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при ответе на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уточняющий вопрос</w:t>
                  </w:r>
                  <w:r>
                    <w:rPr>
                      <w:sz w:val="20"/>
                      <w:szCs w:val="20"/>
                    </w:rPr>
                    <w:t xml:space="preserve"> ученик приводит дополнительную информацию, полученную в ходе работы над проектом, но не прозвучавшую в выступлении.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5DDCF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783B4A47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159D7E35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Мах 2</w:t>
                  </w:r>
                </w:p>
                <w:p w14:paraId="55FF66D5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4218E055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641AC" w14:paraId="37912CF5" w14:textId="77777777">
              <w:tc>
                <w:tcPr>
                  <w:tcW w:w="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2D1EB6" w14:textId="77777777" w:rsidR="007641AC" w:rsidRDefault="007641AC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FEF2D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3 балла</w:t>
                  </w:r>
                  <w:r>
                    <w:rPr>
                      <w:sz w:val="20"/>
                      <w:szCs w:val="20"/>
                      <w:u w:val="single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ученику задается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вопрос на понимание</w:t>
                  </w:r>
                  <w:r>
                    <w:rPr>
                      <w:sz w:val="20"/>
                      <w:szCs w:val="20"/>
                    </w:rPr>
                    <w:t>, в ответе он либо раскрывает значение терминов, либо повторяет фрагмент выступления, в котором раскрываются причинно-следственные связи.</w:t>
                  </w:r>
                </w:p>
                <w:p w14:paraId="5E8780FD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</w:p>
                <w:p w14:paraId="0F6C5CA1" w14:textId="77777777" w:rsidR="007641AC" w:rsidRDefault="007641AC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lastRenderedPageBreak/>
                    <w:t>4 балла</w:t>
                  </w:r>
                  <w:r>
                    <w:rPr>
                      <w:sz w:val="20"/>
                      <w:szCs w:val="20"/>
                      <w:u w:val="single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при ответе на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вопрос на понимание</w:t>
                  </w:r>
                  <w:r>
                    <w:rPr>
                      <w:sz w:val="20"/>
                      <w:szCs w:val="20"/>
                    </w:rPr>
                    <w:t xml:space="preserve"> ученик дает объяснения или дополнительную информацию, не прозвучавшую в выступлении.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A437C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2F6BD253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567091AB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Мах 4</w:t>
                  </w:r>
                </w:p>
              </w:tc>
            </w:tr>
            <w:tr w:rsidR="007641AC" w14:paraId="4F13B4E8" w14:textId="77777777">
              <w:tc>
                <w:tcPr>
                  <w:tcW w:w="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672B1" w14:textId="77777777" w:rsidR="007641AC" w:rsidRDefault="007641AC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AD946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5-6 баллов</w:t>
                  </w:r>
                  <w:r>
                    <w:rPr>
                      <w:sz w:val="20"/>
                      <w:szCs w:val="20"/>
                      <w:u w:val="single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</w:rPr>
                    <w:t>вопрос</w:t>
                  </w:r>
                  <w:r>
                    <w:rPr>
                      <w:sz w:val="20"/>
                      <w:szCs w:val="20"/>
                    </w:rPr>
                    <w:t xml:space="preserve">, заданный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в развитие темы</w:t>
                  </w:r>
                  <w:r>
                    <w:rPr>
                      <w:sz w:val="20"/>
                      <w:szCs w:val="20"/>
                    </w:rPr>
                    <w:t xml:space="preserve">, нацелен </w:t>
                  </w:r>
                  <w:r>
                    <w:rPr>
                      <w:b/>
                      <w:sz w:val="20"/>
                      <w:szCs w:val="20"/>
                    </w:rPr>
                    <w:t>на получение принципиально новой информации</w:t>
                  </w:r>
                  <w:r>
                    <w:rPr>
                      <w:sz w:val="20"/>
                      <w:szCs w:val="20"/>
                    </w:rPr>
                    <w:t xml:space="preserve">, поэтому для получения </w:t>
                  </w:r>
                  <w:r>
                    <w:rPr>
                      <w:sz w:val="20"/>
                      <w:szCs w:val="20"/>
                      <w:u w:val="single"/>
                    </w:rPr>
                    <w:t>5 баллов</w:t>
                  </w:r>
                  <w:r>
                    <w:rPr>
                      <w:sz w:val="20"/>
                      <w:szCs w:val="20"/>
                    </w:rPr>
                    <w:t xml:space="preserve"> достаточно </w:t>
                  </w:r>
                  <w:r>
                    <w:rPr>
                      <w:sz w:val="20"/>
                      <w:szCs w:val="20"/>
                      <w:u w:val="single"/>
                    </w:rPr>
                    <w:t>односложного ответа по существу вопроса</w:t>
                  </w:r>
                  <w:r>
                    <w:rPr>
                      <w:sz w:val="20"/>
                      <w:szCs w:val="20"/>
                    </w:rPr>
                    <w:t xml:space="preserve">, для </w:t>
                  </w:r>
                  <w:r>
                    <w:rPr>
                      <w:sz w:val="20"/>
                      <w:szCs w:val="20"/>
                      <w:u w:val="single"/>
                    </w:rPr>
                    <w:t>6 баллов</w:t>
                  </w:r>
                  <w:r>
                    <w:rPr>
                      <w:sz w:val="20"/>
                      <w:szCs w:val="20"/>
                    </w:rPr>
                    <w:t xml:space="preserve"> требуется </w:t>
                  </w:r>
                  <w:r>
                    <w:rPr>
                      <w:sz w:val="20"/>
                      <w:szCs w:val="20"/>
                      <w:u w:val="single"/>
                    </w:rPr>
                    <w:t>развернутый ответ по существу вопроса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7F0E3E9F" w14:textId="77777777" w:rsidR="007641AC" w:rsidRDefault="007641AC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5650D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78829755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44F4A27F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Мах 6</w:t>
                  </w:r>
                </w:p>
                <w:p w14:paraId="780ABD79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641AC" w14:paraId="4D2E7FCE" w14:textId="77777777">
              <w:tc>
                <w:tcPr>
                  <w:tcW w:w="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FFC20" w14:textId="77777777" w:rsidR="007641AC" w:rsidRDefault="007641AC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83B47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7 баллов</w:t>
                  </w:r>
                  <w:r>
                    <w:rPr>
                      <w:sz w:val="20"/>
                      <w:szCs w:val="20"/>
                      <w:u w:val="single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допускается, что при ответе на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вопрос</w:t>
                  </w:r>
                  <w:r>
                    <w:rPr>
                      <w:sz w:val="20"/>
                      <w:szCs w:val="20"/>
                    </w:rPr>
                    <w:t xml:space="preserve">, заданный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на дискредитацию его позиции</w:t>
                  </w:r>
                  <w:r>
                    <w:rPr>
                      <w:sz w:val="20"/>
                      <w:szCs w:val="20"/>
                    </w:rPr>
                    <w:t>, ученик может уточнить свое понимание вопроса, если это необходимо; при ответе он обращается к своему опыту или авторитету (мнению эксперта по данному вопросу и т.п.) или апеллирует к объективным данным (данным статистики, признанной теории и т.п.).</w:t>
                  </w:r>
                </w:p>
                <w:p w14:paraId="401702F6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</w:p>
                <w:p w14:paraId="4DD96E0F" w14:textId="77777777" w:rsidR="007641AC" w:rsidRDefault="007641AC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8 баллов</w:t>
                  </w:r>
                  <w:r>
                    <w:rPr>
                      <w:sz w:val="20"/>
                      <w:szCs w:val="20"/>
                      <w:u w:val="single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свое отношение к вопросу 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на дискредитацию его позиции</w:t>
                  </w:r>
                  <w:r>
                    <w:rPr>
                      <w:sz w:val="20"/>
                      <w:szCs w:val="20"/>
                    </w:rPr>
                    <w:t xml:space="preserve"> ученик может высказать как формально (например, поблагодарить за вопрос, прокомментировать его), так и содержательно (с какой позиций задан вопрос, с какой целью и т.п.), в любом случае, необходимо, чтобы </w:t>
                  </w:r>
                  <w:r>
                    <w:rPr>
                      <w:b/>
                      <w:sz w:val="20"/>
                      <w:szCs w:val="20"/>
                    </w:rPr>
                    <w:t>при ответе ученик привел новые аргументы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0155C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66203114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7C07B11E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4E22B878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250BB514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Мах 8</w:t>
                  </w:r>
                </w:p>
              </w:tc>
            </w:tr>
            <w:tr w:rsidR="007641AC" w14:paraId="79D560CC" w14:textId="77777777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E9DCE1" w14:textId="77777777" w:rsidR="007641AC" w:rsidRDefault="007641A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CB4B74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Качество проектного продукта</w:t>
                  </w:r>
                </w:p>
                <w:p w14:paraId="031A5EF6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Проектный продукт отсутствует или не соответствует заявленным целям</w:t>
                  </w:r>
                  <w:r>
                    <w:rPr>
                      <w:sz w:val="20"/>
                      <w:szCs w:val="20"/>
                    </w:rPr>
                    <w:tab/>
                    <w:t>0</w:t>
                  </w:r>
                </w:p>
                <w:p w14:paraId="25B9B13A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Проектный </w:t>
                  </w:r>
                  <w:proofErr w:type="gramStart"/>
                  <w:r>
                    <w:rPr>
                      <w:sz w:val="20"/>
                      <w:szCs w:val="20"/>
                    </w:rPr>
                    <w:t>продукт  соответствует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заявленным целям, но не соответствует требованиям качества (эстетика, удобство использования)</w:t>
                  </w:r>
                  <w:r>
                    <w:rPr>
                      <w:sz w:val="20"/>
                      <w:szCs w:val="20"/>
                    </w:rPr>
                    <w:tab/>
                    <w:t>1</w:t>
                  </w:r>
                </w:p>
                <w:p w14:paraId="5FD0B7D7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lastRenderedPageBreak/>
                    <w:t>Продукт  соответствует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заявленным целям, но не полностью соответствует требованиям качества</w:t>
                  </w:r>
                  <w:r>
                    <w:rPr>
                      <w:sz w:val="20"/>
                      <w:szCs w:val="20"/>
                    </w:rPr>
                    <w:tab/>
                    <w:t>2</w:t>
                  </w:r>
                </w:p>
                <w:p w14:paraId="6529A5AB" w14:textId="77777777" w:rsidR="007641AC" w:rsidRDefault="007641AC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Продукт </w:t>
                  </w:r>
                  <w:proofErr w:type="gramStart"/>
                  <w:r>
                    <w:rPr>
                      <w:sz w:val="20"/>
                      <w:szCs w:val="20"/>
                    </w:rPr>
                    <w:t>полностью  соответствует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заявленным целям, соответствует требованиям качества (эстетичен, удобен в использовании) 3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586E9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3</w:t>
                  </w:r>
                </w:p>
              </w:tc>
            </w:tr>
            <w:tr w:rsidR="007641AC" w14:paraId="666CF2A1" w14:textId="77777777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F6F3E" w14:textId="77777777" w:rsidR="007641AC" w:rsidRDefault="007641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8B5E30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Итоговая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оценка  =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 Сумма баллов по критериям (</w:t>
                  </w:r>
                  <w:r>
                    <w:rPr>
                      <w:sz w:val="20"/>
                      <w:szCs w:val="20"/>
                    </w:rPr>
                    <w:t xml:space="preserve">МКБ </w:t>
                  </w:r>
                  <w:r>
                    <w:rPr>
                      <w:b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Максимальное количество баллов: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33 баллов )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A927EA" w14:textId="77777777" w:rsidR="007641AC" w:rsidRDefault="007641A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Мах 33</w:t>
                  </w:r>
                </w:p>
              </w:tc>
            </w:tr>
          </w:tbl>
          <w:p w14:paraId="7CA4F449" w14:textId="77777777" w:rsidR="007641AC" w:rsidRDefault="007641AC">
            <w:pPr>
              <w:rPr>
                <w:sz w:val="22"/>
                <w:szCs w:val="22"/>
              </w:rPr>
            </w:pPr>
          </w:p>
          <w:p w14:paraId="5F3C80A4" w14:textId="77777777" w:rsidR="007641AC" w:rsidRDefault="007641AC"/>
        </w:tc>
      </w:tr>
      <w:tr w:rsidR="007641AC" w14:paraId="024C7600" w14:textId="77777777" w:rsidTr="007641A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EC4C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 xml:space="preserve">32.2. </w:t>
            </w:r>
            <w:r>
              <w:rPr>
                <w:b/>
                <w:bCs/>
                <w:sz w:val="20"/>
                <w:szCs w:val="20"/>
                <w:lang w:bidi="ru-RU"/>
              </w:rPr>
              <w:t>Программа формирования универсальных учебных действий у обучающихся должна обеспечивать:</w:t>
            </w:r>
          </w:p>
          <w:p w14:paraId="416A1EC3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развитие способности к саморазвитию и самосовершенствованию; </w:t>
            </w:r>
            <w:r>
              <w:rPr>
                <w:b/>
                <w:bCs/>
                <w:sz w:val="20"/>
                <w:szCs w:val="20"/>
                <w:lang w:bidi="ru-RU"/>
              </w:rPr>
              <w:t>формирование внутренней позиции личности, регулятивных, познавательных, коммуникативных универсальных учебных действий у обучающихся;</w:t>
            </w:r>
          </w:p>
          <w:p w14:paraId="1F2B021F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формирование опыта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      </w:r>
          </w:p>
          <w:p w14:paraId="4FFD2C96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повышение эффективности усвоения знаний и учебных действий, </w:t>
            </w:r>
            <w:r>
              <w:rPr>
                <w:b/>
                <w:bCs/>
                <w:sz w:val="20"/>
                <w:szCs w:val="20"/>
                <w:lang w:bidi="ru-RU"/>
              </w:rPr>
              <w:t>формирования компетенций в</w:t>
            </w:r>
            <w:r>
              <w:rPr>
                <w:sz w:val="20"/>
                <w:szCs w:val="20"/>
                <w:lang w:bidi="ru-RU"/>
              </w:rPr>
              <w:t xml:space="preserve"> предметных областях, учебно-исследовательской и </w:t>
            </w:r>
            <w:r>
              <w:rPr>
                <w:b/>
                <w:bCs/>
                <w:sz w:val="20"/>
                <w:szCs w:val="20"/>
                <w:lang w:bidi="ru-RU"/>
              </w:rPr>
              <w:t>проектной деятельности;</w:t>
            </w:r>
          </w:p>
          <w:p w14:paraId="3EA461B7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формирование навыка участия в различных формах организации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ru-RU"/>
              </w:rPr>
              <w:t>учебно</w:t>
            </w:r>
            <w:r>
              <w:rPr>
                <w:sz w:val="20"/>
                <w:szCs w:val="20"/>
                <w:lang w:bidi="ru-RU"/>
              </w:rPr>
              <w:softHyphen/>
              <w:t>исследовательской</w:t>
            </w:r>
            <w:proofErr w:type="spellEnd"/>
            <w:r>
              <w:rPr>
                <w:sz w:val="20"/>
                <w:szCs w:val="20"/>
                <w:lang w:bidi="ru-RU"/>
              </w:rPr>
              <w:t xml:space="preserve"> и </w:t>
            </w:r>
            <w:r>
              <w:rPr>
                <w:b/>
                <w:bCs/>
                <w:sz w:val="20"/>
                <w:szCs w:val="20"/>
                <w:lang w:bidi="ru-RU"/>
              </w:rPr>
              <w:t>проектной деятельности, в том числе творческих конкурсах,</w:t>
            </w:r>
            <w:r>
              <w:rPr>
                <w:sz w:val="20"/>
                <w:szCs w:val="20"/>
                <w:lang w:bidi="ru-RU"/>
              </w:rPr>
              <w:t xml:space="preserve"> олимпиадах, научных обществах, научно-практических конференциях, олимпиадах;</w:t>
            </w:r>
          </w:p>
          <w:p w14:paraId="4345808C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</w:t>
            </w:r>
          </w:p>
          <w:p w14:paraId="5C61573F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формирование и развитие компетенций обучающихся в области использования ИКТ на уровне общего пользования, включая владение ИКТ,</w:t>
            </w:r>
            <w:r>
              <w:rPr>
                <w:sz w:val="20"/>
                <w:szCs w:val="20"/>
                <w:lang w:bidi="ru-RU"/>
              </w:rPr>
              <w:t xml:space="preserve"> поиском, анализом и передачей информации, </w:t>
            </w:r>
            <w:r>
              <w:rPr>
                <w:b/>
                <w:bCs/>
                <w:sz w:val="20"/>
                <w:szCs w:val="20"/>
                <w:lang w:bidi="ru-RU"/>
              </w:rPr>
              <w:t>презентацией выполненных работ,</w:t>
            </w:r>
            <w:r>
              <w:rPr>
                <w:sz w:val="20"/>
                <w:szCs w:val="20"/>
                <w:lang w:bidi="ru-RU"/>
              </w:rPr>
              <w:t xml:space="preserve"> основами информационной безопасности, умением </w:t>
            </w:r>
            <w:r>
              <w:rPr>
                <w:sz w:val="20"/>
                <w:szCs w:val="20"/>
                <w:lang w:bidi="ru-RU"/>
              </w:rPr>
              <w:lastRenderedPageBreak/>
              <w:t>безопасного использования средств ИКТ и информационно-телекоммуникационной сети «Интернет» (далее - сеть Интернет), формирование культуры пользования ИКТ;</w:t>
            </w:r>
          </w:p>
          <w:p w14:paraId="1D5CE44E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формирование знаний и навыков в области финансовой грамотности и устойчивого развития общества.</w:t>
            </w:r>
          </w:p>
          <w:p w14:paraId="0FAF44B4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Программа формирования универсальных учебных действий у обучающихся должна содержать:</w:t>
            </w:r>
          </w:p>
          <w:p w14:paraId="51EB61FD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описание взаимосвязи универсальных учебных действий с содержанием учебных предметов;</w:t>
            </w:r>
          </w:p>
          <w:p w14:paraId="4E1B1461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деятельности.</w:t>
            </w:r>
          </w:p>
          <w:p w14:paraId="7FE9B589" w14:textId="77777777" w:rsidR="007641AC" w:rsidRDefault="007641A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42FA" w14:textId="77777777" w:rsidR="007641AC" w:rsidRDefault="007641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548C" w14:textId="77777777" w:rsidR="007641AC" w:rsidRDefault="007641AC">
            <w:pPr>
              <w:rPr>
                <w:sz w:val="22"/>
                <w:szCs w:val="22"/>
                <w:lang w:eastAsia="en-US"/>
              </w:rPr>
            </w:pPr>
          </w:p>
        </w:tc>
      </w:tr>
      <w:tr w:rsidR="007641AC" w14:paraId="7820DC48" w14:textId="77777777" w:rsidTr="007641A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8A48" w14:textId="77777777" w:rsidR="007641AC" w:rsidRDefault="007641AC" w:rsidP="007641AC">
            <w:pPr>
              <w:numPr>
                <w:ilvl w:val="1"/>
                <w:numId w:val="16"/>
              </w:num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Личностные результаты, обеспечивающие адаптацию обучающегося к изменяющимся условиям социальной</w:t>
            </w:r>
            <w:r>
              <w:rPr>
                <w:sz w:val="20"/>
                <w:szCs w:val="20"/>
                <w:lang w:bidi="ru-RU"/>
              </w:rPr>
              <w:t xml:space="preserve"> и природной </w:t>
            </w:r>
            <w:r>
              <w:rPr>
                <w:b/>
                <w:bCs/>
                <w:sz w:val="20"/>
                <w:szCs w:val="20"/>
                <w:lang w:bidi="ru-RU"/>
              </w:rPr>
              <w:t>среды,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ru-RU"/>
              </w:rPr>
              <w:t>включают:</w:t>
            </w:r>
          </w:p>
          <w:p w14:paraId="1B60D36A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освоение обучающимися социального опыта, основных социальных ролей, соответствующих ведущей деятельности возраста,</w:t>
            </w:r>
            <w:r>
              <w:rPr>
                <w:sz w:val="20"/>
                <w:szCs w:val="20"/>
                <w:lang w:bidi="ru-RU"/>
              </w:rPr>
              <w:t xml:space="preserve">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      </w:r>
          </w:p>
          <w:p w14:paraId="6C9B3929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способность обучающихся во взаимодействии в условиях неопределенности, открытость опыту и знаниям других;</w:t>
            </w:r>
          </w:p>
          <w:p w14:paraId="19ECC7D1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</w:t>
            </w:r>
            <w:r>
              <w:rPr>
                <w:b/>
                <w:bCs/>
                <w:sz w:val="20"/>
                <w:szCs w:val="20"/>
                <w:lang w:bidi="ru-RU"/>
              </w:rPr>
              <w:t>осознавать в совместной деятельности новые знания, навыки и компетенции из опыта других;</w:t>
            </w:r>
          </w:p>
          <w:p w14:paraId="2BBA6263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</w:t>
            </w:r>
            <w:r>
              <w:rPr>
                <w:b/>
                <w:bCs/>
                <w:sz w:val="20"/>
                <w:szCs w:val="20"/>
                <w:lang w:bidi="ru-RU"/>
              </w:rPr>
              <w:t>осознавать дефициты собственных знаний и компетентностей, планировать свое развитие;</w:t>
            </w:r>
          </w:p>
          <w:p w14:paraId="285D320E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</w:t>
            </w:r>
            <w:r>
              <w:rPr>
                <w:sz w:val="20"/>
                <w:szCs w:val="20"/>
                <w:lang w:bidi="ru-RU"/>
              </w:rPr>
              <w:t xml:space="preserve"> а также оперировать терминами и представлениями в области концепции устойчивого развития;</w:t>
            </w:r>
          </w:p>
          <w:p w14:paraId="1A55FE82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умение анализировать и выявлять взаимосвязи природы, общества и экономики;</w:t>
            </w:r>
          </w:p>
          <w:p w14:paraId="70117646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      </w:r>
          </w:p>
          <w:p w14:paraId="68F34C58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способность обучающихся осознавать стрессовую ситуацию, оценивать происходящие изменения и их последствия;</w:t>
            </w:r>
          </w:p>
          <w:p w14:paraId="58C4C1FB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воспринимать стрессовую ситуацию как вызов, требующий контрмер;</w:t>
            </w:r>
            <w:r>
              <w:rPr>
                <w:sz w:val="20"/>
                <w:szCs w:val="20"/>
                <w:lang w:bidi="ru-RU"/>
              </w:rPr>
              <w:t xml:space="preserve"> оценивать ситуацию стресса, корректировать принимаемые решения и действия;</w:t>
            </w:r>
          </w:p>
          <w:p w14:paraId="0F52973F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формулировать и оценивать риски и последствия, формировать опыт, </w:t>
            </w:r>
            <w:r>
              <w:rPr>
                <w:b/>
                <w:bCs/>
                <w:sz w:val="20"/>
                <w:szCs w:val="20"/>
                <w:lang w:bidi="ru-RU"/>
              </w:rPr>
              <w:t>уметь находить позитивное в произошедшей ситуации;</w:t>
            </w:r>
          </w:p>
          <w:p w14:paraId="6E81164A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быть готовым действовать в отсутствие гарантий успеха</w:t>
            </w:r>
          </w:p>
          <w:p w14:paraId="6940FCE2" w14:textId="77777777" w:rsidR="007641AC" w:rsidRDefault="007641AC">
            <w:pPr>
              <w:rPr>
                <w:sz w:val="20"/>
                <w:szCs w:val="20"/>
              </w:rPr>
            </w:pPr>
          </w:p>
          <w:p w14:paraId="7D32486F" w14:textId="77777777" w:rsidR="007641AC" w:rsidRDefault="007641AC">
            <w:pPr>
              <w:rPr>
                <w:sz w:val="20"/>
                <w:szCs w:val="20"/>
              </w:rPr>
            </w:pPr>
          </w:p>
          <w:p w14:paraId="0D11BE77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43.1. </w:t>
            </w:r>
            <w:r>
              <w:rPr>
                <w:b/>
                <w:bCs/>
                <w:sz w:val="20"/>
                <w:szCs w:val="20"/>
                <w:lang w:bidi="ru-RU"/>
              </w:rPr>
              <w:t>Овладение универсальными учебными познавательными действиями:</w:t>
            </w:r>
          </w:p>
          <w:p w14:paraId="7CC4A3AF" w14:textId="77777777" w:rsidR="007641AC" w:rsidRDefault="007641AC" w:rsidP="007641AC">
            <w:pPr>
              <w:numPr>
                <w:ilvl w:val="0"/>
                <w:numId w:val="17"/>
              </w:num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базовые логические действия:</w:t>
            </w:r>
          </w:p>
          <w:p w14:paraId="1EC86338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lastRenderedPageBreak/>
              <w:t>выявлять и характеризовать существенные признаки объектов</w:t>
            </w:r>
            <w:r>
              <w:rPr>
                <w:sz w:val="20"/>
                <w:szCs w:val="20"/>
                <w:lang w:bidi="ru-RU"/>
              </w:rPr>
              <w:t xml:space="preserve"> (явлений); устанавливать существенный признак классификации, основания для обобщения и сравнения, критерии проводимого анализа;</w:t>
            </w:r>
          </w:p>
          <w:p w14:paraId="08930B87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 учетом предложенной задачи выявлять закономерности и противоречия в рассматриваемых фактах, данных и наблюдениях;</w:t>
            </w:r>
          </w:p>
          <w:p w14:paraId="0C2DE5A8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предлагать критерии для выявления закономерностей и противоречий; выявлять дефициты информации, данных, необходимых для решения поставленной задачи;</w:t>
            </w:r>
          </w:p>
          <w:p w14:paraId="57D00691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  <w:p w14:paraId="6298CCC7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      </w:r>
          </w:p>
          <w:p w14:paraId="1AF4E1E9" w14:textId="77777777" w:rsidR="007641AC" w:rsidRDefault="007641AC" w:rsidP="007641AC">
            <w:pPr>
              <w:numPr>
                <w:ilvl w:val="0"/>
                <w:numId w:val="17"/>
              </w:num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базовые исследовательские действия:</w:t>
            </w:r>
          </w:p>
          <w:p w14:paraId="3F8B6589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использовать вопросы как исследовательский инструмент познания;</w:t>
            </w:r>
            <w:r>
              <w:rPr>
                <w:sz w:val="20"/>
                <w:szCs w:val="20"/>
                <w:lang w:bidi="ru-RU"/>
              </w:rPr>
              <w:t xml:space="preserve">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      </w:r>
          </w:p>
          <w:p w14:paraId="61C313F5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формировать гипотезу об истинности собственных суждений и суждений других, </w:t>
            </w:r>
            <w:r>
              <w:rPr>
                <w:b/>
                <w:bCs/>
                <w:sz w:val="20"/>
                <w:szCs w:val="20"/>
                <w:lang w:bidi="ru-RU"/>
              </w:rPr>
              <w:t>аргументировать свою позицию, мнение;</w:t>
            </w:r>
          </w:p>
          <w:p w14:paraId="13E17A05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      </w:r>
          </w:p>
          <w:p w14:paraId="4C12C764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оценивать на применимость и достоверность информации, полученной в ходе исследования (эксперимента);</w:t>
            </w:r>
          </w:p>
          <w:p w14:paraId="07781C4D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      </w:r>
          </w:p>
          <w:p w14:paraId="25E268B3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      </w:r>
          </w:p>
          <w:p w14:paraId="79D773BD" w14:textId="77777777" w:rsidR="007641AC" w:rsidRDefault="007641AC" w:rsidP="007641AC">
            <w:pPr>
              <w:numPr>
                <w:ilvl w:val="0"/>
                <w:numId w:val="17"/>
              </w:num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работа с информацией:</w:t>
            </w:r>
          </w:p>
          <w:p w14:paraId="59801C42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      </w:r>
          </w:p>
          <w:p w14:paraId="22C900E5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14:paraId="143420C5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  <w:p w14:paraId="2ED9D54C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самостоятельно</w:t>
            </w:r>
            <w:r>
              <w:rPr>
                <w:sz w:val="20"/>
                <w:szCs w:val="20"/>
                <w:lang w:bidi="ru-RU"/>
              </w:rPr>
              <w:tab/>
            </w:r>
            <w:r>
              <w:rPr>
                <w:b/>
                <w:bCs/>
                <w:sz w:val="20"/>
                <w:szCs w:val="20"/>
                <w:lang w:bidi="ru-RU"/>
              </w:rPr>
              <w:t>выбирать</w:t>
            </w:r>
            <w:r>
              <w:rPr>
                <w:b/>
                <w:bCs/>
                <w:sz w:val="20"/>
                <w:szCs w:val="20"/>
                <w:lang w:bidi="ru-RU"/>
              </w:rPr>
              <w:tab/>
              <w:t>оптимальную форму</w:t>
            </w:r>
            <w:r>
              <w:rPr>
                <w:b/>
                <w:bCs/>
                <w:sz w:val="20"/>
                <w:szCs w:val="20"/>
                <w:lang w:bidi="ru-RU"/>
              </w:rPr>
              <w:tab/>
              <w:t>представления</w:t>
            </w:r>
          </w:p>
          <w:p w14:paraId="75D89322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информации и иллюстрировать решаемые задачи несложными схемами, диаграммами, иной графикой и их комбинациями;</w:t>
            </w:r>
          </w:p>
          <w:p w14:paraId="109166FB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оценивать надежность информации по критериям, предложенным педагогическим работником или сформулированным самостоятельно; </w:t>
            </w:r>
            <w:r>
              <w:rPr>
                <w:b/>
                <w:bCs/>
                <w:sz w:val="20"/>
                <w:szCs w:val="20"/>
                <w:lang w:bidi="ru-RU"/>
              </w:rPr>
              <w:t>эффективно запоминать и систематизировать информацию.</w:t>
            </w:r>
          </w:p>
          <w:p w14:paraId="352866C1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Овладение системой универсальных учебных познавательных действий обеспечивает сформированность когнитивных навыков у обучающихся.</w:t>
            </w:r>
          </w:p>
          <w:p w14:paraId="69FABD19" w14:textId="77777777" w:rsidR="007641AC" w:rsidRDefault="007641AC" w:rsidP="007641AC">
            <w:pPr>
              <w:numPr>
                <w:ilvl w:val="0"/>
                <w:numId w:val="18"/>
              </w:num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Овладение универсальными учебными коммуникативными действиями:</w:t>
            </w:r>
          </w:p>
          <w:p w14:paraId="533550C2" w14:textId="77777777" w:rsidR="007641AC" w:rsidRDefault="007641AC" w:rsidP="007641AC">
            <w:pPr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общение:</w:t>
            </w:r>
          </w:p>
          <w:p w14:paraId="3F67F2CD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воспринимать и формулировать суждения, выражать эмоции в соответствии с целями и условиями общения;</w:t>
            </w:r>
          </w:p>
          <w:p w14:paraId="11DA7186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lastRenderedPageBreak/>
              <w:t>выражать себя (свою точку зрения) в устных и письменных текстах;</w:t>
            </w:r>
            <w:r>
              <w:rPr>
                <w:sz w:val="20"/>
                <w:szCs w:val="20"/>
                <w:lang w:bidi="ru-RU"/>
              </w:rPr>
              <w:t xml:space="preserve">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      </w:r>
          </w:p>
          <w:p w14:paraId="0441ED5C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понимать намерения других, проявлять уважительное отношение к собеседнику и в корректной форме формулировать свои возражения;</w:t>
            </w:r>
          </w:p>
          <w:p w14:paraId="703BA76E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      </w:r>
          </w:p>
          <w:p w14:paraId="3B930BF7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сопоставлять свои суждения с суждениями других участников диалога, обнаруживать различие и сходство позиций;</w:t>
            </w:r>
          </w:p>
          <w:p w14:paraId="133ED6E1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публично представлять результаты выполненного опыта (эксперимента, исследования, проекта);</w:t>
            </w:r>
          </w:p>
          <w:p w14:paraId="6CC6288A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      </w:r>
          </w:p>
          <w:p w14:paraId="090E15D2" w14:textId="77777777" w:rsidR="007641AC" w:rsidRDefault="007641AC" w:rsidP="007641AC">
            <w:pPr>
              <w:numPr>
                <w:ilvl w:val="0"/>
                <w:numId w:val="19"/>
              </w:num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совместная деятельность:</w:t>
            </w:r>
          </w:p>
          <w:p w14:paraId="7C67CB1D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понимать и использовать преимущества командной и индивидуальной работы при решении конкретной проблемы, </w:t>
            </w:r>
            <w:r>
              <w:rPr>
                <w:b/>
                <w:bCs/>
                <w:sz w:val="20"/>
                <w:szCs w:val="20"/>
                <w:lang w:bidi="ru-RU"/>
              </w:rPr>
              <w:t>обосновывать необходимость применения групповых форм взаимодействия при решении поставленной задачи;</w:t>
            </w:r>
          </w:p>
          <w:p w14:paraId="34E80FB9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14:paraId="45AFED2B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>уметь обобщать мнения нескольких людей, проявлять готовность руководить, выполнять поручения, подчиняться;</w:t>
            </w:r>
          </w:p>
          <w:p w14:paraId="092A76F9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      </w:r>
          </w:p>
          <w:p w14:paraId="3D22D499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      </w:r>
          </w:p>
          <w:p w14:paraId="7C42B683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оценивать качество своего вклада в общий продукт по критериям, самостоятельно сформулированным участниками взаимодействия;</w:t>
            </w:r>
          </w:p>
          <w:p w14:paraId="2660C3FD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сравнивать результаты с исходной задачей и вклад каждого члена команды в достижение</w:t>
            </w:r>
            <w:r>
              <w:rPr>
                <w:sz w:val="20"/>
                <w:szCs w:val="20"/>
                <w:lang w:bidi="ru-RU"/>
              </w:rPr>
              <w:t xml:space="preserve"> результатов, разделять сферу ответственности и проявлять готовность к предоставлению отчета перед группой.</w:t>
            </w:r>
          </w:p>
          <w:p w14:paraId="694B9940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      </w:r>
          </w:p>
          <w:p w14:paraId="14430C03" w14:textId="77777777" w:rsidR="007641AC" w:rsidRDefault="007641AC" w:rsidP="007641AC">
            <w:pPr>
              <w:numPr>
                <w:ilvl w:val="0"/>
                <w:numId w:val="18"/>
              </w:num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Овладение универсальными учебными </w:t>
            </w:r>
            <w:r>
              <w:rPr>
                <w:b/>
                <w:bCs/>
                <w:sz w:val="20"/>
                <w:szCs w:val="20"/>
                <w:lang w:bidi="ru-RU"/>
              </w:rPr>
              <w:t>регулятивными действиями:</w:t>
            </w:r>
          </w:p>
          <w:p w14:paraId="6B3087CF" w14:textId="77777777" w:rsidR="007641AC" w:rsidRDefault="007641AC" w:rsidP="007641AC">
            <w:pPr>
              <w:numPr>
                <w:ilvl w:val="0"/>
                <w:numId w:val="20"/>
              </w:num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самоорганизация:</w:t>
            </w:r>
          </w:p>
          <w:p w14:paraId="3FD6FD4C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выявлять проблемы</w:t>
            </w:r>
            <w:r>
              <w:rPr>
                <w:sz w:val="20"/>
                <w:szCs w:val="20"/>
                <w:lang w:bidi="ru-RU"/>
              </w:rPr>
              <w:t xml:space="preserve">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  <w:p w14:paraId="35C01212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</w:t>
            </w:r>
            <w:r>
              <w:rPr>
                <w:b/>
                <w:bCs/>
                <w:sz w:val="20"/>
                <w:szCs w:val="20"/>
                <w:lang w:bidi="ru-RU"/>
              </w:rPr>
              <w:t>аргументировать предлагаемые варианты решений;</w:t>
            </w:r>
          </w:p>
          <w:p w14:paraId="2481FEA1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lastRenderedPageBreak/>
      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      </w:r>
          </w:p>
          <w:p w14:paraId="2A1221E8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делать выбор и брать ответственность за решение;</w:t>
            </w:r>
          </w:p>
          <w:p w14:paraId="14AB9CB2" w14:textId="77777777" w:rsidR="007641AC" w:rsidRDefault="007641AC" w:rsidP="007641AC">
            <w:pPr>
              <w:numPr>
                <w:ilvl w:val="0"/>
                <w:numId w:val="20"/>
              </w:num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самоконтроль:</w:t>
            </w:r>
          </w:p>
          <w:p w14:paraId="16A72338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 xml:space="preserve">владеть способами самоконтроля, </w:t>
            </w:r>
            <w:proofErr w:type="spellStart"/>
            <w:r>
              <w:rPr>
                <w:b/>
                <w:bCs/>
                <w:sz w:val="20"/>
                <w:szCs w:val="20"/>
                <w:lang w:bidi="ru-RU"/>
              </w:rPr>
              <w:t>самомотивации</w:t>
            </w:r>
            <w:proofErr w:type="spellEnd"/>
            <w:r>
              <w:rPr>
                <w:b/>
                <w:bCs/>
                <w:sz w:val="20"/>
                <w:szCs w:val="20"/>
                <w:lang w:bidi="ru-RU"/>
              </w:rPr>
              <w:t xml:space="preserve"> и рефлексии</w:t>
            </w:r>
            <w:r>
              <w:rPr>
                <w:sz w:val="20"/>
                <w:szCs w:val="20"/>
                <w:lang w:bidi="ru-RU"/>
              </w:rPr>
              <w:t xml:space="preserve">; 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</w:t>
            </w:r>
            <w:r>
              <w:rPr>
                <w:b/>
                <w:bCs/>
                <w:sz w:val="20"/>
                <w:szCs w:val="20"/>
                <w:lang w:bidi="ru-RU"/>
              </w:rPr>
              <w:t>адаптировать решение к меняющимся обстоятельствам;</w:t>
            </w:r>
          </w:p>
          <w:p w14:paraId="24FEEAEB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      </w:r>
          </w:p>
          <w:p w14:paraId="62870F76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</w:t>
            </w:r>
          </w:p>
          <w:p w14:paraId="726916C1" w14:textId="77777777" w:rsidR="007641AC" w:rsidRDefault="007641AC" w:rsidP="007641AC">
            <w:pPr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эмоциональный интеллект:</w:t>
            </w:r>
          </w:p>
          <w:p w14:paraId="449AD1BD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различать, называть и управлять собственными эмоциями и эмоциями других;</w:t>
            </w:r>
          </w:p>
          <w:p w14:paraId="026D2198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выявлять и анализировать причины эмоций;</w:t>
            </w:r>
          </w:p>
          <w:p w14:paraId="2FAE8735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ставить себя на место другого человека, понимать мотивы и намерения другого;</w:t>
            </w:r>
          </w:p>
          <w:p w14:paraId="5585BE91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регулировать способ выражения эмоций;</w:t>
            </w:r>
          </w:p>
          <w:p w14:paraId="06ECA801" w14:textId="77777777" w:rsidR="007641AC" w:rsidRDefault="007641AC" w:rsidP="007641AC">
            <w:pPr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принятие себя и других:</w:t>
            </w:r>
          </w:p>
          <w:p w14:paraId="3FF5F459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осознанно относиться к другому человеку, его мнению;</w:t>
            </w:r>
          </w:p>
          <w:p w14:paraId="59ABC6D5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признавать свое право на ошибку и такое же право другого;</w:t>
            </w:r>
          </w:p>
          <w:p w14:paraId="2DF7C4AD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принимать себя и других, не осуждая;</w:t>
            </w:r>
          </w:p>
          <w:p w14:paraId="1540FEE3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открытость себе и другим;</w:t>
            </w:r>
          </w:p>
          <w:p w14:paraId="797EFC5D" w14:textId="77777777" w:rsidR="007641AC" w:rsidRDefault="007641AC">
            <w:pPr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осознавать невозможность контролировать все вокруг.</w:t>
            </w:r>
          </w:p>
          <w:p w14:paraId="17A47AF1" w14:textId="77777777" w:rsidR="007641AC" w:rsidRDefault="007641A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      </w:r>
          </w:p>
          <w:p w14:paraId="1C0D2C78" w14:textId="77777777" w:rsidR="007641AC" w:rsidRDefault="007641A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C4EC" w14:textId="77777777" w:rsidR="007641AC" w:rsidRDefault="007641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5699" w14:textId="77777777" w:rsidR="007641AC" w:rsidRDefault="007641AC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1FAFB8E9" w14:textId="77777777" w:rsidR="007641AC" w:rsidRDefault="007641AC" w:rsidP="007641AC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335574C6" w14:textId="77777777" w:rsidR="007641AC" w:rsidRDefault="007641AC" w:rsidP="007641AC">
      <w:pPr>
        <w:ind w:left="6372"/>
      </w:pPr>
      <w:r>
        <w:t>Утверждено</w:t>
      </w:r>
    </w:p>
    <w:p w14:paraId="706D9742" w14:textId="77777777" w:rsidR="007641AC" w:rsidRDefault="007641AC" w:rsidP="007641AC">
      <w:pPr>
        <w:ind w:left="6372"/>
      </w:pPr>
      <w:r>
        <w:t xml:space="preserve">приказом МКУ «УНО» ДМР </w:t>
      </w:r>
    </w:p>
    <w:p w14:paraId="3750BC2F" w14:textId="77777777" w:rsidR="007641AC" w:rsidRDefault="007641AC" w:rsidP="007641AC">
      <w:pPr>
        <w:ind w:left="6372"/>
      </w:pPr>
      <w:r>
        <w:t>от 18.02.2022 №61-А</w:t>
      </w:r>
    </w:p>
    <w:p w14:paraId="2F501EA2" w14:textId="77777777" w:rsidR="007641AC" w:rsidRDefault="007641AC" w:rsidP="007641AC">
      <w:pPr>
        <w:keepNext/>
        <w:spacing w:before="240" w:after="60"/>
        <w:jc w:val="center"/>
        <w:outlineLvl w:val="2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 xml:space="preserve">Положение </w:t>
      </w:r>
      <w:proofErr w:type="gramStart"/>
      <w:r>
        <w:rPr>
          <w:b/>
          <w:bCs/>
          <w:color w:val="000000"/>
          <w:sz w:val="32"/>
          <w:szCs w:val="32"/>
          <w:u w:val="single"/>
        </w:rPr>
        <w:t>о  районном</w:t>
      </w:r>
      <w:proofErr w:type="gramEnd"/>
      <w:r>
        <w:rPr>
          <w:b/>
          <w:bCs/>
          <w:color w:val="000000"/>
          <w:sz w:val="32"/>
          <w:szCs w:val="32"/>
          <w:u w:val="single"/>
        </w:rPr>
        <w:t xml:space="preserve"> конкурсе реализованных учебных проектов - 2022</w:t>
      </w:r>
    </w:p>
    <w:p w14:paraId="2FB3F23D" w14:textId="77777777" w:rsidR="007641AC" w:rsidRDefault="007641AC" w:rsidP="007641AC">
      <w:pPr>
        <w:spacing w:after="200" w:line="276" w:lineRule="auto"/>
        <w:rPr>
          <w:rFonts w:eastAsia="Calibri"/>
          <w:b/>
          <w:sz w:val="32"/>
          <w:szCs w:val="32"/>
          <w:u w:val="single"/>
          <w:lang w:eastAsia="en-US"/>
        </w:rPr>
      </w:pPr>
      <w:r>
        <w:rPr>
          <w:rFonts w:eastAsia="Calibri"/>
          <w:b/>
          <w:sz w:val="32"/>
          <w:szCs w:val="32"/>
          <w:u w:val="single"/>
          <w:lang w:val="en-US"/>
        </w:rPr>
        <w:t>I</w:t>
      </w:r>
      <w:r>
        <w:rPr>
          <w:rFonts w:eastAsia="Calibri"/>
          <w:b/>
          <w:sz w:val="32"/>
          <w:szCs w:val="32"/>
          <w:u w:val="single"/>
        </w:rPr>
        <w:t>. Введение</w:t>
      </w:r>
    </w:p>
    <w:p w14:paraId="2560C948" w14:textId="77777777" w:rsidR="007641AC" w:rsidRDefault="007641AC" w:rsidP="007641AC">
      <w:pPr>
        <w:spacing w:after="200" w:line="276" w:lineRule="auto"/>
        <w:rPr>
          <w:rFonts w:eastAsia="Calibri"/>
          <w:i/>
          <w:color w:val="000000"/>
          <w:shd w:val="clear" w:color="auto" w:fill="FFFF00"/>
        </w:rPr>
      </w:pPr>
      <w:r>
        <w:rPr>
          <w:rFonts w:eastAsia="Calibri"/>
          <w:i/>
          <w:color w:val="000000"/>
          <w:shd w:val="clear" w:color="auto" w:fill="FFFFFF"/>
        </w:rPr>
        <w:t xml:space="preserve">Так как проект </w:t>
      </w:r>
      <w:r>
        <w:rPr>
          <w:rFonts w:eastAsia="Calibri"/>
          <w:b/>
          <w:i/>
          <w:color w:val="000000"/>
          <w:shd w:val="clear" w:color="auto" w:fill="FFFFFF"/>
        </w:rPr>
        <w:t xml:space="preserve">учебный, </w:t>
      </w:r>
      <w:r>
        <w:rPr>
          <w:rFonts w:eastAsia="Calibri"/>
          <w:i/>
          <w:color w:val="000000"/>
          <w:shd w:val="clear" w:color="auto" w:fill="FFFFFF"/>
        </w:rPr>
        <w:t xml:space="preserve">то на защите проекта авторы демонстрируют, что учитель достиг своей дидактической цели, т. е. дети </w:t>
      </w:r>
      <w:r>
        <w:rPr>
          <w:rFonts w:eastAsia="Calibri"/>
          <w:b/>
          <w:i/>
          <w:color w:val="000000"/>
          <w:shd w:val="clear" w:color="auto" w:fill="FFFFFF"/>
        </w:rPr>
        <w:t>научились</w:t>
      </w:r>
      <w:r>
        <w:rPr>
          <w:rFonts w:eastAsia="Calibri"/>
          <w:i/>
          <w:color w:val="000000"/>
          <w:shd w:val="clear" w:color="auto" w:fill="FFFFFF"/>
        </w:rPr>
        <w:t xml:space="preserve"> = усвоили учебное содержание указанной темы. </w:t>
      </w:r>
      <w:r>
        <w:rPr>
          <w:rFonts w:eastAsia="Calibri"/>
          <w:b/>
          <w:i/>
          <w:color w:val="000000"/>
          <w:shd w:val="clear" w:color="auto" w:fill="FFFFFF"/>
        </w:rPr>
        <w:t>(см. 9.3. Критерии оценки (диалогической речи) ответов на вопросы жюри)</w:t>
      </w:r>
    </w:p>
    <w:p w14:paraId="0D168EB3" w14:textId="77777777" w:rsidR="007641AC" w:rsidRDefault="007641AC" w:rsidP="007641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Педагогам, руководителям проектов, </w:t>
      </w:r>
      <w:proofErr w:type="gramStart"/>
      <w:r>
        <w:rPr>
          <w:rFonts w:eastAsia="Calibri"/>
          <w:color w:val="000000"/>
        </w:rPr>
        <w:t xml:space="preserve">предлагается  </w:t>
      </w:r>
      <w:r>
        <w:rPr>
          <w:rFonts w:eastAsia="Calibri"/>
          <w:b/>
          <w:color w:val="000000"/>
        </w:rPr>
        <w:t>брошюра</w:t>
      </w:r>
      <w:proofErr w:type="gramEnd"/>
      <w:r>
        <w:rPr>
          <w:rFonts w:eastAsia="Calibri"/>
          <w:b/>
          <w:color w:val="000000"/>
        </w:rPr>
        <w:t xml:space="preserve"> </w:t>
      </w:r>
      <w:r>
        <w:rPr>
          <w:rFonts w:eastAsia="Calibri"/>
          <w:b/>
          <w:i/>
          <w:iCs/>
          <w:color w:val="000000"/>
        </w:rPr>
        <w:t xml:space="preserve">«Что такое учебный проект» и книга в газете «Учимся работать над проектами» </w:t>
      </w:r>
      <w:proofErr w:type="spellStart"/>
      <w:r>
        <w:rPr>
          <w:b/>
        </w:rPr>
        <w:t>Ступницкой</w:t>
      </w:r>
      <w:proofErr w:type="spellEnd"/>
      <w:r>
        <w:rPr>
          <w:b/>
        </w:rPr>
        <w:t xml:space="preserve"> М.А. </w:t>
      </w:r>
      <w:r>
        <w:rPr>
          <w:rFonts w:eastAsia="Calibri"/>
          <w:b/>
          <w:i/>
          <w:iCs/>
          <w:color w:val="000000"/>
        </w:rPr>
        <w:t>(прилагаются)</w:t>
      </w:r>
      <w:r>
        <w:rPr>
          <w:rFonts w:eastAsia="Calibri"/>
          <w:color w:val="000000"/>
        </w:rPr>
        <w:t xml:space="preserve">. В этих же материалах содержатся подходы к системе </w:t>
      </w:r>
      <w:proofErr w:type="spellStart"/>
      <w:r>
        <w:rPr>
          <w:rFonts w:eastAsia="Calibri"/>
          <w:color w:val="000000"/>
        </w:rPr>
        <w:t>критериального</w:t>
      </w:r>
      <w:proofErr w:type="spellEnd"/>
      <w:r>
        <w:rPr>
          <w:rFonts w:eastAsia="Calibri"/>
          <w:color w:val="000000"/>
        </w:rPr>
        <w:t xml:space="preserve"> оценивания, которой будет руководствоваться жюри конкурса.</w:t>
      </w:r>
    </w:p>
    <w:p w14:paraId="356D1DB4" w14:textId="77777777" w:rsidR="007641AC" w:rsidRDefault="007641AC" w:rsidP="007641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</w:rPr>
      </w:pPr>
    </w:p>
    <w:p w14:paraId="36195078" w14:textId="77777777" w:rsidR="007641AC" w:rsidRDefault="007641AC" w:rsidP="007641AC">
      <w:pPr>
        <w:tabs>
          <w:tab w:val="left" w:pos="0"/>
        </w:tabs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II</w:t>
      </w:r>
      <w:r>
        <w:rPr>
          <w:b/>
          <w:sz w:val="32"/>
          <w:szCs w:val="32"/>
          <w:u w:val="single"/>
        </w:rPr>
        <w:t>. Общие положения</w:t>
      </w:r>
    </w:p>
    <w:p w14:paraId="0430C96A" w14:textId="77777777" w:rsidR="007641AC" w:rsidRDefault="007641AC" w:rsidP="007641AC">
      <w:pPr>
        <w:tabs>
          <w:tab w:val="left" w:pos="0"/>
        </w:tabs>
        <w:ind w:firstLine="900"/>
        <w:jc w:val="both"/>
      </w:pPr>
      <w:r>
        <w:t>1. Конкурс проводится в рамках введения федеральных государственных образовательных стандартов общего образования.</w:t>
      </w:r>
    </w:p>
    <w:p w14:paraId="5EAB955D" w14:textId="77777777" w:rsidR="007641AC" w:rsidRDefault="007641AC" w:rsidP="007641AC">
      <w:pPr>
        <w:tabs>
          <w:tab w:val="left" w:pos="0"/>
        </w:tabs>
        <w:ind w:firstLine="900"/>
        <w:jc w:val="both"/>
        <w:rPr>
          <w:b/>
        </w:rPr>
      </w:pPr>
      <w:r>
        <w:t xml:space="preserve">2. На конкурс принимаются </w:t>
      </w:r>
      <w:r>
        <w:rPr>
          <w:b/>
        </w:rPr>
        <w:t>проектные работы, выполненные учащимися 4-11 классов под руководством педагогов.</w:t>
      </w:r>
    </w:p>
    <w:p w14:paraId="778DF0EA" w14:textId="77777777" w:rsidR="007641AC" w:rsidRDefault="007641AC" w:rsidP="007641AC">
      <w:pPr>
        <w:tabs>
          <w:tab w:val="left" w:pos="0"/>
        </w:tabs>
        <w:ind w:firstLine="900"/>
        <w:jc w:val="both"/>
      </w:pPr>
      <w:r>
        <w:t>3. Проектной может считаться работа, направленная на решение конкретной проблемы, на достижение оптимальным способом заранее запланированного результата в виде реального объекта или интеллектуального продукта.</w:t>
      </w:r>
    </w:p>
    <w:p w14:paraId="1B6042F0" w14:textId="77777777" w:rsidR="007641AC" w:rsidRDefault="007641AC" w:rsidP="007641AC">
      <w:pPr>
        <w:tabs>
          <w:tab w:val="left" w:pos="0"/>
        </w:tabs>
        <w:ind w:firstLine="900"/>
        <w:jc w:val="both"/>
      </w:pPr>
    </w:p>
    <w:p w14:paraId="56F4A377" w14:textId="77777777" w:rsidR="007641AC" w:rsidRDefault="007641AC" w:rsidP="007641AC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Конкурс проводится в два этапа:</w:t>
      </w:r>
    </w:p>
    <w:p w14:paraId="022FE181" w14:textId="77777777" w:rsidR="007641AC" w:rsidRDefault="007641AC" w:rsidP="007641AC">
      <w:pPr>
        <w:tabs>
          <w:tab w:val="left" w:pos="0"/>
        </w:tabs>
        <w:ind w:left="708"/>
        <w:jc w:val="both"/>
      </w:pPr>
      <w:r>
        <w:lastRenderedPageBreak/>
        <w:t>школьный этап (</w:t>
      </w:r>
      <w:r>
        <w:rPr>
          <w:b/>
        </w:rPr>
        <w:t>проекты учащихся 4-11 классов</w:t>
      </w:r>
      <w:r>
        <w:t xml:space="preserve">) </w:t>
      </w:r>
    </w:p>
    <w:p w14:paraId="01EABA1B" w14:textId="77777777" w:rsidR="007641AC" w:rsidRDefault="007641AC" w:rsidP="007641AC">
      <w:pPr>
        <w:tabs>
          <w:tab w:val="left" w:pos="0"/>
        </w:tabs>
        <w:ind w:left="708"/>
        <w:jc w:val="both"/>
        <w:rPr>
          <w:b/>
        </w:rPr>
      </w:pPr>
      <w:r>
        <w:t>районный этап (</w:t>
      </w:r>
      <w:r>
        <w:rPr>
          <w:b/>
        </w:rPr>
        <w:t>проекты учащихся 5-11 классов</w:t>
      </w:r>
      <w:r>
        <w:t xml:space="preserve">) </w:t>
      </w:r>
    </w:p>
    <w:p w14:paraId="24F23FAE" w14:textId="77777777" w:rsidR="007641AC" w:rsidRDefault="007641AC" w:rsidP="007641AC">
      <w:pPr>
        <w:tabs>
          <w:tab w:val="left" w:pos="0"/>
        </w:tabs>
        <w:jc w:val="both"/>
        <w:rPr>
          <w:b/>
        </w:rPr>
      </w:pPr>
    </w:p>
    <w:p w14:paraId="7C81C494" w14:textId="77777777" w:rsidR="007641AC" w:rsidRDefault="007641AC" w:rsidP="007641AC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Районный этап проводится </w:t>
      </w:r>
      <w:proofErr w:type="gramStart"/>
      <w:r>
        <w:rPr>
          <w:b/>
          <w:sz w:val="26"/>
          <w:szCs w:val="26"/>
        </w:rPr>
        <w:t>в  два</w:t>
      </w:r>
      <w:proofErr w:type="gramEnd"/>
      <w:r>
        <w:rPr>
          <w:b/>
          <w:sz w:val="26"/>
          <w:szCs w:val="26"/>
        </w:rPr>
        <w:t xml:space="preserve"> тура:</w:t>
      </w:r>
    </w:p>
    <w:p w14:paraId="195F5A2E" w14:textId="77777777" w:rsidR="007641AC" w:rsidRDefault="007641AC" w:rsidP="007641AC">
      <w:pPr>
        <w:tabs>
          <w:tab w:val="left" w:pos="0"/>
        </w:tabs>
        <w:ind w:left="708"/>
        <w:jc w:val="both"/>
      </w:pPr>
      <w:r>
        <w:rPr>
          <w:b/>
          <w:lang w:val="en-US"/>
        </w:rPr>
        <w:t>I</w:t>
      </w:r>
      <w:r>
        <w:rPr>
          <w:b/>
        </w:rPr>
        <w:t xml:space="preserve"> тур </w:t>
      </w:r>
      <w:proofErr w:type="gramStart"/>
      <w:r>
        <w:rPr>
          <w:b/>
        </w:rPr>
        <w:t>-  заочная</w:t>
      </w:r>
      <w:proofErr w:type="gramEnd"/>
      <w:r>
        <w:t xml:space="preserve"> экспертная оценка предоставленных проектов учащихся 5-11 классов,</w:t>
      </w:r>
    </w:p>
    <w:p w14:paraId="7A13464A" w14:textId="77777777" w:rsidR="007641AC" w:rsidRDefault="007641AC" w:rsidP="007641AC">
      <w:pPr>
        <w:tabs>
          <w:tab w:val="left" w:pos="0"/>
        </w:tabs>
        <w:ind w:left="708"/>
        <w:jc w:val="both"/>
      </w:pPr>
      <w:r>
        <w:rPr>
          <w:b/>
          <w:lang w:val="en-US"/>
        </w:rPr>
        <w:t>II</w:t>
      </w:r>
      <w:r>
        <w:rPr>
          <w:b/>
        </w:rPr>
        <w:t xml:space="preserve"> тур – финал</w:t>
      </w:r>
      <w:r>
        <w:t xml:space="preserve">, т. е. очная защита (с компьютерной презентаций) проектов учащимися 5-11 классов, прошедших на </w:t>
      </w:r>
      <w:r>
        <w:rPr>
          <w:lang w:val="en-US"/>
        </w:rPr>
        <w:t>II</w:t>
      </w:r>
      <w:r>
        <w:t xml:space="preserve"> тур (критерии оценивания в Приложении №2).</w:t>
      </w:r>
    </w:p>
    <w:p w14:paraId="507C6BD5" w14:textId="77777777" w:rsidR="007641AC" w:rsidRDefault="007641AC" w:rsidP="007641AC">
      <w:pPr>
        <w:tabs>
          <w:tab w:val="left" w:pos="0"/>
        </w:tabs>
        <w:jc w:val="both"/>
      </w:pPr>
    </w:p>
    <w:p w14:paraId="5041BA65" w14:textId="77777777" w:rsidR="007641AC" w:rsidRDefault="007641AC" w:rsidP="007641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32"/>
          <w:szCs w:val="32"/>
          <w:u w:val="single"/>
          <w:lang w:eastAsia="en-US"/>
        </w:rPr>
      </w:pPr>
      <w:r>
        <w:rPr>
          <w:rFonts w:eastAsia="Calibri"/>
          <w:b/>
          <w:bCs/>
          <w:sz w:val="32"/>
          <w:szCs w:val="32"/>
          <w:u w:val="single"/>
          <w:lang w:val="en-US"/>
        </w:rPr>
        <w:t>III</w:t>
      </w:r>
      <w:r>
        <w:rPr>
          <w:rFonts w:eastAsia="Calibri"/>
          <w:b/>
          <w:bCs/>
          <w:sz w:val="32"/>
          <w:szCs w:val="32"/>
          <w:u w:val="single"/>
        </w:rPr>
        <w:t>. Материалы, предоставляемые на конкурс</w:t>
      </w:r>
    </w:p>
    <w:p w14:paraId="0498A3BD" w14:textId="77777777" w:rsidR="007641AC" w:rsidRDefault="007641AC" w:rsidP="007641AC">
      <w:pPr>
        <w:tabs>
          <w:tab w:val="left" w:pos="0"/>
        </w:tabs>
        <w:jc w:val="both"/>
        <w:rPr>
          <w:color w:val="000000"/>
        </w:rPr>
      </w:pPr>
      <w:r>
        <w:rPr>
          <w:lang w:val="bg-BG"/>
        </w:rPr>
        <w:t xml:space="preserve">1. Для участия в Конкурсе каждому участнику необходимо выслать заявку (Приложение №1) и </w:t>
      </w:r>
      <w:r>
        <w:t>проект в</w:t>
      </w:r>
      <w:r>
        <w:rPr>
          <w:lang w:val="bg-BG"/>
        </w:rPr>
        <w:t xml:space="preserve"> виде электронного архива по адресу: </w:t>
      </w:r>
      <w:r>
        <w:fldChar w:fldCharType="begin"/>
      </w:r>
      <w:r>
        <w:instrText xml:space="preserve"> HYPERLINK "mailto:dal_specy@mail.ru" </w:instrText>
      </w:r>
      <w:r>
        <w:fldChar w:fldCharType="separate"/>
      </w:r>
      <w:r>
        <w:rPr>
          <w:rStyle w:val="a5"/>
          <w:b/>
          <w:color w:val="000000"/>
          <w:lang w:val="en-US"/>
        </w:rPr>
        <w:t>dal</w:t>
      </w:r>
      <w:r>
        <w:rPr>
          <w:rStyle w:val="a5"/>
          <w:b/>
          <w:color w:val="000000"/>
        </w:rPr>
        <w:t>_</w:t>
      </w:r>
      <w:r>
        <w:rPr>
          <w:rStyle w:val="a5"/>
          <w:b/>
          <w:color w:val="000000"/>
          <w:lang w:val="en-US"/>
        </w:rPr>
        <w:t>specy</w:t>
      </w:r>
      <w:r>
        <w:rPr>
          <w:rStyle w:val="a5"/>
          <w:b/>
          <w:color w:val="000000"/>
        </w:rPr>
        <w:t>@</w:t>
      </w:r>
      <w:r>
        <w:rPr>
          <w:rStyle w:val="a5"/>
          <w:b/>
          <w:color w:val="000000"/>
          <w:lang w:val="en-US"/>
        </w:rPr>
        <w:t>mail</w:t>
      </w:r>
      <w:r>
        <w:rPr>
          <w:rStyle w:val="a5"/>
          <w:b/>
          <w:color w:val="000000"/>
        </w:rPr>
        <w:t>.</w:t>
      </w:r>
      <w:r>
        <w:rPr>
          <w:rStyle w:val="a5"/>
          <w:b/>
          <w:color w:val="000000"/>
          <w:lang w:val="en-US"/>
        </w:rPr>
        <w:t>ru</w:t>
      </w:r>
      <w:r>
        <w:fldChar w:fldCharType="end"/>
      </w:r>
      <w:r w:rsidRPr="007641AC">
        <w:rPr>
          <w:b/>
          <w:color w:val="000000"/>
        </w:rPr>
        <w:t xml:space="preserve"> </w:t>
      </w:r>
      <w:r>
        <w:rPr>
          <w:color w:val="000000"/>
        </w:rPr>
        <w:t>или принести на флэш-носителе в МКУ «УНО» ДМР (Т. Б. Королевой).</w:t>
      </w:r>
    </w:p>
    <w:p w14:paraId="6ECE447A" w14:textId="77777777" w:rsidR="007641AC" w:rsidRDefault="007641AC" w:rsidP="007641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14:paraId="7A25ECB6" w14:textId="77777777" w:rsidR="007641AC" w:rsidRDefault="007641AC" w:rsidP="007641AC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2. Каждая работа, представляемая на конкурс, должна включать:</w:t>
      </w:r>
    </w:p>
    <w:p w14:paraId="1BF6EDA4" w14:textId="77777777" w:rsidR="007641AC" w:rsidRDefault="007641AC" w:rsidP="007641A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  <w:b/>
          <w:bCs/>
          <w:i/>
          <w:iCs/>
        </w:rPr>
        <w:t xml:space="preserve">2.1. Письменную часть </w:t>
      </w:r>
      <w:r>
        <w:rPr>
          <w:rFonts w:eastAsia="Calibri"/>
        </w:rPr>
        <w:t xml:space="preserve">(текстовый файл в формате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Word</w:t>
      </w:r>
      <w:proofErr w:type="spellEnd"/>
      <w:r>
        <w:rPr>
          <w:rFonts w:eastAsia="Calibri"/>
        </w:rPr>
        <w:t xml:space="preserve">) </w:t>
      </w:r>
    </w:p>
    <w:p w14:paraId="6B07793A" w14:textId="77777777" w:rsidR="007641AC" w:rsidRDefault="007641AC" w:rsidP="007641AC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– отчет детей о выполнении работы, в котором должны быть приведены:</w:t>
      </w:r>
    </w:p>
    <w:p w14:paraId="18C29F4F" w14:textId="77777777" w:rsidR="007641AC" w:rsidRDefault="007641AC" w:rsidP="007641AC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– тема работы с обоснованием ее актуальности;</w:t>
      </w:r>
    </w:p>
    <w:p w14:paraId="7D664946" w14:textId="77777777" w:rsidR="007641AC" w:rsidRDefault="007641AC" w:rsidP="007641AC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– цель работы и конкретные задачи, которые необходимо решить в процессе ее достижения;</w:t>
      </w:r>
    </w:p>
    <w:p w14:paraId="58160FBE" w14:textId="77777777" w:rsidR="007641AC" w:rsidRDefault="007641AC" w:rsidP="007641AC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– развернутый план работы с указанием всех основных этапов;</w:t>
      </w:r>
    </w:p>
    <w:p w14:paraId="6166DC0A" w14:textId="77777777" w:rsidR="007641AC" w:rsidRDefault="007641AC" w:rsidP="007641AC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– обзор информации по данной проблеме с указанием источников (книги, периодическая печать, Интернет и т.п.);</w:t>
      </w:r>
    </w:p>
    <w:p w14:paraId="42145AAD" w14:textId="77777777" w:rsidR="007641AC" w:rsidRDefault="007641AC" w:rsidP="007641AC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– подробное описание проделанной работы;</w:t>
      </w:r>
    </w:p>
    <w:p w14:paraId="21E78008" w14:textId="77777777" w:rsidR="007641AC" w:rsidRDefault="007641AC" w:rsidP="007641AC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– выводы.</w:t>
      </w:r>
    </w:p>
    <w:p w14:paraId="49277CEF" w14:textId="77777777" w:rsidR="007641AC" w:rsidRDefault="007641AC" w:rsidP="007641AC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Объем письменной части не должен превышать 20 страниц.</w:t>
      </w:r>
    </w:p>
    <w:p w14:paraId="0AF0C85A" w14:textId="77777777" w:rsidR="007641AC" w:rsidRDefault="007641AC" w:rsidP="007641A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Подробно об оформлении письменной части работы см. Раздел 3 брошюры «Что такое учебный проект?».</w:t>
      </w:r>
    </w:p>
    <w:p w14:paraId="5242CAE8" w14:textId="77777777" w:rsidR="007641AC" w:rsidRDefault="007641AC" w:rsidP="007641A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  <w:b/>
          <w:bCs/>
          <w:i/>
          <w:iCs/>
        </w:rPr>
        <w:t xml:space="preserve">2.2. Собственно проектный продукт </w:t>
      </w:r>
      <w:r>
        <w:rPr>
          <w:rFonts w:eastAsia="Calibri"/>
        </w:rPr>
        <w:t>должен быть представлен в электронном виде файлами в отдельной папке (его описание, фотографии и т.п.).</w:t>
      </w:r>
    </w:p>
    <w:p w14:paraId="676F188B" w14:textId="77777777" w:rsidR="007641AC" w:rsidRDefault="007641AC" w:rsidP="007641A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  <w:b/>
          <w:bCs/>
          <w:i/>
          <w:iCs/>
        </w:rPr>
        <w:t xml:space="preserve">2.3. Слайдовую презентацию </w:t>
      </w:r>
      <w:r>
        <w:rPr>
          <w:rFonts w:eastAsia="Calibri"/>
        </w:rPr>
        <w:t xml:space="preserve">(в формате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PowerPoint</w:t>
      </w:r>
      <w:proofErr w:type="spellEnd"/>
      <w:r>
        <w:rPr>
          <w:rFonts w:eastAsia="Calibri"/>
        </w:rPr>
        <w:t>), иллюстрирующую работу над проектом и представляющую полученный проектный продукт (не более 15 слайдов).</w:t>
      </w:r>
    </w:p>
    <w:p w14:paraId="2C0D8CC6" w14:textId="77777777" w:rsidR="007641AC" w:rsidRDefault="007641AC" w:rsidP="007641A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</w:t>
      </w:r>
    </w:p>
    <w:p w14:paraId="1EDE6092" w14:textId="77777777" w:rsidR="007641AC" w:rsidRDefault="007641AC" w:rsidP="007641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32"/>
          <w:szCs w:val="32"/>
          <w:u w:val="single"/>
        </w:rPr>
      </w:pPr>
      <w:r>
        <w:rPr>
          <w:rFonts w:eastAsia="Calibri"/>
          <w:b/>
          <w:bCs/>
          <w:sz w:val="32"/>
          <w:szCs w:val="32"/>
          <w:u w:val="single"/>
          <w:lang w:val="en-US"/>
        </w:rPr>
        <w:t>IV</w:t>
      </w:r>
      <w:r>
        <w:rPr>
          <w:rFonts w:eastAsia="Calibri"/>
          <w:b/>
          <w:bCs/>
          <w:sz w:val="32"/>
          <w:szCs w:val="32"/>
          <w:u w:val="single"/>
        </w:rPr>
        <w:t>. Экспертная комиссия</w:t>
      </w:r>
    </w:p>
    <w:p w14:paraId="542B964E" w14:textId="77777777" w:rsidR="007641AC" w:rsidRDefault="007641AC" w:rsidP="007641A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>1). Работы, поступившие на конкурс, оцениваются комиссией экспертов, в которую входят специалисты МКУ «УНО» ДМР, специалисты Приморского института развития образования (по согласованию), заместители директоров по учебно-воспитательной работе общеобразовательных школ Дальнереченского муниципального района.</w:t>
      </w:r>
    </w:p>
    <w:p w14:paraId="2732234D" w14:textId="77777777" w:rsidR="007641AC" w:rsidRDefault="007641AC" w:rsidP="007641A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Оценка проводится по балльной системе по критериям, разработанным на основе Перечня критериев оценивания проектов, приведенных в Разделе 5 брошюры «Что такое учебный проект?».</w:t>
      </w:r>
    </w:p>
    <w:p w14:paraId="49810934" w14:textId="77777777" w:rsidR="007641AC" w:rsidRDefault="007641AC" w:rsidP="007641A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 Каждая работа рассматривается несколькими экспертами, выставленные ими баллы усредняются. Если руководитель работы – эксперт, то его оценка не учитывается. Экспертные оценки являются окончательными, система апелляций не предусмотрена.</w:t>
      </w:r>
    </w:p>
    <w:p w14:paraId="764AED9F" w14:textId="77777777" w:rsidR="007641AC" w:rsidRDefault="007641AC" w:rsidP="007641A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2).Работы</w:t>
      </w:r>
      <w:proofErr w:type="gramEnd"/>
      <w:r>
        <w:rPr>
          <w:rFonts w:eastAsia="Calibri"/>
        </w:rPr>
        <w:t xml:space="preserve">, набравшие наибольшее количество баллов, участвуют в финале конкурса – очной защите проекта его авторами. </w:t>
      </w:r>
    </w:p>
    <w:p w14:paraId="338AF5E2" w14:textId="77777777" w:rsidR="007641AC" w:rsidRDefault="007641AC" w:rsidP="007641AC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В финале конкурса, на очной защите </w:t>
      </w:r>
      <w:proofErr w:type="gramStart"/>
      <w:r>
        <w:rPr>
          <w:rFonts w:eastAsia="Calibri"/>
        </w:rPr>
        <w:t>проектов,  вместе</w:t>
      </w:r>
      <w:proofErr w:type="gramEnd"/>
      <w:r>
        <w:rPr>
          <w:rFonts w:eastAsia="Calibri"/>
        </w:rPr>
        <w:t xml:space="preserve"> с экспертной комиссией работают </w:t>
      </w:r>
      <w:r>
        <w:rPr>
          <w:rFonts w:eastAsia="Calibri"/>
          <w:b/>
        </w:rPr>
        <w:t>учителя-предметники, назначаемые приказом директора МКУ «УНО» ДМР экспертами</w:t>
      </w:r>
      <w:r>
        <w:rPr>
          <w:rFonts w:eastAsia="Calibri"/>
        </w:rPr>
        <w:t xml:space="preserve"> для оценки степени достижения дидактической цели учителя – руководителя проекта, т. е. оценивают уровень знаний и умений школьников по учебной предметной теме проекта.</w:t>
      </w:r>
    </w:p>
    <w:p w14:paraId="7507A229" w14:textId="77777777" w:rsidR="007641AC" w:rsidRDefault="007641AC" w:rsidP="007641A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</w:p>
    <w:p w14:paraId="40E4EE8A" w14:textId="77777777" w:rsidR="007641AC" w:rsidRDefault="007641AC" w:rsidP="007641AC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14:paraId="299FF07D" w14:textId="77777777" w:rsidR="007641AC" w:rsidRDefault="007641AC" w:rsidP="007641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32"/>
          <w:szCs w:val="32"/>
          <w:u w:val="single"/>
        </w:rPr>
      </w:pPr>
      <w:r>
        <w:rPr>
          <w:rFonts w:eastAsia="Calibri"/>
          <w:b/>
          <w:sz w:val="32"/>
          <w:szCs w:val="32"/>
          <w:u w:val="single"/>
          <w:lang w:val="en-US"/>
        </w:rPr>
        <w:t>V</w:t>
      </w:r>
      <w:r>
        <w:rPr>
          <w:rFonts w:eastAsia="Calibri"/>
          <w:b/>
          <w:sz w:val="32"/>
          <w:szCs w:val="32"/>
          <w:u w:val="single"/>
        </w:rPr>
        <w:t>. Подведение итогов конкурса</w:t>
      </w:r>
    </w:p>
    <w:p w14:paraId="77D9A268" w14:textId="77777777" w:rsidR="007641AC" w:rsidRDefault="007641AC" w:rsidP="007641A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По итогам конкурса определяются победители и призёры. Победители и призёры (авторы и руководители-учителя) награждаются грамотами МКУ «УНО» ДМР. Остальные участники финала конкурса получают сертификаты (грамоты), подтверждающие их участие в финале конкурсе. </w:t>
      </w:r>
    </w:p>
    <w:p w14:paraId="7338560E" w14:textId="77777777" w:rsidR="007641AC" w:rsidRDefault="007641AC" w:rsidP="007641A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  <w:b/>
        </w:rPr>
        <w:t xml:space="preserve">Итоги конкурса </w:t>
      </w:r>
      <w:proofErr w:type="gramStart"/>
      <w:r>
        <w:rPr>
          <w:rFonts w:eastAsia="Calibri"/>
          <w:b/>
        </w:rPr>
        <w:t>подводятся  18</w:t>
      </w:r>
      <w:proofErr w:type="gramEnd"/>
      <w:r>
        <w:rPr>
          <w:rFonts w:eastAsia="Calibri"/>
          <w:b/>
        </w:rPr>
        <w:t xml:space="preserve"> марта  2021 года,  публикуются в СМИ («Ударный фронт») и на сайте администрации Дальнереченского муниципального района</w:t>
      </w:r>
      <w:r>
        <w:rPr>
          <w:rFonts w:eastAsia="Calibri"/>
        </w:rPr>
        <w:t>.</w:t>
      </w:r>
    </w:p>
    <w:p w14:paraId="534A550A" w14:textId="77777777" w:rsidR="007641AC" w:rsidRDefault="007641AC" w:rsidP="007641AC">
      <w:pPr>
        <w:tabs>
          <w:tab w:val="left" w:pos="0"/>
        </w:tabs>
        <w:ind w:firstLine="900"/>
        <w:jc w:val="both"/>
      </w:pPr>
    </w:p>
    <w:p w14:paraId="65AD4782" w14:textId="77777777" w:rsidR="007641AC" w:rsidRDefault="007641AC" w:rsidP="007641AC">
      <w:pPr>
        <w:jc w:val="right"/>
      </w:pPr>
    </w:p>
    <w:p w14:paraId="439D2F20" w14:textId="77777777" w:rsidR="007641AC" w:rsidRDefault="007641AC" w:rsidP="007641AC">
      <w:pPr>
        <w:jc w:val="right"/>
      </w:pPr>
    </w:p>
    <w:p w14:paraId="0025C3DB" w14:textId="77777777" w:rsidR="007641AC" w:rsidRDefault="007641AC" w:rsidP="007641AC">
      <w:pPr>
        <w:jc w:val="right"/>
      </w:pPr>
    </w:p>
    <w:p w14:paraId="43D76B3F" w14:textId="77777777" w:rsidR="007641AC" w:rsidRDefault="007641AC" w:rsidP="007641AC">
      <w:pPr>
        <w:jc w:val="right"/>
      </w:pPr>
    </w:p>
    <w:p w14:paraId="3A3A1CB1" w14:textId="77777777" w:rsidR="007641AC" w:rsidRDefault="007641AC" w:rsidP="007641AC">
      <w:pPr>
        <w:jc w:val="right"/>
      </w:pPr>
    </w:p>
    <w:p w14:paraId="626B7B21" w14:textId="77777777" w:rsidR="007641AC" w:rsidRDefault="007641AC" w:rsidP="007641AC">
      <w:pPr>
        <w:jc w:val="right"/>
      </w:pPr>
    </w:p>
    <w:p w14:paraId="505F901B" w14:textId="77777777" w:rsidR="007641AC" w:rsidRDefault="007641AC" w:rsidP="007641AC">
      <w:pPr>
        <w:jc w:val="right"/>
      </w:pPr>
    </w:p>
    <w:p w14:paraId="7D2843F5" w14:textId="77777777" w:rsidR="007641AC" w:rsidRDefault="007641AC" w:rsidP="007641AC">
      <w:pPr>
        <w:jc w:val="right"/>
      </w:pPr>
    </w:p>
    <w:p w14:paraId="0CC3FA47" w14:textId="77777777" w:rsidR="007641AC" w:rsidRDefault="007641AC" w:rsidP="007641AC">
      <w:pPr>
        <w:jc w:val="right"/>
      </w:pPr>
    </w:p>
    <w:p w14:paraId="55653B66" w14:textId="77777777" w:rsidR="007641AC" w:rsidRDefault="007641AC" w:rsidP="007641AC">
      <w:pPr>
        <w:jc w:val="right"/>
      </w:pPr>
    </w:p>
    <w:p w14:paraId="27A4AE71" w14:textId="77777777" w:rsidR="007641AC" w:rsidRDefault="007641AC" w:rsidP="007641AC">
      <w:pPr>
        <w:jc w:val="right"/>
      </w:pPr>
    </w:p>
    <w:p w14:paraId="73C4FE96" w14:textId="77777777" w:rsidR="007641AC" w:rsidRDefault="007641AC" w:rsidP="007641AC">
      <w:pPr>
        <w:jc w:val="right"/>
      </w:pPr>
      <w:r>
        <w:lastRenderedPageBreak/>
        <w:t>Приложение №1</w:t>
      </w:r>
    </w:p>
    <w:p w14:paraId="6767C304" w14:textId="77777777" w:rsidR="007641AC" w:rsidRDefault="007641AC" w:rsidP="007641AC">
      <w:pPr>
        <w:jc w:val="right"/>
      </w:pPr>
      <w:r>
        <w:t>к положению о конкурсе</w:t>
      </w:r>
    </w:p>
    <w:p w14:paraId="12B15A7B" w14:textId="77777777" w:rsidR="007641AC" w:rsidRDefault="007641AC" w:rsidP="007641AC">
      <w:pPr>
        <w:jc w:val="right"/>
      </w:pPr>
      <w:r>
        <w:t xml:space="preserve"> реализованных </w:t>
      </w:r>
    </w:p>
    <w:p w14:paraId="38E8D4FC" w14:textId="77777777" w:rsidR="007641AC" w:rsidRDefault="007641AC" w:rsidP="007641AC">
      <w:pPr>
        <w:jc w:val="right"/>
      </w:pPr>
      <w:r>
        <w:t>учебных проектов -2022</w:t>
      </w:r>
    </w:p>
    <w:p w14:paraId="573F9925" w14:textId="77777777" w:rsidR="007641AC" w:rsidRDefault="007641AC" w:rsidP="007641AC">
      <w:pPr>
        <w:jc w:val="right"/>
      </w:pPr>
    </w:p>
    <w:p w14:paraId="3DE2F2DD" w14:textId="77777777" w:rsidR="007641AC" w:rsidRDefault="007641AC" w:rsidP="00764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468BDAA2" w14:textId="77777777" w:rsidR="007641AC" w:rsidRDefault="007641AC" w:rsidP="00764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районном конкурсе </w:t>
      </w:r>
    </w:p>
    <w:p w14:paraId="7E4F443A" w14:textId="77777777" w:rsidR="007641AC" w:rsidRDefault="007641AC" w:rsidP="00764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реализованных учебных проектов-2022 </w:t>
      </w:r>
    </w:p>
    <w:p w14:paraId="41F95AEF" w14:textId="77777777" w:rsidR="007641AC" w:rsidRDefault="007641AC" w:rsidP="007641AC">
      <w:pPr>
        <w:jc w:val="center"/>
        <w:rPr>
          <w:sz w:val="28"/>
          <w:szCs w:val="28"/>
        </w:rPr>
      </w:pPr>
    </w:p>
    <w:p w14:paraId="16225207" w14:textId="77777777" w:rsidR="007641AC" w:rsidRDefault="007641AC" w:rsidP="007641AC">
      <w:pPr>
        <w:jc w:val="center"/>
        <w:rPr>
          <w:sz w:val="28"/>
          <w:szCs w:val="28"/>
        </w:rPr>
      </w:pPr>
      <w:r>
        <w:rPr>
          <w:sz w:val="28"/>
          <w:szCs w:val="28"/>
        </w:rPr>
        <w:t>(учебные проекты готовятся и защищаются в рамках школьных предметов, их тематика привязана к темам, изучаемым в учебных курсах)</w:t>
      </w:r>
    </w:p>
    <w:p w14:paraId="3DB189CB" w14:textId="77777777" w:rsidR="007641AC" w:rsidRDefault="007641AC" w:rsidP="007641A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641AC" w14:paraId="32B2E517" w14:textId="77777777" w:rsidTr="007641A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13E0" w14:textId="77777777" w:rsidR="007641AC" w:rsidRDefault="00764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5E21" w14:textId="77777777" w:rsidR="007641AC" w:rsidRDefault="007641AC">
            <w:pPr>
              <w:rPr>
                <w:sz w:val="28"/>
                <w:szCs w:val="28"/>
              </w:rPr>
            </w:pPr>
          </w:p>
        </w:tc>
      </w:tr>
      <w:tr w:rsidR="007641AC" w14:paraId="2169040D" w14:textId="77777777" w:rsidTr="007641A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79AD" w14:textId="77777777" w:rsidR="007641AC" w:rsidRDefault="00764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проекта </w:t>
            </w:r>
          </w:p>
          <w:p w14:paraId="17479EEB" w14:textId="77777777" w:rsidR="007641AC" w:rsidRDefault="00764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 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246" w14:textId="77777777" w:rsidR="007641AC" w:rsidRDefault="007641AC">
            <w:pPr>
              <w:rPr>
                <w:sz w:val="28"/>
                <w:szCs w:val="28"/>
              </w:rPr>
            </w:pPr>
          </w:p>
        </w:tc>
      </w:tr>
      <w:tr w:rsidR="007641AC" w14:paraId="40D59ADF" w14:textId="77777777" w:rsidTr="007641AC">
        <w:trPr>
          <w:trHeight w:val="31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182D" w14:textId="77777777" w:rsidR="007641AC" w:rsidRDefault="00764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предмет, учебная тема,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4BB1" w14:textId="77777777" w:rsidR="007641AC" w:rsidRDefault="007641AC">
            <w:pPr>
              <w:rPr>
                <w:sz w:val="28"/>
                <w:szCs w:val="28"/>
              </w:rPr>
            </w:pPr>
          </w:p>
        </w:tc>
      </w:tr>
      <w:tr w:rsidR="007641AC" w14:paraId="1D5B9BBF" w14:textId="77777777" w:rsidTr="007641A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211F" w14:textId="77777777" w:rsidR="007641AC" w:rsidRDefault="00764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Дидактическая цель учителя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805F" w14:textId="77777777" w:rsidR="007641AC" w:rsidRDefault="007641AC">
            <w:pPr>
              <w:rPr>
                <w:sz w:val="28"/>
                <w:szCs w:val="28"/>
              </w:rPr>
            </w:pPr>
          </w:p>
        </w:tc>
      </w:tr>
      <w:tr w:rsidR="007641AC" w14:paraId="081209F6" w14:textId="77777777" w:rsidTr="007641A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C30E" w14:textId="77777777" w:rsidR="007641AC" w:rsidRDefault="00764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Исходная проблема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D3AA" w14:textId="77777777" w:rsidR="007641AC" w:rsidRDefault="007641AC">
            <w:pPr>
              <w:rPr>
                <w:sz w:val="28"/>
                <w:szCs w:val="28"/>
              </w:rPr>
            </w:pPr>
          </w:p>
        </w:tc>
      </w:tr>
      <w:tr w:rsidR="007641AC" w14:paraId="6685E227" w14:textId="77777777" w:rsidTr="007641A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D6BE" w14:textId="77777777" w:rsidR="007641AC" w:rsidRDefault="00764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(тема)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F97" w14:textId="77777777" w:rsidR="007641AC" w:rsidRDefault="007641AC">
            <w:pPr>
              <w:rPr>
                <w:sz w:val="28"/>
                <w:szCs w:val="28"/>
              </w:rPr>
            </w:pPr>
          </w:p>
        </w:tc>
      </w:tr>
      <w:tr w:rsidR="007641AC" w14:paraId="3E4BB0DA" w14:textId="77777777" w:rsidTr="007641A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EB41" w14:textId="77777777" w:rsidR="007641AC" w:rsidRDefault="00764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проекта (гипотеза)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E479" w14:textId="77777777" w:rsidR="007641AC" w:rsidRDefault="007641AC">
            <w:pPr>
              <w:rPr>
                <w:sz w:val="28"/>
                <w:szCs w:val="28"/>
              </w:rPr>
            </w:pPr>
          </w:p>
        </w:tc>
      </w:tr>
      <w:tr w:rsidR="007641AC" w14:paraId="4B0646D7" w14:textId="77777777" w:rsidTr="007641A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6C31" w14:textId="77777777" w:rsidR="007641AC" w:rsidRDefault="00764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Проектный продукт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7B33" w14:textId="77777777" w:rsidR="007641AC" w:rsidRDefault="007641AC">
            <w:pPr>
              <w:rPr>
                <w:sz w:val="28"/>
                <w:szCs w:val="28"/>
              </w:rPr>
            </w:pPr>
          </w:p>
        </w:tc>
      </w:tr>
      <w:tr w:rsidR="007641AC" w14:paraId="4E921360" w14:textId="77777777" w:rsidTr="007641A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94D9" w14:textId="77777777" w:rsidR="007641AC" w:rsidRDefault="00764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Участник(</w:t>
            </w:r>
            <w:proofErr w:type="gramStart"/>
            <w:r>
              <w:rPr>
                <w:sz w:val="28"/>
                <w:szCs w:val="28"/>
              </w:rPr>
              <w:t>и)  проекта</w:t>
            </w:r>
            <w:proofErr w:type="gramEnd"/>
            <w:r>
              <w:rPr>
                <w:sz w:val="28"/>
                <w:szCs w:val="28"/>
              </w:rPr>
              <w:t xml:space="preserve"> (фамилии, имена учащихся, класс)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3480" w14:textId="77777777" w:rsidR="007641AC" w:rsidRDefault="007641AC">
            <w:pPr>
              <w:rPr>
                <w:sz w:val="28"/>
                <w:szCs w:val="28"/>
              </w:rPr>
            </w:pPr>
          </w:p>
        </w:tc>
      </w:tr>
      <w:tr w:rsidR="007641AC" w14:paraId="75AF0AF0" w14:textId="77777777" w:rsidTr="007641A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33E6" w14:textId="77777777" w:rsidR="007641AC" w:rsidRDefault="00764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проекта (даты начала и завершения проекта)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D938" w14:textId="77777777" w:rsidR="007641AC" w:rsidRDefault="007641AC">
            <w:pPr>
              <w:rPr>
                <w:sz w:val="28"/>
                <w:szCs w:val="28"/>
              </w:rPr>
            </w:pPr>
          </w:p>
        </w:tc>
      </w:tr>
      <w:tr w:rsidR="007641AC" w14:paraId="0287DD38" w14:textId="77777777" w:rsidTr="007641A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91F9" w14:textId="77777777" w:rsidR="007641AC" w:rsidRDefault="00764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требуется для защиты </w:t>
            </w:r>
            <w:proofErr w:type="gramStart"/>
            <w:r>
              <w:rPr>
                <w:sz w:val="28"/>
                <w:szCs w:val="28"/>
              </w:rPr>
              <w:t>проекта  (</w:t>
            </w:r>
            <w:proofErr w:type="gramEnd"/>
            <w:r>
              <w:rPr>
                <w:sz w:val="28"/>
                <w:szCs w:val="28"/>
              </w:rPr>
              <w:t>мультимедийный проектор, программное обеспечение и т.п.)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FCD" w14:textId="77777777" w:rsidR="007641AC" w:rsidRDefault="007641AC">
            <w:pPr>
              <w:rPr>
                <w:sz w:val="28"/>
                <w:szCs w:val="28"/>
              </w:rPr>
            </w:pPr>
          </w:p>
        </w:tc>
      </w:tr>
      <w:tr w:rsidR="007641AC" w14:paraId="72029DD8" w14:textId="77777777" w:rsidTr="007641A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567B" w14:textId="77777777" w:rsidR="007641AC" w:rsidRDefault="00764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участников в финале конкурса, включая болельщиков и педагогов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7BD0" w14:textId="77777777" w:rsidR="007641AC" w:rsidRDefault="007641AC">
            <w:pPr>
              <w:rPr>
                <w:sz w:val="28"/>
                <w:szCs w:val="28"/>
              </w:rPr>
            </w:pPr>
          </w:p>
        </w:tc>
      </w:tr>
    </w:tbl>
    <w:p w14:paraId="696E6C04" w14:textId="77777777" w:rsidR="007641AC" w:rsidRDefault="007641AC" w:rsidP="007641AC"/>
    <w:p w14:paraId="4C32BBBB" w14:textId="77777777" w:rsidR="007641AC" w:rsidRDefault="007641AC" w:rsidP="007641AC">
      <w:pPr>
        <w:jc w:val="right"/>
      </w:pPr>
    </w:p>
    <w:p w14:paraId="5158CC73" w14:textId="77777777" w:rsidR="007641AC" w:rsidRDefault="007641AC" w:rsidP="007641A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E826A0C" w14:textId="5D4A3F7D" w:rsidR="007641AC" w:rsidRDefault="007641AC"/>
    <w:p w14:paraId="544C5DD1" w14:textId="77777777" w:rsidR="007641AC" w:rsidRDefault="007641AC"/>
    <w:sectPr w:rsidR="007641AC" w:rsidSect="007641AC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CC701" w14:textId="77777777" w:rsidR="00E018E9" w:rsidRDefault="00E018E9" w:rsidP="007641AC">
      <w:r>
        <w:separator/>
      </w:r>
    </w:p>
  </w:endnote>
  <w:endnote w:type="continuationSeparator" w:id="0">
    <w:p w14:paraId="5AE4D54C" w14:textId="77777777" w:rsidR="00E018E9" w:rsidRDefault="00E018E9" w:rsidP="0076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29DB5" w14:textId="77777777" w:rsidR="00E018E9" w:rsidRDefault="00E018E9" w:rsidP="007641AC">
      <w:r>
        <w:separator/>
      </w:r>
    </w:p>
  </w:footnote>
  <w:footnote w:type="continuationSeparator" w:id="0">
    <w:p w14:paraId="47C79546" w14:textId="77777777" w:rsidR="00E018E9" w:rsidRDefault="00E018E9" w:rsidP="007641AC">
      <w:r>
        <w:continuationSeparator/>
      </w:r>
    </w:p>
  </w:footnote>
  <w:footnote w:id="1">
    <w:p w14:paraId="56A8379C" w14:textId="77777777" w:rsidR="007641AC" w:rsidRDefault="007641AC" w:rsidP="007641AC">
      <w:pPr>
        <w:ind w:left="260"/>
        <w:jc w:val="both"/>
      </w:pPr>
      <w:r>
        <w:rPr>
          <w:vertAlign w:val="superscript"/>
        </w:rPr>
        <w:footnoteRef/>
      </w:r>
      <w:r>
        <w:t xml:space="preserve"> Критерий — признак, на основании которого производится оценка, определение или классификация исследуемого объекта; свойство изучаемого объекта, которое позволяет судить о его состоянии и уровне функционирования и развития.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34B02"/>
    <w:multiLevelType w:val="multilevel"/>
    <w:tmpl w:val="1B90EDF4"/>
    <w:lvl w:ilvl="0">
      <w:start w:val="1"/>
      <w:numFmt w:val="decimal"/>
      <w:lvlText w:val="%1."/>
      <w:lvlJc w:val="left"/>
      <w:pPr>
        <w:ind w:left="945" w:hanging="525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1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b/>
      </w:rPr>
    </w:lvl>
  </w:abstractNum>
  <w:abstractNum w:abstractNumId="1" w15:restartNumberingAfterBreak="0">
    <w:nsid w:val="174900F9"/>
    <w:multiLevelType w:val="hybridMultilevel"/>
    <w:tmpl w:val="E1A056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A624F81"/>
    <w:multiLevelType w:val="multilevel"/>
    <w:tmpl w:val="A2D2F14A"/>
    <w:lvl w:ilvl="0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04D6DDF"/>
    <w:multiLevelType w:val="multilevel"/>
    <w:tmpl w:val="942ABD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86D144C"/>
    <w:multiLevelType w:val="hybridMultilevel"/>
    <w:tmpl w:val="D44C234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2D3811"/>
    <w:multiLevelType w:val="multilevel"/>
    <w:tmpl w:val="5B6A531A"/>
    <w:lvl w:ilvl="0">
      <w:start w:val="1"/>
      <w:numFmt w:val="bullet"/>
      <w:lvlText w:val="■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B312994"/>
    <w:multiLevelType w:val="hybridMultilevel"/>
    <w:tmpl w:val="188ABE8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D887CEF"/>
    <w:multiLevelType w:val="hybridMultilevel"/>
    <w:tmpl w:val="8AD46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05DC7"/>
    <w:multiLevelType w:val="multilevel"/>
    <w:tmpl w:val="DDB6297E"/>
    <w:lvl w:ilvl="0">
      <w:start w:val="2"/>
      <w:numFmt w:val="decimal"/>
      <w:lvlText w:val="4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CF83AA8"/>
    <w:multiLevelType w:val="hybridMultilevel"/>
    <w:tmpl w:val="ABAA072E"/>
    <w:lvl w:ilvl="0" w:tplc="041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41E00159"/>
    <w:multiLevelType w:val="hybridMultilevel"/>
    <w:tmpl w:val="3A3EE8BE"/>
    <w:lvl w:ilvl="0" w:tplc="08E4592A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5CB95F64"/>
    <w:multiLevelType w:val="multilevel"/>
    <w:tmpl w:val="9D5A0E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CF270FD"/>
    <w:multiLevelType w:val="multilevel"/>
    <w:tmpl w:val="B43289B0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DF342A0"/>
    <w:multiLevelType w:val="hybridMultilevel"/>
    <w:tmpl w:val="F89882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382B08"/>
    <w:multiLevelType w:val="multilevel"/>
    <w:tmpl w:val="2952B63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05F3B74"/>
    <w:multiLevelType w:val="hybridMultilevel"/>
    <w:tmpl w:val="FEA8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241DB"/>
    <w:multiLevelType w:val="multilevel"/>
    <w:tmpl w:val="83E6985E"/>
    <w:lvl w:ilvl="0">
      <w:start w:val="2"/>
      <w:numFmt w:val="decimal"/>
      <w:lvlText w:val="1.3.%1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6ED408E"/>
    <w:multiLevelType w:val="multilevel"/>
    <w:tmpl w:val="88FA53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AD80818"/>
    <w:multiLevelType w:val="hybridMultilevel"/>
    <w:tmpl w:val="4A9E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1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D5"/>
    <w:rsid w:val="001419A0"/>
    <w:rsid w:val="001509A9"/>
    <w:rsid w:val="002C2499"/>
    <w:rsid w:val="00454C63"/>
    <w:rsid w:val="004B2790"/>
    <w:rsid w:val="004C6E03"/>
    <w:rsid w:val="0053247F"/>
    <w:rsid w:val="00591140"/>
    <w:rsid w:val="005A64C4"/>
    <w:rsid w:val="007641AC"/>
    <w:rsid w:val="00811321"/>
    <w:rsid w:val="00A76DD2"/>
    <w:rsid w:val="00AA75C8"/>
    <w:rsid w:val="00AD55D5"/>
    <w:rsid w:val="00AF1B04"/>
    <w:rsid w:val="00B31FBC"/>
    <w:rsid w:val="00E0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78CD"/>
  <w15:chartTrackingRefBased/>
  <w15:docId w15:val="{67EC32E7-7B18-495A-859B-11EEAAF3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5D5"/>
    <w:pPr>
      <w:ind w:left="720"/>
      <w:contextualSpacing/>
    </w:pPr>
  </w:style>
  <w:style w:type="character" w:customStyle="1" w:styleId="8">
    <w:name w:val="Основной текст (8)"/>
    <w:basedOn w:val="a0"/>
    <w:rsid w:val="007641AC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4">
    <w:name w:val="Заголовок №4"/>
    <w:basedOn w:val="a0"/>
    <w:rsid w:val="007641AC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7641AC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4">
    <w:name w:val="Table Grid"/>
    <w:basedOn w:val="a1"/>
    <w:uiPriority w:val="39"/>
    <w:rsid w:val="007641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64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5930</Words>
  <Characters>33807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2022-04-15T00:45:00Z</dcterms:created>
  <dcterms:modified xsi:type="dcterms:W3CDTF">2022-05-18T05:22:00Z</dcterms:modified>
</cp:coreProperties>
</file>