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8788"/>
      </w:tblGrid>
      <w:tr w:rsidR="009A744C">
        <w:tblPrEx>
          <w:tblCellMar>
            <w:top w:w="0" w:type="dxa"/>
            <w:bottom w:w="0" w:type="dxa"/>
          </w:tblCellMar>
        </w:tblPrEx>
        <w:tc>
          <w:tcPr>
            <w:tcW w:w="8788" w:type="dxa"/>
            <w:vAlign w:val="center"/>
          </w:tcPr>
          <w:p w:rsidR="009A744C" w:rsidRPr="002C0FFA" w:rsidRDefault="009A744C">
            <w:pPr>
              <w:pStyle w:val="40"/>
              <w:rPr>
                <w:lang w:val="ru-RU" w:eastAsia="ru-RU"/>
              </w:rPr>
            </w:pPr>
            <w:r w:rsidRPr="002C0FFA">
              <w:rPr>
                <w:noProof/>
                <w:lang w:val="ru-RU" w:eastAsia="ru-RU"/>
              </w:rPr>
              <w:pict>
                <v:rect id="_x0000_s1026" style="position:absolute;left:0;text-align:left;margin-left:.6pt;margin-top:-20.75pt;width:518.45pt;height:122.45pt;z-index:-251661312" o:allowincell="f" filled="f" stroked="f">
                  <v:textbox style="mso-next-textbox:#_x0000_s1026" inset="1pt,1pt,1pt,1pt">
                    <w:txbxContent>
                      <w:p w:rsidR="005C274B" w:rsidRDefault="005C274B">
                        <w:pPr>
                          <w:rPr>
                            <w:b/>
                            <w:i/>
                          </w:rPr>
                        </w:pPr>
                      </w:p>
                    </w:txbxContent>
                  </v:textbox>
                </v:rect>
              </w:pict>
            </w:r>
            <w:r w:rsidRPr="002C0FFA">
              <w:rPr>
                <w:lang w:val="ru-RU" w:eastAsia="ru-RU"/>
              </w:rPr>
              <w:t>ФЕДЕРАЛЬНОЕ СТАТИСТИЧЕСКОЕ НАБЛЮДЕНИЕ</w:t>
            </w:r>
          </w:p>
        </w:tc>
      </w:tr>
    </w:tbl>
    <w:p w:rsidR="009A744C" w:rsidRDefault="009A744C">
      <w:pPr>
        <w:spacing w:line="80" w:lineRule="exact"/>
        <w:rPr>
          <w:sz w:val="20"/>
        </w:rPr>
      </w:pPr>
    </w:p>
    <w:p w:rsidR="009A744C" w:rsidRDefault="009A744C">
      <w:pPr>
        <w:rPr>
          <w:sz w:val="20"/>
        </w:rPr>
      </w:pPr>
    </w:p>
    <w:tbl>
      <w:tblPr>
        <w:tblW w:w="0" w:type="auto"/>
        <w:tblInd w:w="3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9922"/>
      </w:tblGrid>
      <w:tr w:rsidR="009A744C">
        <w:tblPrEx>
          <w:tblCellMar>
            <w:top w:w="0" w:type="dxa"/>
            <w:bottom w:w="0" w:type="dxa"/>
          </w:tblCellMar>
        </w:tblPrEx>
        <w:tc>
          <w:tcPr>
            <w:tcW w:w="9922" w:type="dxa"/>
            <w:shd w:val="pct5" w:color="auto" w:fill="auto"/>
          </w:tcPr>
          <w:p w:rsidR="009A744C" w:rsidRDefault="009A74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статьей 13.19 Кодекса Российской Федерации об административных правонарушениях  от 30.12.2001 № 195-ФЗ, а также статьей 3 Закона Российской Федерации от 13.05.92 № 2761-1 “Об ответственности за нарушение порядка представления государственной статистической отчетности”</w:t>
            </w:r>
          </w:p>
        </w:tc>
      </w:tr>
    </w:tbl>
    <w:p w:rsidR="009A744C" w:rsidRDefault="009A744C">
      <w:pPr>
        <w:rPr>
          <w:sz w:val="20"/>
        </w:rPr>
      </w:pPr>
    </w:p>
    <w:tbl>
      <w:tblPr>
        <w:tblW w:w="0" w:type="auto"/>
        <w:tblInd w:w="9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8788"/>
      </w:tblGrid>
      <w:tr w:rsidR="009A744C">
        <w:tblPrEx>
          <w:tblCellMar>
            <w:top w:w="0" w:type="dxa"/>
            <w:bottom w:w="0" w:type="dxa"/>
          </w:tblCellMar>
        </w:tblPrEx>
        <w:tc>
          <w:tcPr>
            <w:tcW w:w="8788" w:type="dxa"/>
            <w:vAlign w:val="center"/>
          </w:tcPr>
          <w:p w:rsidR="009A744C" w:rsidRPr="002C0FFA" w:rsidRDefault="009A744C">
            <w:pPr>
              <w:pStyle w:val="40"/>
              <w:rPr>
                <w:b w:val="0"/>
                <w:lang w:val="ru-RU" w:eastAsia="ru-RU"/>
              </w:rPr>
            </w:pPr>
            <w:r w:rsidRPr="002C0FFA">
              <w:rPr>
                <w:b w:val="0"/>
                <w:noProof/>
                <w:lang w:val="ru-RU" w:eastAsia="ru-RU"/>
              </w:rPr>
              <w:pict>
                <v:rect id="_x0000_s1034" style="position:absolute;left:0;text-align:left;margin-left:.6pt;margin-top:-20.75pt;width:518.45pt;height:122.45pt;z-index:-251657216" o:allowincell="f" filled="f" stroked="f">
                  <v:textbox inset="1pt,1pt,1pt,1pt">
                    <w:txbxContent>
                      <w:p w:rsidR="005C274B" w:rsidRDefault="005C274B">
                        <w:pPr>
                          <w:rPr>
                            <w:b/>
                            <w:i/>
                          </w:rPr>
                        </w:pPr>
                      </w:p>
                    </w:txbxContent>
                  </v:textbox>
                </v:rect>
              </w:pict>
            </w:r>
            <w:r w:rsidRPr="002C0FFA">
              <w:rPr>
                <w:b w:val="0"/>
                <w:lang w:val="ru-RU" w:eastAsia="ru-RU"/>
              </w:rPr>
              <w:t>ВОЗМОЖНО ПРЕДОСТАВЛЕНИЕ В ЭЛЕКТРОННОМ ВИДЕ</w:t>
            </w:r>
          </w:p>
        </w:tc>
      </w:tr>
    </w:tbl>
    <w:p w:rsidR="009A744C" w:rsidRDefault="009A744C">
      <w:pPr>
        <w:pStyle w:val="Normal"/>
        <w:widowControl/>
        <w:rPr>
          <w:noProof/>
        </w:rPr>
      </w:pPr>
      <w:r>
        <w:rPr>
          <w:noProof/>
        </w:rPr>
        <w:pict>
          <v:rect id="_x0000_s1027" style="position:absolute;margin-left:7.7pt;margin-top:10.1pt;width:511.35pt;height:194.45pt;z-index:-251660288;mso-position-horizontal-relative:text;mso-position-vertical-relative:text" o:allowincell="f" filled="f" stroked="f">
            <v:textbox inset="1pt,1pt,1pt,1pt">
              <w:txbxContent>
                <w:p w:rsidR="005C274B" w:rsidRDefault="005C274B"/>
              </w:txbxContent>
            </v:textbox>
          </v:rect>
        </w:pict>
      </w:r>
    </w:p>
    <w:p w:rsidR="009A744C" w:rsidRDefault="009A744C">
      <w:pPr>
        <w:rPr>
          <w:sz w:val="20"/>
        </w:rPr>
      </w:pPr>
    </w:p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275"/>
        <w:gridCol w:w="7304"/>
        <w:gridCol w:w="634"/>
      </w:tblGrid>
      <w:tr w:rsidR="009A744C">
        <w:tblPrEx>
          <w:tblCellMar>
            <w:top w:w="0" w:type="dxa"/>
            <w:bottom w:w="0" w:type="dxa"/>
          </w:tblCellMar>
        </w:tblPrEx>
        <w:tc>
          <w:tcPr>
            <w:tcW w:w="1275" w:type="dxa"/>
          </w:tcPr>
          <w:p w:rsidR="009A744C" w:rsidRDefault="009A744C">
            <w:pPr>
              <w:jc w:val="center"/>
              <w:rPr>
                <w:sz w:val="20"/>
              </w:rPr>
            </w:pPr>
          </w:p>
        </w:tc>
        <w:tc>
          <w:tcPr>
            <w:tcW w:w="7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9A744C" w:rsidRPr="002C0FFA" w:rsidRDefault="009A744C">
            <w:pPr>
              <w:pStyle w:val="35"/>
              <w:rPr>
                <w:lang w:val="ru-RU" w:eastAsia="ru-RU"/>
              </w:rPr>
            </w:pPr>
            <w:r w:rsidRPr="002C0FFA">
              <w:rPr>
                <w:lang w:val="ru-RU" w:eastAsia="ru-RU"/>
              </w:rPr>
              <w:t xml:space="preserve">Сведения об ОБЪЕКТАХ инфраструктуры </w:t>
            </w:r>
            <w:r w:rsidRPr="002C0FFA">
              <w:rPr>
                <w:lang w:val="ru-RU" w:eastAsia="ru-RU"/>
              </w:rPr>
              <w:br/>
              <w:t>муниципальнОГО образ</w:t>
            </w:r>
            <w:r w:rsidRPr="002C0FFA">
              <w:rPr>
                <w:lang w:val="ru-RU" w:eastAsia="ru-RU"/>
              </w:rPr>
              <w:t>о</w:t>
            </w:r>
            <w:r w:rsidRPr="002C0FFA">
              <w:rPr>
                <w:lang w:val="ru-RU" w:eastAsia="ru-RU"/>
              </w:rPr>
              <w:t xml:space="preserve">ваниЯ </w:t>
            </w:r>
          </w:p>
          <w:p w:rsidR="009A744C" w:rsidRDefault="00C61368">
            <w:pPr>
              <w:spacing w:after="60"/>
              <w:jc w:val="center"/>
              <w:rPr>
                <w:sz w:val="20"/>
              </w:rPr>
            </w:pPr>
            <w:r>
              <w:rPr>
                <w:sz w:val="20"/>
              </w:rPr>
              <w:t>по состоянию на 31 декабря 2014</w:t>
            </w:r>
            <w:r w:rsidR="009A744C">
              <w:rPr>
                <w:sz w:val="20"/>
              </w:rPr>
              <w:t xml:space="preserve"> года</w:t>
            </w:r>
          </w:p>
        </w:tc>
        <w:tc>
          <w:tcPr>
            <w:tcW w:w="634" w:type="dxa"/>
            <w:tcBorders>
              <w:left w:val="nil"/>
            </w:tcBorders>
          </w:tcPr>
          <w:p w:rsidR="009A744C" w:rsidRDefault="009A744C">
            <w:pPr>
              <w:jc w:val="center"/>
              <w:rPr>
                <w:sz w:val="20"/>
              </w:rPr>
            </w:pPr>
          </w:p>
        </w:tc>
      </w:tr>
    </w:tbl>
    <w:p w:rsidR="009A744C" w:rsidRDefault="009A744C">
      <w:pPr>
        <w:spacing w:line="540" w:lineRule="exact"/>
        <w:rPr>
          <w:sz w:val="20"/>
        </w:rPr>
      </w:pPr>
    </w:p>
    <w:tbl>
      <w:tblPr>
        <w:tblW w:w="0" w:type="auto"/>
        <w:tblInd w:w="35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528"/>
        <w:gridCol w:w="1985"/>
        <w:gridCol w:w="162"/>
        <w:gridCol w:w="2389"/>
      </w:tblGrid>
      <w:tr w:rsidR="009A744C">
        <w:tblPrEx>
          <w:tblCellMar>
            <w:top w:w="0" w:type="dxa"/>
            <w:bottom w:w="0" w:type="dxa"/>
          </w:tblCellMar>
        </w:tblPrEx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744C" w:rsidRDefault="009A744C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pict>
                <v:rect id="_x0000_s1031" style="position:absolute;left:0;text-align:left;margin-left:403.05pt;margin-top:1.2pt;width:104.85pt;height:18.7pt;z-index:-251659264" o:allowincell="f" fillcolor="#f2f2f2" strokeweight="1.5pt">
                  <v:fill color2="fuchsia"/>
                </v:rect>
              </w:pict>
            </w:r>
            <w:r>
              <w:rPr>
                <w:sz w:val="20"/>
              </w:rPr>
              <w:t>Предоставляют: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744C" w:rsidRDefault="009A74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Сроки предоставл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ния</w:t>
            </w:r>
          </w:p>
        </w:tc>
        <w:tc>
          <w:tcPr>
            <w:tcW w:w="162" w:type="dxa"/>
            <w:tcBorders>
              <w:left w:val="nil"/>
            </w:tcBorders>
          </w:tcPr>
          <w:p w:rsidR="009A744C" w:rsidRDefault="009A744C">
            <w:pPr>
              <w:jc w:val="center"/>
              <w:rPr>
                <w:sz w:val="20"/>
              </w:rPr>
            </w:pPr>
          </w:p>
        </w:tc>
        <w:tc>
          <w:tcPr>
            <w:tcW w:w="2389" w:type="dxa"/>
            <w:tcBorders>
              <w:left w:val="nil"/>
            </w:tcBorders>
          </w:tcPr>
          <w:p w:rsidR="009A744C" w:rsidRPr="002C0FFA" w:rsidRDefault="009A744C">
            <w:pPr>
              <w:pStyle w:val="40"/>
              <w:spacing w:before="80"/>
              <w:rPr>
                <w:lang w:val="ru-RU" w:eastAsia="ru-RU"/>
              </w:rPr>
            </w:pPr>
            <w:r w:rsidRPr="002C0FFA">
              <w:rPr>
                <w:lang w:val="ru-RU" w:eastAsia="ru-RU"/>
              </w:rPr>
              <w:t xml:space="preserve"> Форма № 1-МО</w:t>
            </w:r>
          </w:p>
        </w:tc>
      </w:tr>
      <w:tr w:rsidR="009A744C">
        <w:tblPrEx>
          <w:tblCellMar>
            <w:top w:w="0" w:type="dxa"/>
            <w:bottom w:w="0" w:type="dxa"/>
          </w:tblCellMar>
        </w:tblPrEx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44C" w:rsidRPr="002C0FFA" w:rsidRDefault="009A744C">
            <w:pPr>
              <w:pStyle w:val="a9"/>
              <w:widowControl/>
              <w:spacing w:after="0" w:line="180" w:lineRule="exact"/>
              <w:rPr>
                <w:rFonts w:ascii="Times New Roman" w:hAnsi="Times New Roman"/>
                <w:lang w:val="ru-RU" w:eastAsia="ru-RU"/>
              </w:rPr>
            </w:pPr>
            <w:r w:rsidRPr="002C0FFA">
              <w:rPr>
                <w:noProof/>
                <w:lang w:val="ru-RU" w:eastAsia="ru-RU"/>
              </w:rPr>
              <w:pict>
                <v:rect id="_x0000_s1032" style="position:absolute;margin-left:402.6pt;margin-top:91.6pt;width:109.4pt;height:16.9pt;z-index:-251658240;mso-position-horizontal-relative:text;mso-position-vertical-relative:text" o:allowincell="f" fillcolor="#f2f2f2" strokeweight="1.5pt">
                  <v:fill color2="fuchsia"/>
                </v:rect>
              </w:pict>
            </w:r>
            <w:r w:rsidRPr="002C0FFA">
              <w:rPr>
                <w:rFonts w:ascii="Times New Roman" w:hAnsi="Times New Roman"/>
                <w:lang w:val="ru-RU" w:eastAsia="ru-RU"/>
              </w:rPr>
              <w:t>органы местного самоуправления мун</w:t>
            </w:r>
            <w:r w:rsidRPr="002C0FFA">
              <w:rPr>
                <w:rFonts w:ascii="Times New Roman" w:hAnsi="Times New Roman"/>
                <w:lang w:val="ru-RU" w:eastAsia="ru-RU"/>
              </w:rPr>
              <w:t>и</w:t>
            </w:r>
            <w:r w:rsidRPr="002C0FFA">
              <w:rPr>
                <w:rFonts w:ascii="Times New Roman" w:hAnsi="Times New Roman"/>
                <w:lang w:val="ru-RU" w:eastAsia="ru-RU"/>
              </w:rPr>
              <w:t>ципальных образований:</w:t>
            </w:r>
          </w:p>
          <w:p w:rsidR="009A744C" w:rsidRDefault="009A744C">
            <w:pPr>
              <w:spacing w:before="60" w:line="180" w:lineRule="exact"/>
              <w:ind w:left="284"/>
              <w:rPr>
                <w:sz w:val="20"/>
              </w:rPr>
            </w:pPr>
            <w:r>
              <w:rPr>
                <w:sz w:val="20"/>
              </w:rPr>
              <w:t xml:space="preserve">  - территориальному органу Росстата в суб</w:t>
            </w:r>
            <w:r>
              <w:rPr>
                <w:sz w:val="20"/>
              </w:rPr>
              <w:t>ъ</w:t>
            </w:r>
            <w:r>
              <w:rPr>
                <w:sz w:val="20"/>
              </w:rPr>
              <w:t>екте</w:t>
            </w:r>
            <w:r>
              <w:rPr>
                <w:sz w:val="20"/>
              </w:rPr>
              <w:br/>
              <w:t xml:space="preserve">    Российской Федерации по уст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новленному им адресу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44C" w:rsidRDefault="009A744C">
            <w:pPr>
              <w:spacing w:before="40"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 июня</w:t>
            </w:r>
            <w:r>
              <w:rPr>
                <w:sz w:val="20"/>
              </w:rPr>
              <w:br/>
              <w:t>после отчетной даты</w:t>
            </w:r>
          </w:p>
        </w:tc>
        <w:tc>
          <w:tcPr>
            <w:tcW w:w="162" w:type="dxa"/>
            <w:tcBorders>
              <w:left w:val="nil"/>
            </w:tcBorders>
          </w:tcPr>
          <w:p w:rsidR="009A744C" w:rsidRDefault="009A744C">
            <w:pPr>
              <w:spacing w:line="180" w:lineRule="exact"/>
              <w:rPr>
                <w:sz w:val="20"/>
              </w:rPr>
            </w:pPr>
          </w:p>
        </w:tc>
        <w:tc>
          <w:tcPr>
            <w:tcW w:w="2389" w:type="dxa"/>
            <w:tcBorders>
              <w:left w:val="nil"/>
            </w:tcBorders>
          </w:tcPr>
          <w:p w:rsidR="009A744C" w:rsidRDefault="009A74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Приказ Росстата:</w:t>
            </w:r>
            <w:r>
              <w:rPr>
                <w:sz w:val="20"/>
              </w:rPr>
              <w:br/>
              <w:t>Об утверждении формы</w:t>
            </w:r>
          </w:p>
          <w:p w:rsidR="009A744C" w:rsidRPr="00C24CF2" w:rsidRDefault="00F27BBF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от  </w:t>
            </w:r>
            <w:r w:rsidR="00C24CF2" w:rsidRPr="00C24CF2">
              <w:rPr>
                <w:sz w:val="20"/>
              </w:rPr>
              <w:t>02.12.</w:t>
            </w:r>
            <w:r w:rsidR="00C24CF2">
              <w:rPr>
                <w:sz w:val="20"/>
                <w:lang w:val="en-US"/>
              </w:rPr>
              <w:t>2014</w:t>
            </w:r>
            <w:r>
              <w:rPr>
                <w:sz w:val="20"/>
              </w:rPr>
              <w:t xml:space="preserve"> № </w:t>
            </w:r>
            <w:r w:rsidR="00C24CF2">
              <w:rPr>
                <w:sz w:val="20"/>
                <w:lang w:val="en-US"/>
              </w:rPr>
              <w:t>685</w:t>
            </w:r>
          </w:p>
          <w:p w:rsidR="009A744C" w:rsidRDefault="009A744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 внесении изменений </w:t>
            </w:r>
            <w:r>
              <w:rPr>
                <w:sz w:val="20"/>
              </w:rPr>
              <w:br/>
              <w:t>(при наличии)</w:t>
            </w:r>
          </w:p>
          <w:p w:rsidR="009A744C" w:rsidRDefault="009A74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 __________ № ___</w:t>
            </w:r>
          </w:p>
          <w:p w:rsidR="009A744C" w:rsidRDefault="009A744C">
            <w:pPr>
              <w:spacing w:before="8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fldChar w:fldCharType="begin"/>
            </w:r>
            <w:r>
              <w:rPr>
                <w:sz w:val="20"/>
              </w:rPr>
              <w:instrText xml:space="preserve"> </w:instrText>
            </w:r>
            <w:r>
              <w:rPr>
                <w:sz w:val="20"/>
                <w:lang w:val="en-US"/>
              </w:rPr>
              <w:instrText>INCLUDETEXT</w:instrText>
            </w:r>
            <w:r>
              <w:rPr>
                <w:sz w:val="20"/>
              </w:rPr>
              <w:instrText xml:space="preserve"> "</w:instrText>
            </w:r>
            <w:r>
              <w:rPr>
                <w:sz w:val="20"/>
                <w:lang w:val="en-US"/>
              </w:rPr>
              <w:instrText>c</w:instrText>
            </w:r>
            <w:r>
              <w:rPr>
                <w:sz w:val="20"/>
              </w:rPr>
              <w:instrText>:\\</w:instrText>
            </w:r>
            <w:r>
              <w:rPr>
                <w:sz w:val="20"/>
                <w:lang w:val="en-US"/>
              </w:rPr>
              <w:instrText>access</w:instrText>
            </w:r>
            <w:r>
              <w:rPr>
                <w:sz w:val="20"/>
              </w:rPr>
              <w:instrText>20\\</w:instrText>
            </w:r>
            <w:r>
              <w:rPr>
                <w:sz w:val="20"/>
                <w:lang w:val="en-US"/>
              </w:rPr>
              <w:instrText>kformp</w:instrText>
            </w:r>
            <w:r>
              <w:rPr>
                <w:sz w:val="20"/>
              </w:rPr>
              <w:instrText>\\</w:instrText>
            </w:r>
            <w:r>
              <w:rPr>
                <w:sz w:val="20"/>
                <w:lang w:val="en-US"/>
              </w:rPr>
              <w:instrText>period</w:instrText>
            </w:r>
            <w:r>
              <w:rPr>
                <w:sz w:val="20"/>
              </w:rPr>
              <w:instrText>.</w:instrText>
            </w:r>
            <w:r>
              <w:rPr>
                <w:sz w:val="20"/>
                <w:lang w:val="en-US"/>
              </w:rPr>
              <w:instrText>txt</w:instrText>
            </w:r>
            <w:r>
              <w:rPr>
                <w:sz w:val="20"/>
              </w:rPr>
              <w:instrText xml:space="preserve">" \* </w:instrText>
            </w:r>
            <w:r>
              <w:rPr>
                <w:sz w:val="20"/>
                <w:lang w:val="en-US"/>
              </w:rPr>
              <w:instrText>MERGEFORMAT</w:instrText>
            </w:r>
            <w:r>
              <w:rPr>
                <w:sz w:val="20"/>
              </w:rPr>
              <w:instrText xml:space="preserve"> </w:instrText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sz w:val="20"/>
              </w:rPr>
              <w:t xml:space="preserve"> от  __________ № ___</w:t>
            </w:r>
          </w:p>
          <w:p w:rsidR="009A744C" w:rsidRDefault="009A744C">
            <w:pPr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  <w:r>
              <w:rPr>
                <w:sz w:val="20"/>
                <w:lang w:val="en-US"/>
              </w:rPr>
              <w:fldChar w:fldCharType="end"/>
            </w:r>
          </w:p>
        </w:tc>
      </w:tr>
    </w:tbl>
    <w:p w:rsidR="009A744C" w:rsidRDefault="009A744C">
      <w:pPr>
        <w:rPr>
          <w:sz w:val="20"/>
        </w:rPr>
      </w:pPr>
    </w:p>
    <w:p w:rsidR="009A744C" w:rsidRDefault="009A744C">
      <w:pPr>
        <w:rPr>
          <w:sz w:val="20"/>
        </w:rPr>
      </w:pPr>
    </w:p>
    <w:p w:rsidR="009A744C" w:rsidRDefault="009A744C">
      <w:pPr>
        <w:rPr>
          <w:sz w:val="20"/>
        </w:rPr>
      </w:pPr>
    </w:p>
    <w:p w:rsidR="009A744C" w:rsidRDefault="009A744C">
      <w:pPr>
        <w:rPr>
          <w:sz w:val="20"/>
        </w:rPr>
      </w:pPr>
    </w:p>
    <w:p w:rsidR="009A744C" w:rsidRDefault="009A744C">
      <w:pPr>
        <w:rPr>
          <w:sz w:val="20"/>
        </w:rPr>
      </w:pPr>
    </w:p>
    <w:tbl>
      <w:tblPr>
        <w:tblW w:w="0" w:type="auto"/>
        <w:tblInd w:w="354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418"/>
        <w:gridCol w:w="2759"/>
        <w:gridCol w:w="2759"/>
        <w:gridCol w:w="2760"/>
      </w:tblGrid>
      <w:tr w:rsidR="009A744C">
        <w:tblPrEx>
          <w:tblCellMar>
            <w:top w:w="0" w:type="dxa"/>
            <w:bottom w:w="0" w:type="dxa"/>
          </w:tblCellMar>
        </w:tblPrEx>
        <w:trPr>
          <w:trHeight w:val="40"/>
        </w:trPr>
        <w:tc>
          <w:tcPr>
            <w:tcW w:w="96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FED" w:rsidRDefault="009A744C">
            <w:pPr>
              <w:spacing w:before="120" w:after="80" w:line="160" w:lineRule="exact"/>
              <w:rPr>
                <w:sz w:val="20"/>
              </w:rPr>
            </w:pPr>
            <w:r>
              <w:rPr>
                <w:b/>
                <w:sz w:val="20"/>
              </w:rPr>
              <w:t>Наименование отчитывающейся организации</w:t>
            </w:r>
            <w:r>
              <w:rPr>
                <w:sz w:val="20"/>
              </w:rPr>
              <w:t xml:space="preserve"> </w:t>
            </w:r>
          </w:p>
          <w:p w:rsidR="009A744C" w:rsidRDefault="00527FED">
            <w:pPr>
              <w:spacing w:before="120" w:after="80" w:line="160" w:lineRule="exact"/>
              <w:rPr>
                <w:sz w:val="20"/>
              </w:rPr>
            </w:pPr>
            <w:r>
              <w:rPr>
                <w:sz w:val="20"/>
              </w:rPr>
              <w:t>АДМИНИСТРАЦИЯ ОРЕХОВСКОГО СЕЛЬСКОГО ПОСЕЛЕНЯ</w:t>
            </w:r>
          </w:p>
        </w:tc>
      </w:tr>
      <w:tr w:rsidR="009A744C">
        <w:tblPrEx>
          <w:tblCellMar>
            <w:top w:w="0" w:type="dxa"/>
            <w:bottom w:w="0" w:type="dxa"/>
          </w:tblCellMar>
        </w:tblPrEx>
        <w:trPr>
          <w:trHeight w:val="40"/>
        </w:trPr>
        <w:tc>
          <w:tcPr>
            <w:tcW w:w="96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44C" w:rsidRDefault="009A744C">
            <w:pPr>
              <w:spacing w:before="120" w:after="80" w:line="160" w:lineRule="exact"/>
              <w:rPr>
                <w:sz w:val="20"/>
              </w:rPr>
            </w:pPr>
            <w:r>
              <w:rPr>
                <w:b/>
                <w:sz w:val="20"/>
              </w:rPr>
              <w:t>Почтовый адрес</w:t>
            </w:r>
            <w:r w:rsidR="00F50E42">
              <w:rPr>
                <w:sz w:val="20"/>
              </w:rPr>
              <w:t>: 692111, Приморский край, Дальнереченский район, с.Орехово, ул.Кооперативная, 48</w:t>
            </w:r>
          </w:p>
        </w:tc>
      </w:tr>
      <w:tr w:rsidR="009A744C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</w:tcBorders>
          </w:tcPr>
          <w:p w:rsidR="009A744C" w:rsidRDefault="009A744C">
            <w:pPr>
              <w:spacing w:before="240" w:line="1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82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9A744C" w:rsidRDefault="009A744C">
            <w:pPr>
              <w:spacing w:before="120" w:after="120" w:line="16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</w:tc>
      </w:tr>
      <w:tr w:rsidR="009A74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44C" w:rsidRDefault="009A744C">
            <w:pPr>
              <w:spacing w:line="18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формы </w:t>
            </w:r>
          </w:p>
          <w:p w:rsidR="009A744C" w:rsidRDefault="009A744C">
            <w:pPr>
              <w:spacing w:line="18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по ОКУД</w:t>
            </w:r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44C" w:rsidRDefault="009A744C">
            <w:pPr>
              <w:spacing w:line="18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отчитывающейся организации </w:t>
            </w:r>
          </w:p>
          <w:p w:rsidR="009A744C" w:rsidRDefault="009A744C">
            <w:pPr>
              <w:spacing w:line="18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по О</w:t>
            </w:r>
            <w:r>
              <w:rPr>
                <w:sz w:val="20"/>
              </w:rPr>
              <w:t>К</w:t>
            </w:r>
            <w:r>
              <w:rPr>
                <w:sz w:val="20"/>
              </w:rPr>
              <w:t>ПО</w:t>
            </w:r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44C" w:rsidRDefault="009A744C">
            <w:pPr>
              <w:spacing w:line="180" w:lineRule="atLeast"/>
              <w:jc w:val="center"/>
              <w:rPr>
                <w:sz w:val="20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44C" w:rsidRDefault="009A744C">
            <w:pPr>
              <w:spacing w:line="180" w:lineRule="atLeast"/>
              <w:jc w:val="center"/>
              <w:rPr>
                <w:sz w:val="20"/>
              </w:rPr>
            </w:pPr>
          </w:p>
        </w:tc>
      </w:tr>
      <w:tr w:rsidR="009A74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744C" w:rsidRDefault="009A74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744C" w:rsidRDefault="009A74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744C" w:rsidRDefault="009A74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744C" w:rsidRDefault="009A74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9A74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744C" w:rsidRDefault="009A74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0601022</w:t>
            </w:r>
          </w:p>
        </w:tc>
        <w:tc>
          <w:tcPr>
            <w:tcW w:w="27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744C" w:rsidRDefault="009A744C">
            <w:pPr>
              <w:rPr>
                <w:sz w:val="20"/>
              </w:rPr>
            </w:pPr>
          </w:p>
        </w:tc>
        <w:tc>
          <w:tcPr>
            <w:tcW w:w="27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744C" w:rsidRDefault="009A744C">
            <w:pPr>
              <w:rPr>
                <w:sz w:val="20"/>
              </w:rPr>
            </w:pP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744C" w:rsidRDefault="009A744C">
            <w:pPr>
              <w:rPr>
                <w:sz w:val="20"/>
              </w:rPr>
            </w:pPr>
          </w:p>
        </w:tc>
      </w:tr>
    </w:tbl>
    <w:p w:rsidR="00306B79" w:rsidRPr="005C274B" w:rsidRDefault="00EE7572">
      <w:pPr>
        <w:rPr>
          <w:sz w:val="10"/>
          <w:szCs w:val="10"/>
        </w:rPr>
      </w:pPr>
      <w:r>
        <w:rPr>
          <w:sz w:val="20"/>
        </w:rPr>
        <w:br w:type="page"/>
      </w:r>
    </w:p>
    <w:tbl>
      <w:tblPr>
        <w:tblW w:w="0" w:type="auto"/>
        <w:tblInd w:w="708" w:type="dxa"/>
        <w:tblLayout w:type="fixed"/>
        <w:tblLook w:val="04A0"/>
      </w:tblPr>
      <w:tblGrid>
        <w:gridCol w:w="6948"/>
        <w:gridCol w:w="840"/>
        <w:gridCol w:w="1498"/>
      </w:tblGrid>
      <w:tr w:rsidR="00306B79" w:rsidTr="00306B79">
        <w:tc>
          <w:tcPr>
            <w:tcW w:w="9286" w:type="dxa"/>
            <w:gridSpan w:val="3"/>
            <w:hideMark/>
          </w:tcPr>
          <w:p w:rsidR="00306B79" w:rsidRDefault="00306B79">
            <w:pPr>
              <w:spacing w:before="120" w:line="220" w:lineRule="exact"/>
              <w:rPr>
                <w:sz w:val="22"/>
              </w:rPr>
            </w:pPr>
            <w:r>
              <w:rPr>
                <w:sz w:val="22"/>
              </w:rPr>
              <w:br w:type="page"/>
            </w:r>
            <w:r>
              <w:rPr>
                <w:sz w:val="22"/>
                <w:u w:val="single"/>
              </w:rPr>
              <w:t>Статус муниципального образования</w:t>
            </w:r>
            <w:r>
              <w:rPr>
                <w:sz w:val="22"/>
              </w:rPr>
              <w:t xml:space="preserve"> (нужное отметить):</w:t>
            </w:r>
          </w:p>
        </w:tc>
      </w:tr>
      <w:tr w:rsidR="00306B79" w:rsidTr="00306B79">
        <w:trPr>
          <w:gridAfter w:val="1"/>
          <w:wAfter w:w="1498" w:type="dxa"/>
        </w:trPr>
        <w:tc>
          <w:tcPr>
            <w:tcW w:w="694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06B79" w:rsidRDefault="00306B79">
            <w:pPr>
              <w:spacing w:before="80" w:line="220" w:lineRule="exact"/>
              <w:rPr>
                <w:sz w:val="22"/>
              </w:rPr>
            </w:pPr>
            <w:r>
              <w:rPr>
                <w:sz w:val="22"/>
              </w:rPr>
              <w:t>муниципальный район……………………………………………….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79" w:rsidRDefault="00306B79">
            <w:pPr>
              <w:spacing w:before="120" w:line="220" w:lineRule="exact"/>
              <w:jc w:val="center"/>
              <w:rPr>
                <w:sz w:val="20"/>
              </w:rPr>
            </w:pPr>
          </w:p>
        </w:tc>
      </w:tr>
      <w:tr w:rsidR="00306B79" w:rsidTr="00306B79">
        <w:trPr>
          <w:gridAfter w:val="1"/>
          <w:wAfter w:w="1498" w:type="dxa"/>
        </w:trPr>
        <w:tc>
          <w:tcPr>
            <w:tcW w:w="694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06B79" w:rsidRDefault="00306B79">
            <w:pPr>
              <w:spacing w:before="60" w:line="220" w:lineRule="exact"/>
              <w:rPr>
                <w:sz w:val="22"/>
              </w:rPr>
            </w:pPr>
            <w:r>
              <w:rPr>
                <w:sz w:val="22"/>
              </w:rPr>
              <w:t>городской округ ……………………………………………………...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79" w:rsidRDefault="00306B79">
            <w:pPr>
              <w:spacing w:before="120" w:line="220" w:lineRule="exact"/>
              <w:jc w:val="center"/>
              <w:rPr>
                <w:sz w:val="20"/>
              </w:rPr>
            </w:pPr>
          </w:p>
        </w:tc>
      </w:tr>
      <w:tr w:rsidR="00306B79" w:rsidTr="00306B79">
        <w:trPr>
          <w:gridAfter w:val="1"/>
          <w:wAfter w:w="1498" w:type="dxa"/>
        </w:trPr>
        <w:tc>
          <w:tcPr>
            <w:tcW w:w="694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06B79" w:rsidRDefault="00306B79">
            <w:pPr>
              <w:spacing w:before="80" w:line="220" w:lineRule="exact"/>
              <w:rPr>
                <w:sz w:val="22"/>
              </w:rPr>
            </w:pPr>
            <w:r>
              <w:rPr>
                <w:sz w:val="22"/>
              </w:rPr>
              <w:t>городской округ с внутригородским делением…………………….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79" w:rsidRDefault="00306B79">
            <w:pPr>
              <w:spacing w:before="120" w:line="220" w:lineRule="exact"/>
              <w:jc w:val="center"/>
              <w:rPr>
                <w:sz w:val="20"/>
              </w:rPr>
            </w:pPr>
          </w:p>
        </w:tc>
      </w:tr>
      <w:tr w:rsidR="00306B79" w:rsidTr="00306B79">
        <w:trPr>
          <w:gridAfter w:val="1"/>
          <w:wAfter w:w="1498" w:type="dxa"/>
        </w:trPr>
        <w:tc>
          <w:tcPr>
            <w:tcW w:w="694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06B79" w:rsidRDefault="00306B79">
            <w:pPr>
              <w:spacing w:before="80" w:line="220" w:lineRule="exact"/>
              <w:rPr>
                <w:sz w:val="22"/>
              </w:rPr>
            </w:pPr>
            <w:r>
              <w:rPr>
                <w:sz w:val="22"/>
              </w:rPr>
              <w:t>внутригородской район……………………………………………...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79" w:rsidRDefault="00306B79">
            <w:pPr>
              <w:spacing w:before="120" w:line="220" w:lineRule="exact"/>
              <w:jc w:val="center"/>
              <w:rPr>
                <w:sz w:val="20"/>
              </w:rPr>
            </w:pPr>
          </w:p>
        </w:tc>
      </w:tr>
      <w:tr w:rsidR="00306B79" w:rsidTr="00306B79">
        <w:trPr>
          <w:gridAfter w:val="1"/>
          <w:wAfter w:w="1498" w:type="dxa"/>
        </w:trPr>
        <w:tc>
          <w:tcPr>
            <w:tcW w:w="694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06B79" w:rsidRDefault="00306B79">
            <w:pPr>
              <w:spacing w:before="80" w:line="220" w:lineRule="exact"/>
              <w:rPr>
                <w:sz w:val="22"/>
              </w:rPr>
            </w:pPr>
            <w:r>
              <w:rPr>
                <w:sz w:val="22"/>
              </w:rPr>
              <w:t>внутригородская территория (внутригородское муниципальное образование) города федерального значения………...…………….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79" w:rsidRDefault="00306B79">
            <w:pPr>
              <w:spacing w:before="120" w:line="220" w:lineRule="exact"/>
              <w:jc w:val="center"/>
              <w:rPr>
                <w:sz w:val="20"/>
              </w:rPr>
            </w:pPr>
          </w:p>
        </w:tc>
      </w:tr>
      <w:tr w:rsidR="00306B79" w:rsidTr="00306B79">
        <w:trPr>
          <w:gridAfter w:val="1"/>
          <w:wAfter w:w="1498" w:type="dxa"/>
        </w:trPr>
        <w:tc>
          <w:tcPr>
            <w:tcW w:w="694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06B79" w:rsidRDefault="00306B79">
            <w:pPr>
              <w:spacing w:before="80" w:line="220" w:lineRule="exact"/>
              <w:rPr>
                <w:sz w:val="22"/>
              </w:rPr>
            </w:pPr>
            <w:r>
              <w:rPr>
                <w:sz w:val="22"/>
              </w:rPr>
              <w:t>городское поселение…………………………………………………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79" w:rsidRDefault="00306B79">
            <w:pPr>
              <w:spacing w:before="120" w:line="220" w:lineRule="exact"/>
              <w:jc w:val="center"/>
              <w:rPr>
                <w:sz w:val="20"/>
              </w:rPr>
            </w:pPr>
          </w:p>
        </w:tc>
      </w:tr>
      <w:tr w:rsidR="00306B79" w:rsidTr="00306B79">
        <w:trPr>
          <w:gridAfter w:val="1"/>
          <w:wAfter w:w="1498" w:type="dxa"/>
        </w:trPr>
        <w:tc>
          <w:tcPr>
            <w:tcW w:w="694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06B79" w:rsidRDefault="00306B79">
            <w:pPr>
              <w:spacing w:before="80" w:line="220" w:lineRule="exact"/>
              <w:rPr>
                <w:sz w:val="22"/>
              </w:rPr>
            </w:pPr>
            <w:r>
              <w:rPr>
                <w:sz w:val="22"/>
              </w:rPr>
              <w:t>сельское поселение…………………………………………………..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79" w:rsidRDefault="008724F0">
            <w:pPr>
              <w:spacing w:before="12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</w:tbl>
    <w:p w:rsidR="00306B79" w:rsidRDefault="00306B79" w:rsidP="00306B79">
      <w:pPr>
        <w:jc w:val="center"/>
        <w:rPr>
          <w:b/>
          <w:sz w:val="2"/>
        </w:rPr>
      </w:pPr>
    </w:p>
    <w:p w:rsidR="00306B79" w:rsidRDefault="00306B79" w:rsidP="00306B79">
      <w:pPr>
        <w:ind w:left="708"/>
        <w:jc w:val="right"/>
        <w:rPr>
          <w:sz w:val="14"/>
        </w:rPr>
      </w:pPr>
    </w:p>
    <w:p w:rsidR="00306B79" w:rsidRDefault="00306B79" w:rsidP="00306B79">
      <w:pPr>
        <w:ind w:left="708"/>
        <w:jc w:val="right"/>
        <w:rPr>
          <w:sz w:val="14"/>
        </w:rPr>
      </w:pPr>
    </w:p>
    <w:tbl>
      <w:tblPr>
        <w:tblW w:w="9912" w:type="dxa"/>
        <w:tblInd w:w="7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849"/>
        <w:gridCol w:w="5381"/>
        <w:gridCol w:w="1416"/>
        <w:gridCol w:w="1133"/>
        <w:gridCol w:w="1133"/>
      </w:tblGrid>
      <w:tr w:rsidR="00306B79" w:rsidTr="00306B79">
        <w:trPr>
          <w:tblHeader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06B79" w:rsidRDefault="00306B79">
            <w:pPr>
              <w:spacing w:before="60" w:after="60" w:line="20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№ строки</w:t>
            </w:r>
          </w:p>
        </w:tc>
        <w:tc>
          <w:tcPr>
            <w:tcW w:w="5386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06B79" w:rsidRDefault="00306B79">
            <w:pPr>
              <w:spacing w:before="60" w:after="60" w:line="20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  <w:hideMark/>
          </w:tcPr>
          <w:p w:rsidR="00306B79" w:rsidRDefault="00306B79">
            <w:pPr>
              <w:spacing w:before="60" w:after="6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Единица </w:t>
            </w:r>
            <w:r>
              <w:rPr>
                <w:sz w:val="20"/>
              </w:rPr>
              <w:br/>
              <w:t>измерения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06B79" w:rsidRDefault="00306B79">
            <w:pPr>
              <w:spacing w:before="60" w:after="60" w:line="20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6B79" w:rsidRDefault="00306B79">
            <w:pPr>
              <w:spacing w:before="60" w:after="60" w:line="20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306B79" w:rsidTr="00306B79">
        <w:trPr>
          <w:tblHeader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B79" w:rsidRDefault="00306B79">
            <w:pPr>
              <w:spacing w:before="40" w:line="21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3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06B79" w:rsidRDefault="00306B79">
            <w:pPr>
              <w:spacing w:before="40" w:line="21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nil"/>
            </w:tcBorders>
            <w:vAlign w:val="bottom"/>
            <w:hideMark/>
          </w:tcPr>
          <w:p w:rsidR="00306B79" w:rsidRDefault="00306B79">
            <w:pPr>
              <w:spacing w:before="40" w:line="21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B79" w:rsidRDefault="00306B79">
            <w:pPr>
              <w:spacing w:before="40" w:line="21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B79" w:rsidRDefault="00306B79">
            <w:pPr>
              <w:spacing w:before="40" w:line="210" w:lineRule="exac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</w:t>
            </w:r>
            <w:r>
              <w:rPr>
                <w:sz w:val="20"/>
                <w:vertAlign w:val="superscript"/>
                <w:lang w:val="en-US"/>
              </w:rPr>
              <w:footnoteReference w:id="2"/>
            </w:r>
          </w:p>
        </w:tc>
      </w:tr>
      <w:tr w:rsidR="00306B79" w:rsidTr="00306B79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000000"/>
            </w:tcBorders>
          </w:tcPr>
          <w:p w:rsidR="00306B79" w:rsidRDefault="00306B79">
            <w:pPr>
              <w:snapToGrid w:val="0"/>
              <w:spacing w:before="60" w:line="220" w:lineRule="exact"/>
              <w:jc w:val="center"/>
              <w:rPr>
                <w:sz w:val="2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06B79" w:rsidRDefault="00306B79">
            <w:pPr>
              <w:snapToGrid w:val="0"/>
              <w:spacing w:before="60" w:line="22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Территория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306B79" w:rsidRDefault="00306B79">
            <w:pPr>
              <w:spacing w:before="60" w:line="220" w:lineRule="exact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000000"/>
              <w:bottom w:val="nil"/>
              <w:right w:val="single" w:sz="6" w:space="0" w:color="auto"/>
            </w:tcBorders>
          </w:tcPr>
          <w:p w:rsidR="00306B79" w:rsidRDefault="00306B79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000000"/>
              <w:bottom w:val="nil"/>
              <w:right w:val="single" w:sz="6" w:space="0" w:color="auto"/>
            </w:tcBorders>
          </w:tcPr>
          <w:p w:rsidR="00306B79" w:rsidRDefault="00306B79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306B79" w:rsidTr="00306B79"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000000"/>
            </w:tcBorders>
            <w:hideMark/>
          </w:tcPr>
          <w:p w:rsidR="00306B79" w:rsidRDefault="00306B79">
            <w:pPr>
              <w:snapToGrid w:val="0"/>
              <w:spacing w:before="6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306B79" w:rsidRDefault="00306B79">
            <w:pPr>
              <w:snapToGrid w:val="0"/>
              <w:spacing w:before="60" w:line="220" w:lineRule="exact"/>
              <w:rPr>
                <w:b/>
                <w:sz w:val="20"/>
              </w:rPr>
            </w:pPr>
            <w:r>
              <w:rPr>
                <w:sz w:val="20"/>
              </w:rPr>
              <w:t>Общая  площадь земель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bottom"/>
            <w:hideMark/>
          </w:tcPr>
          <w:p w:rsidR="00306B79" w:rsidRDefault="00306B79">
            <w:pPr>
              <w:spacing w:before="6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га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6" w:space="0" w:color="auto"/>
              <w:right w:val="single" w:sz="6" w:space="0" w:color="auto"/>
            </w:tcBorders>
          </w:tcPr>
          <w:p w:rsidR="00306B79" w:rsidRDefault="00C61368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162360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6" w:space="0" w:color="auto"/>
              <w:right w:val="single" w:sz="6" w:space="0" w:color="auto"/>
            </w:tcBorders>
          </w:tcPr>
          <w:p w:rsidR="00306B79" w:rsidRDefault="00306B79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306B79" w:rsidTr="00306B79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000000"/>
            </w:tcBorders>
          </w:tcPr>
          <w:p w:rsidR="00306B79" w:rsidRDefault="00306B79">
            <w:pPr>
              <w:snapToGrid w:val="0"/>
              <w:spacing w:before="60" w:line="220" w:lineRule="exact"/>
              <w:ind w:left="1"/>
              <w:jc w:val="center"/>
              <w:rPr>
                <w:sz w:val="2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06B79" w:rsidRDefault="00306B79">
            <w:pPr>
              <w:snapToGrid w:val="0"/>
              <w:spacing w:before="60" w:line="22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Объекты бытового обслуживания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306B79" w:rsidRDefault="00306B79">
            <w:pPr>
              <w:spacing w:before="60" w:line="220" w:lineRule="exact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000000"/>
              <w:bottom w:val="nil"/>
              <w:right w:val="single" w:sz="6" w:space="0" w:color="auto"/>
            </w:tcBorders>
          </w:tcPr>
          <w:p w:rsidR="00306B79" w:rsidRDefault="00306B79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000000"/>
              <w:bottom w:val="nil"/>
              <w:right w:val="single" w:sz="6" w:space="0" w:color="auto"/>
            </w:tcBorders>
          </w:tcPr>
          <w:p w:rsidR="00306B79" w:rsidRDefault="00306B79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306B79" w:rsidTr="00306B79">
        <w:tc>
          <w:tcPr>
            <w:tcW w:w="850" w:type="dxa"/>
            <w:tcBorders>
              <w:top w:val="nil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06B79" w:rsidRDefault="00306B79">
            <w:pPr>
              <w:snapToGrid w:val="0"/>
              <w:spacing w:before="6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6B79" w:rsidRDefault="00306B79">
            <w:pPr>
              <w:snapToGrid w:val="0"/>
              <w:spacing w:before="60" w:line="220" w:lineRule="exact"/>
              <w:rPr>
                <w:sz w:val="20"/>
              </w:rPr>
            </w:pPr>
            <w:r>
              <w:rPr>
                <w:sz w:val="20"/>
              </w:rPr>
              <w:t xml:space="preserve">Число объектов бытового обслуживания населения, </w:t>
            </w:r>
            <w:r>
              <w:rPr>
                <w:sz w:val="20"/>
              </w:rPr>
              <w:br/>
              <w:t xml:space="preserve">оказывающих услуги 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6B79" w:rsidRDefault="00306B79">
            <w:pPr>
              <w:spacing w:before="6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306B79" w:rsidRDefault="00306B79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306B79" w:rsidRDefault="00306B79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306B79" w:rsidTr="00306B79">
        <w:trPr>
          <w:trHeight w:val="339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306B79" w:rsidRDefault="00306B79">
            <w:pPr>
              <w:snapToGrid w:val="0"/>
              <w:spacing w:before="6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306B79" w:rsidRDefault="00306B79">
            <w:pPr>
              <w:snapToGrid w:val="0"/>
              <w:spacing w:before="60" w:line="220" w:lineRule="exact"/>
              <w:ind w:left="284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  <w:p w:rsidR="00306B79" w:rsidRDefault="00306B79">
            <w:pPr>
              <w:spacing w:before="60" w:line="220" w:lineRule="exact"/>
              <w:rPr>
                <w:sz w:val="20"/>
              </w:rPr>
            </w:pPr>
            <w:r>
              <w:rPr>
                <w:sz w:val="20"/>
              </w:rPr>
              <w:t xml:space="preserve">  по  ремонту, окраске и пошиву обуви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306B79" w:rsidRDefault="00306B79">
            <w:pPr>
              <w:spacing w:before="6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306B79" w:rsidRDefault="00306B79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</w:tcPr>
          <w:p w:rsidR="00306B79" w:rsidRDefault="00306B79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306B79" w:rsidTr="00306B79"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06B79" w:rsidRDefault="00306B79">
            <w:pPr>
              <w:snapToGrid w:val="0"/>
              <w:spacing w:before="6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2.2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6B79" w:rsidRDefault="00306B79">
            <w:pPr>
              <w:spacing w:before="60" w:line="220" w:lineRule="exact"/>
              <w:rPr>
                <w:sz w:val="20"/>
              </w:rPr>
            </w:pPr>
            <w:r>
              <w:rPr>
                <w:sz w:val="20"/>
              </w:rPr>
              <w:t xml:space="preserve">  по ремонту и пошиву швейных, меховых и кожаных</w:t>
            </w:r>
            <w:r>
              <w:rPr>
                <w:sz w:val="20"/>
              </w:rPr>
              <w:br/>
              <w:t xml:space="preserve">  изделий, головных уборов и изделий текстильной </w:t>
            </w:r>
            <w:r>
              <w:rPr>
                <w:sz w:val="20"/>
              </w:rPr>
              <w:br/>
              <w:t xml:space="preserve">  галантереи, ремонту, пошиву и вязанию трикотажных</w:t>
            </w:r>
            <w:r>
              <w:rPr>
                <w:sz w:val="20"/>
              </w:rPr>
              <w:br/>
              <w:t xml:space="preserve">  изделий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6B79" w:rsidRDefault="00306B79">
            <w:pPr>
              <w:spacing w:before="6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306B79" w:rsidRDefault="00306B79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306B79" w:rsidRDefault="00306B79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306B79" w:rsidTr="00306B79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06B79" w:rsidRDefault="00306B79">
            <w:pPr>
              <w:snapToGrid w:val="0"/>
              <w:spacing w:before="6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2.3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6B79" w:rsidRDefault="00306B79">
            <w:pPr>
              <w:spacing w:before="60" w:line="220" w:lineRule="exact"/>
              <w:rPr>
                <w:sz w:val="20"/>
              </w:rPr>
            </w:pPr>
            <w:r>
              <w:rPr>
                <w:sz w:val="20"/>
              </w:rPr>
              <w:t xml:space="preserve">  по ремонту и техническому обслуживанию бытовой </w:t>
            </w:r>
            <w:r>
              <w:rPr>
                <w:sz w:val="20"/>
              </w:rPr>
              <w:br/>
              <w:t xml:space="preserve">  радиоэлектронной аппаратуры, бытовых машин и </w:t>
            </w:r>
            <w:r>
              <w:rPr>
                <w:sz w:val="20"/>
              </w:rPr>
              <w:br/>
              <w:t xml:space="preserve">  приборов и изготовлению металлоизделий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6B79" w:rsidRDefault="00306B79">
            <w:pPr>
              <w:spacing w:before="6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306B79" w:rsidRDefault="00306B79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306B79" w:rsidRDefault="00306B79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306B79" w:rsidTr="00306B79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06B79" w:rsidRDefault="00306B79">
            <w:pPr>
              <w:snapToGrid w:val="0"/>
              <w:spacing w:before="6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2.4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6B79" w:rsidRDefault="00306B79">
            <w:pPr>
              <w:spacing w:before="60" w:line="220" w:lineRule="exact"/>
              <w:rPr>
                <w:sz w:val="20"/>
              </w:rPr>
            </w:pPr>
            <w:r>
              <w:rPr>
                <w:sz w:val="20"/>
              </w:rPr>
              <w:t xml:space="preserve">  по техническому обслуживанию и ремонту транспортных</w:t>
            </w:r>
            <w:r>
              <w:rPr>
                <w:sz w:val="20"/>
              </w:rPr>
              <w:br/>
              <w:t xml:space="preserve">  средств, машин и оборудования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6B79" w:rsidRDefault="00306B79">
            <w:pPr>
              <w:spacing w:before="6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306B79" w:rsidRDefault="00306B79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306B79" w:rsidRDefault="00306B79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306B79" w:rsidTr="00306B79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06B79" w:rsidRDefault="00306B79">
            <w:pPr>
              <w:spacing w:before="60" w:line="22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2.5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6B79" w:rsidRDefault="00306B79">
            <w:pPr>
              <w:spacing w:before="60" w:line="220" w:lineRule="exact"/>
              <w:rPr>
                <w:sz w:val="20"/>
              </w:rPr>
            </w:pPr>
            <w:r>
              <w:rPr>
                <w:sz w:val="20"/>
              </w:rPr>
              <w:t xml:space="preserve">  по изготовлению и ремонту мебели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6B79" w:rsidRDefault="00306B79">
            <w:pPr>
              <w:spacing w:before="6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306B79" w:rsidRDefault="00306B79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306B79" w:rsidRDefault="00306B79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306B79" w:rsidTr="00306B79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06B79" w:rsidRDefault="00306B79">
            <w:pPr>
              <w:spacing w:before="60" w:line="22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2.6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6B79" w:rsidRDefault="00306B79">
            <w:pPr>
              <w:spacing w:before="60" w:line="220" w:lineRule="exact"/>
              <w:rPr>
                <w:sz w:val="20"/>
              </w:rPr>
            </w:pPr>
            <w:r>
              <w:rPr>
                <w:sz w:val="20"/>
              </w:rPr>
              <w:t xml:space="preserve">  химической чистки и крашения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6B79" w:rsidRDefault="00306B79">
            <w:pPr>
              <w:spacing w:before="6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306B79" w:rsidRDefault="00306B79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306B79" w:rsidRDefault="00306B79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306B79" w:rsidTr="00306B79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06B79" w:rsidRDefault="00306B79">
            <w:pPr>
              <w:spacing w:before="60" w:line="22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2.7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6B79" w:rsidRDefault="00306B79">
            <w:pPr>
              <w:spacing w:before="60" w:line="220" w:lineRule="exact"/>
              <w:rPr>
                <w:sz w:val="20"/>
              </w:rPr>
            </w:pPr>
            <w:r>
              <w:rPr>
                <w:sz w:val="20"/>
              </w:rPr>
              <w:t xml:space="preserve">  прачечных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6B79" w:rsidRDefault="00306B79">
            <w:pPr>
              <w:spacing w:before="6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306B79" w:rsidRDefault="00306B79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306B79" w:rsidRDefault="00306B79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306B79" w:rsidTr="00306B79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06B79" w:rsidRDefault="00306B79">
            <w:pPr>
              <w:spacing w:before="60" w:line="22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2.8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06B79" w:rsidRDefault="00306B79">
            <w:pPr>
              <w:spacing w:before="60" w:line="220" w:lineRule="exact"/>
              <w:rPr>
                <w:sz w:val="20"/>
              </w:rPr>
            </w:pPr>
            <w:r>
              <w:rPr>
                <w:sz w:val="20"/>
              </w:rPr>
              <w:t xml:space="preserve">  по ремонту и строительству жилья и других построек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06B79" w:rsidRDefault="00306B79">
            <w:pPr>
              <w:spacing w:before="6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auto"/>
            </w:tcBorders>
            <w:vAlign w:val="bottom"/>
          </w:tcPr>
          <w:p w:rsidR="00306B79" w:rsidRDefault="00306B79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auto"/>
            </w:tcBorders>
          </w:tcPr>
          <w:p w:rsidR="00306B79" w:rsidRDefault="00306B79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306B79" w:rsidTr="00306B79"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06B79" w:rsidRDefault="00306B79">
            <w:pPr>
              <w:spacing w:before="60" w:line="22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2.9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6B79" w:rsidRDefault="00306B79">
            <w:pPr>
              <w:spacing w:before="60" w:line="220" w:lineRule="exact"/>
              <w:rPr>
                <w:sz w:val="20"/>
              </w:rPr>
            </w:pPr>
            <w:r>
              <w:rPr>
                <w:sz w:val="20"/>
              </w:rPr>
              <w:t xml:space="preserve">  бань, душевых и саун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6B79" w:rsidRDefault="00306B79">
            <w:pPr>
              <w:spacing w:before="6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306B79" w:rsidRDefault="00306B79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306B79" w:rsidRDefault="00306B79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306B79" w:rsidTr="00306B79"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06B79" w:rsidRDefault="00306B79">
            <w:pPr>
              <w:spacing w:before="60" w:line="22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2.9.1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6B79" w:rsidRDefault="00306B79">
            <w:pPr>
              <w:spacing w:before="60" w:line="220" w:lineRule="exact"/>
              <w:ind w:left="340"/>
              <w:rPr>
                <w:sz w:val="20"/>
              </w:rPr>
            </w:pPr>
            <w:r>
              <w:rPr>
                <w:sz w:val="20"/>
              </w:rPr>
              <w:t>в них мест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6B79" w:rsidRDefault="00306B79">
            <w:pPr>
              <w:spacing w:before="6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306B79" w:rsidRDefault="00306B79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306B79" w:rsidRDefault="00306B79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306B79" w:rsidTr="00306B79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06B79" w:rsidRDefault="00306B79">
            <w:pPr>
              <w:spacing w:before="60" w:line="22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2.10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6B79" w:rsidRDefault="00306B79">
            <w:pPr>
              <w:spacing w:before="60" w:line="220" w:lineRule="exact"/>
              <w:rPr>
                <w:sz w:val="20"/>
              </w:rPr>
            </w:pPr>
            <w:r>
              <w:rPr>
                <w:sz w:val="20"/>
              </w:rPr>
              <w:t xml:space="preserve">  парикмахерские и косметические услуги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6B79" w:rsidRDefault="00306B79">
            <w:pPr>
              <w:spacing w:before="6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306B79" w:rsidRDefault="00306B79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306B79" w:rsidRDefault="00306B79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306B79" w:rsidTr="00306B79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06B79" w:rsidRDefault="00306B79">
            <w:pPr>
              <w:spacing w:before="60" w:line="22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2.10.1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6B79" w:rsidRDefault="00306B79">
            <w:pPr>
              <w:spacing w:before="60" w:line="220" w:lineRule="exact"/>
              <w:ind w:left="340"/>
              <w:rPr>
                <w:sz w:val="20"/>
              </w:rPr>
            </w:pPr>
            <w:r>
              <w:rPr>
                <w:sz w:val="20"/>
              </w:rPr>
              <w:t>в них число кресел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6B79" w:rsidRDefault="00306B79">
            <w:pPr>
              <w:spacing w:before="6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306B79" w:rsidRDefault="00306B79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306B79" w:rsidRDefault="00306B79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306B79" w:rsidTr="00306B79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06B79" w:rsidRDefault="00306B79">
            <w:pPr>
              <w:spacing w:before="60" w:line="22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2.11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6B79" w:rsidRDefault="00306B79">
            <w:pPr>
              <w:spacing w:before="60" w:line="220" w:lineRule="exact"/>
              <w:rPr>
                <w:sz w:val="20"/>
              </w:rPr>
            </w:pPr>
            <w:r>
              <w:rPr>
                <w:sz w:val="20"/>
              </w:rPr>
              <w:t xml:space="preserve">  фотоателье, фото- и кинолабораторий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6B79" w:rsidRDefault="00306B79">
            <w:pPr>
              <w:spacing w:before="6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306B79" w:rsidRDefault="00306B79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306B79" w:rsidRDefault="00306B79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306B79" w:rsidTr="00306B79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06B79" w:rsidRDefault="00306B79">
            <w:pPr>
              <w:spacing w:before="60" w:line="22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2.12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6B79" w:rsidRDefault="00306B79">
            <w:pPr>
              <w:spacing w:before="60" w:line="220" w:lineRule="exact"/>
              <w:rPr>
                <w:sz w:val="20"/>
              </w:rPr>
            </w:pPr>
            <w:r>
              <w:rPr>
                <w:sz w:val="20"/>
              </w:rPr>
              <w:t xml:space="preserve">  ритуальные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6B79" w:rsidRDefault="00306B79">
            <w:pPr>
              <w:spacing w:before="6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306B79" w:rsidRDefault="00306B79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306B79" w:rsidRDefault="00306B79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306B79" w:rsidTr="00306B79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06B79" w:rsidRDefault="00306B79">
            <w:pPr>
              <w:spacing w:before="60" w:line="22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2.13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6B79" w:rsidRDefault="00306B79">
            <w:pPr>
              <w:spacing w:before="60" w:line="220" w:lineRule="exact"/>
              <w:rPr>
                <w:sz w:val="20"/>
              </w:rPr>
            </w:pPr>
            <w:r>
              <w:rPr>
                <w:sz w:val="20"/>
              </w:rPr>
              <w:t xml:space="preserve">  прочие услуги бытового характера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6B79" w:rsidRDefault="00306B79">
            <w:pPr>
              <w:spacing w:before="6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306B79" w:rsidRDefault="00306B79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306B79" w:rsidRDefault="00306B79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306B79" w:rsidTr="00306B79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06B79" w:rsidRDefault="00306B79">
            <w:pPr>
              <w:spacing w:before="60" w:line="22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6B79" w:rsidRDefault="00306B79">
            <w:pPr>
              <w:spacing w:before="60" w:line="220" w:lineRule="exact"/>
              <w:rPr>
                <w:sz w:val="20"/>
              </w:rPr>
            </w:pPr>
            <w:r>
              <w:rPr>
                <w:sz w:val="20"/>
              </w:rPr>
              <w:t xml:space="preserve">Число приемных пунктов бытового обслуживания, </w:t>
            </w:r>
            <w:r>
              <w:rPr>
                <w:sz w:val="20"/>
              </w:rPr>
              <w:br/>
              <w:t xml:space="preserve"> принимающих заказы от населения на оказание услуг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6B79" w:rsidRDefault="00306B79">
            <w:pPr>
              <w:spacing w:before="6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306B79" w:rsidRDefault="00306B79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306B79" w:rsidRDefault="00306B79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306B79" w:rsidTr="00306B79">
        <w:trPr>
          <w:trHeight w:val="253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306B79" w:rsidRDefault="00306B79">
            <w:pPr>
              <w:spacing w:before="60" w:line="22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br/>
              <w:t>3.1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306B79" w:rsidRDefault="00306B79">
            <w:pPr>
              <w:spacing w:before="60" w:line="220" w:lineRule="exact"/>
              <w:ind w:left="284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  <w:p w:rsidR="00306B79" w:rsidRDefault="00306B79">
            <w:pPr>
              <w:spacing w:before="60" w:line="220" w:lineRule="exact"/>
              <w:rPr>
                <w:sz w:val="20"/>
              </w:rPr>
            </w:pPr>
            <w:r>
              <w:rPr>
                <w:sz w:val="20"/>
              </w:rPr>
              <w:t xml:space="preserve">  по  ремонту, окраске и пошиву обуви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306B79" w:rsidRDefault="00306B79">
            <w:pPr>
              <w:spacing w:before="6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306B79" w:rsidRDefault="00306B79">
            <w:pPr>
              <w:spacing w:before="60" w:line="220" w:lineRule="exact"/>
              <w:ind w:left="-113" w:right="-113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</w:tcPr>
          <w:p w:rsidR="00306B79" w:rsidRDefault="00306B79">
            <w:pPr>
              <w:spacing w:before="60" w:line="220" w:lineRule="exact"/>
              <w:ind w:left="-113" w:right="-113"/>
              <w:rPr>
                <w:sz w:val="20"/>
              </w:rPr>
            </w:pPr>
          </w:p>
        </w:tc>
      </w:tr>
      <w:tr w:rsidR="00306B79" w:rsidTr="00306B79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06B79" w:rsidRDefault="00306B79">
            <w:pPr>
              <w:spacing w:before="60" w:after="40" w:line="22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6B79" w:rsidRDefault="00306B79">
            <w:pPr>
              <w:spacing w:before="60" w:after="40" w:line="220" w:lineRule="exact"/>
              <w:rPr>
                <w:sz w:val="20"/>
              </w:rPr>
            </w:pPr>
            <w:r>
              <w:rPr>
                <w:sz w:val="20"/>
              </w:rPr>
              <w:t xml:space="preserve">  по ремонту и пошиву швейных, меховых и кожаных</w:t>
            </w:r>
            <w:r>
              <w:rPr>
                <w:sz w:val="20"/>
              </w:rPr>
              <w:br/>
              <w:t xml:space="preserve">  изделий, головных уборов и изделий текстильной </w:t>
            </w:r>
            <w:r>
              <w:rPr>
                <w:sz w:val="20"/>
              </w:rPr>
              <w:br/>
              <w:t xml:space="preserve">  галантереи, ремонту, пошиву и вязанию трикотажных </w:t>
            </w:r>
            <w:r>
              <w:rPr>
                <w:sz w:val="20"/>
              </w:rPr>
              <w:br/>
              <w:t xml:space="preserve">  изделий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6B79" w:rsidRDefault="00306B79">
            <w:pPr>
              <w:spacing w:before="60" w:after="4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306B79" w:rsidRDefault="00306B79">
            <w:pPr>
              <w:spacing w:before="60" w:after="40" w:line="22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306B79" w:rsidRDefault="00306B79">
            <w:pPr>
              <w:spacing w:before="60" w:after="4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306B79" w:rsidTr="00306B79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06B79" w:rsidRDefault="00306B79">
            <w:pPr>
              <w:spacing w:before="50" w:line="226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3.3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6B79" w:rsidRDefault="00306B79">
            <w:pPr>
              <w:spacing w:before="50" w:line="226" w:lineRule="exact"/>
              <w:rPr>
                <w:sz w:val="20"/>
              </w:rPr>
            </w:pPr>
            <w:r>
              <w:rPr>
                <w:sz w:val="20"/>
              </w:rPr>
              <w:t xml:space="preserve">  по ремонту и техническому обслуживанию бытовой </w:t>
            </w:r>
            <w:r>
              <w:rPr>
                <w:sz w:val="20"/>
              </w:rPr>
              <w:br/>
              <w:t xml:space="preserve">  радиоэлектронной аппаратуры, бытовых машин и </w:t>
            </w:r>
            <w:r>
              <w:rPr>
                <w:sz w:val="20"/>
              </w:rPr>
              <w:br/>
              <w:t xml:space="preserve">  приборов и изготовлению металлоизделий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6B79" w:rsidRDefault="00306B79">
            <w:pPr>
              <w:spacing w:before="50" w:line="226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306B79" w:rsidRDefault="00306B79">
            <w:pPr>
              <w:spacing w:before="50" w:line="226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306B79" w:rsidRDefault="00306B79">
            <w:pPr>
              <w:spacing w:before="50" w:line="226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306B79" w:rsidTr="00306B79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06B79" w:rsidRDefault="00306B79">
            <w:pPr>
              <w:spacing w:before="50" w:line="226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3.4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6B79" w:rsidRDefault="00306B79">
            <w:pPr>
              <w:spacing w:before="50" w:line="226" w:lineRule="exact"/>
              <w:rPr>
                <w:sz w:val="20"/>
              </w:rPr>
            </w:pPr>
            <w:r>
              <w:rPr>
                <w:sz w:val="20"/>
              </w:rPr>
              <w:t xml:space="preserve">  по изготовлению и ремонту мебели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6B79" w:rsidRDefault="00306B79">
            <w:pPr>
              <w:spacing w:before="50" w:line="226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306B79" w:rsidRDefault="00306B79">
            <w:pPr>
              <w:spacing w:before="50" w:line="226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306B79" w:rsidRDefault="00306B79">
            <w:pPr>
              <w:spacing w:before="50" w:line="226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306B79" w:rsidTr="00306B79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06B79" w:rsidRDefault="00306B79">
            <w:pPr>
              <w:spacing w:before="50" w:line="226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3.5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6B79" w:rsidRDefault="00306B79">
            <w:pPr>
              <w:spacing w:before="50" w:line="226" w:lineRule="exact"/>
              <w:rPr>
                <w:sz w:val="20"/>
              </w:rPr>
            </w:pPr>
            <w:r>
              <w:rPr>
                <w:sz w:val="20"/>
              </w:rPr>
              <w:t xml:space="preserve">  химической чистки и крашения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6B79" w:rsidRDefault="00306B79">
            <w:pPr>
              <w:spacing w:before="50" w:line="226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306B79" w:rsidRDefault="00306B79">
            <w:pPr>
              <w:spacing w:before="50" w:line="226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306B79" w:rsidRDefault="00306B79">
            <w:pPr>
              <w:spacing w:before="50" w:line="226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306B79" w:rsidTr="00306B79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06B79" w:rsidRDefault="00306B79">
            <w:pPr>
              <w:spacing w:before="50" w:line="226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3.6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6B79" w:rsidRDefault="00306B79">
            <w:pPr>
              <w:spacing w:before="50" w:line="226" w:lineRule="exact"/>
              <w:rPr>
                <w:sz w:val="20"/>
              </w:rPr>
            </w:pPr>
            <w:r>
              <w:rPr>
                <w:sz w:val="20"/>
              </w:rPr>
              <w:t xml:space="preserve">  прачечных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6B79" w:rsidRDefault="00306B79">
            <w:pPr>
              <w:spacing w:before="50" w:line="226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306B79" w:rsidRDefault="00306B79">
            <w:pPr>
              <w:spacing w:before="50" w:line="226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306B79" w:rsidRDefault="00306B79">
            <w:pPr>
              <w:spacing w:before="50" w:line="226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306B79" w:rsidTr="00306B79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06B79" w:rsidRDefault="00306B79">
            <w:pPr>
              <w:spacing w:before="50" w:line="226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3.7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6B79" w:rsidRDefault="00306B79">
            <w:pPr>
              <w:spacing w:before="50" w:line="226" w:lineRule="exact"/>
              <w:rPr>
                <w:sz w:val="20"/>
              </w:rPr>
            </w:pPr>
            <w:r>
              <w:rPr>
                <w:sz w:val="20"/>
              </w:rPr>
              <w:t xml:space="preserve">  по ремонту и строительству жилья и других построек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6B79" w:rsidRDefault="00306B79">
            <w:pPr>
              <w:spacing w:before="50" w:line="226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306B79" w:rsidRDefault="00306B79">
            <w:pPr>
              <w:spacing w:before="50" w:line="226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306B79" w:rsidRDefault="00306B79">
            <w:pPr>
              <w:spacing w:before="50" w:line="226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306B79" w:rsidTr="00306B79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06B79" w:rsidRDefault="00306B79">
            <w:pPr>
              <w:spacing w:before="50" w:line="226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3.8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6B79" w:rsidRDefault="00306B79">
            <w:pPr>
              <w:spacing w:before="50" w:line="226" w:lineRule="exact"/>
              <w:rPr>
                <w:sz w:val="20"/>
              </w:rPr>
            </w:pPr>
            <w:r>
              <w:rPr>
                <w:sz w:val="20"/>
              </w:rPr>
              <w:t xml:space="preserve">  фотоателье, фото- и кинолабораторий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6B79" w:rsidRDefault="00306B79">
            <w:pPr>
              <w:spacing w:before="50" w:line="226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306B79" w:rsidRDefault="00306B79">
            <w:pPr>
              <w:spacing w:before="50" w:line="226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306B79" w:rsidRDefault="00306B79">
            <w:pPr>
              <w:spacing w:before="50" w:line="226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306B79" w:rsidTr="00306B79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06B79" w:rsidRDefault="00306B79">
            <w:pPr>
              <w:spacing w:before="50" w:line="226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3.9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6B79" w:rsidRDefault="00306B79">
            <w:pPr>
              <w:spacing w:before="50" w:line="226" w:lineRule="exact"/>
              <w:rPr>
                <w:sz w:val="20"/>
              </w:rPr>
            </w:pPr>
            <w:r>
              <w:rPr>
                <w:sz w:val="20"/>
              </w:rPr>
              <w:t xml:space="preserve">  ритуальных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6B79" w:rsidRDefault="00306B79">
            <w:pPr>
              <w:spacing w:before="50" w:line="226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306B79" w:rsidRDefault="00306B79">
            <w:pPr>
              <w:spacing w:before="50" w:line="226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306B79" w:rsidRDefault="00306B79">
            <w:pPr>
              <w:spacing w:before="50" w:line="226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306B79" w:rsidTr="00306B79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hideMark/>
          </w:tcPr>
          <w:p w:rsidR="00306B79" w:rsidRDefault="00306B79">
            <w:pPr>
              <w:spacing w:before="50" w:line="226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3.10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bottom"/>
            <w:hideMark/>
          </w:tcPr>
          <w:p w:rsidR="00306B79" w:rsidRDefault="00306B79">
            <w:pPr>
              <w:spacing w:before="50" w:line="226" w:lineRule="exact"/>
              <w:rPr>
                <w:sz w:val="20"/>
              </w:rPr>
            </w:pPr>
            <w:r>
              <w:rPr>
                <w:sz w:val="20"/>
              </w:rPr>
              <w:t xml:space="preserve">  прочих услуг бытового характера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bottom"/>
            <w:hideMark/>
          </w:tcPr>
          <w:p w:rsidR="00306B79" w:rsidRDefault="00306B79">
            <w:pPr>
              <w:spacing w:before="50" w:line="226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  <w:vAlign w:val="bottom"/>
          </w:tcPr>
          <w:p w:rsidR="00306B79" w:rsidRDefault="00306B79">
            <w:pPr>
              <w:spacing w:before="50" w:line="226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</w:tcPr>
          <w:p w:rsidR="00306B79" w:rsidRDefault="00306B79">
            <w:pPr>
              <w:spacing w:before="50" w:line="226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306B79" w:rsidTr="00306B79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000000"/>
            </w:tcBorders>
          </w:tcPr>
          <w:p w:rsidR="00306B79" w:rsidRDefault="00306B79">
            <w:pPr>
              <w:snapToGrid w:val="0"/>
              <w:spacing w:before="50" w:line="226" w:lineRule="exact"/>
              <w:ind w:left="1"/>
              <w:jc w:val="center"/>
              <w:rPr>
                <w:sz w:val="2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06B79" w:rsidRDefault="00306B79">
            <w:pPr>
              <w:snapToGrid w:val="0"/>
              <w:spacing w:before="50" w:line="22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Объекты розничной торговли и общественного питания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306B79" w:rsidRDefault="00306B79">
            <w:pPr>
              <w:spacing w:before="50" w:line="226" w:lineRule="exact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000000"/>
              <w:bottom w:val="nil"/>
              <w:right w:val="single" w:sz="6" w:space="0" w:color="auto"/>
            </w:tcBorders>
          </w:tcPr>
          <w:p w:rsidR="00306B79" w:rsidRDefault="00306B79">
            <w:pPr>
              <w:spacing w:before="50" w:line="226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000000"/>
              <w:bottom w:val="nil"/>
              <w:right w:val="single" w:sz="6" w:space="0" w:color="auto"/>
            </w:tcBorders>
          </w:tcPr>
          <w:p w:rsidR="00306B79" w:rsidRDefault="00306B79">
            <w:pPr>
              <w:spacing w:before="50" w:line="226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306B79" w:rsidTr="00306B79">
        <w:tc>
          <w:tcPr>
            <w:tcW w:w="85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06B79" w:rsidRDefault="00306B79">
            <w:pPr>
              <w:spacing w:before="50" w:line="226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6B79" w:rsidRDefault="00306B79">
            <w:pPr>
              <w:spacing w:before="50" w:line="226" w:lineRule="exact"/>
              <w:rPr>
                <w:sz w:val="20"/>
              </w:rPr>
            </w:pPr>
            <w:r>
              <w:rPr>
                <w:sz w:val="20"/>
              </w:rPr>
              <w:t>Количество объектов розничной торговли и общественного питания: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06B79" w:rsidRDefault="00306B79">
            <w:pPr>
              <w:spacing w:before="50" w:line="226" w:lineRule="exact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306B79" w:rsidRDefault="00306B79">
            <w:pPr>
              <w:spacing w:before="50" w:line="226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306B79" w:rsidRDefault="00306B79">
            <w:pPr>
              <w:spacing w:before="50" w:line="226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306B79" w:rsidTr="00306B79"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06B79" w:rsidRDefault="00306B79">
            <w:pPr>
              <w:spacing w:before="50" w:line="226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4.1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B79" w:rsidRDefault="00306B79">
            <w:pPr>
              <w:spacing w:before="50" w:line="226" w:lineRule="exact"/>
              <w:rPr>
                <w:sz w:val="20"/>
              </w:rPr>
            </w:pPr>
            <w:r>
              <w:rPr>
                <w:sz w:val="20"/>
              </w:rPr>
              <w:t xml:space="preserve">магазины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6B79" w:rsidRDefault="00306B79">
            <w:pPr>
              <w:spacing w:before="50" w:line="226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306B79" w:rsidRDefault="00C61368">
            <w:pPr>
              <w:spacing w:before="50" w:line="226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306B79" w:rsidRDefault="00306B79">
            <w:pPr>
              <w:spacing w:before="50" w:line="226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306B79" w:rsidTr="00306B79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06B79" w:rsidRDefault="00306B79">
            <w:pPr>
              <w:spacing w:before="50" w:line="226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4.1.1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B79" w:rsidRDefault="00306B79">
            <w:pPr>
              <w:spacing w:before="50" w:line="226" w:lineRule="exact"/>
              <w:ind w:left="170"/>
              <w:rPr>
                <w:sz w:val="20"/>
              </w:rPr>
            </w:pPr>
            <w:r>
              <w:rPr>
                <w:sz w:val="20"/>
              </w:rPr>
              <w:t>площадь торгового зала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6B79" w:rsidRDefault="00306B79">
            <w:pPr>
              <w:spacing w:before="50" w:line="226" w:lineRule="exact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306B79" w:rsidRDefault="00C61368">
            <w:pPr>
              <w:spacing w:before="50" w:line="226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550,5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306B79" w:rsidRDefault="00306B79">
            <w:pPr>
              <w:spacing w:before="50" w:line="226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306B79" w:rsidTr="00306B79">
        <w:trPr>
          <w:trHeight w:val="170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306B79" w:rsidRDefault="00306B79">
            <w:pPr>
              <w:spacing w:before="50" w:line="226" w:lineRule="exact"/>
              <w:ind w:left="1"/>
              <w:jc w:val="center"/>
              <w:rPr>
                <w:sz w:val="2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B79" w:rsidRDefault="00306B79">
            <w:pPr>
              <w:spacing w:before="50" w:line="226" w:lineRule="exact"/>
              <w:rPr>
                <w:sz w:val="20"/>
              </w:rPr>
            </w:pPr>
            <w:r>
              <w:rPr>
                <w:sz w:val="20"/>
              </w:rPr>
              <w:t xml:space="preserve">Из строки 4.1.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6B79" w:rsidRDefault="00306B79">
            <w:pPr>
              <w:spacing w:before="50" w:line="226" w:lineRule="exact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306B79" w:rsidRDefault="00306B79">
            <w:pPr>
              <w:spacing w:before="50" w:line="226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306B79" w:rsidRDefault="00306B79">
            <w:pPr>
              <w:spacing w:before="50" w:line="226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306B79" w:rsidTr="00306B79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06B79" w:rsidRDefault="00306B79">
            <w:pPr>
              <w:spacing w:before="50" w:line="226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4.2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B79" w:rsidRDefault="00306B79">
            <w:pPr>
              <w:spacing w:before="50" w:line="226" w:lineRule="exact"/>
              <w:rPr>
                <w:sz w:val="20"/>
              </w:rPr>
            </w:pPr>
            <w:r>
              <w:rPr>
                <w:sz w:val="20"/>
              </w:rPr>
              <w:t>гипермаркеты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6B79" w:rsidRDefault="00306B79">
            <w:pPr>
              <w:spacing w:before="50" w:line="226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306B79" w:rsidRDefault="00306B79">
            <w:pPr>
              <w:spacing w:before="50" w:line="226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306B79" w:rsidRDefault="00306B79">
            <w:pPr>
              <w:spacing w:before="50" w:line="226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306B79" w:rsidTr="00306B79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06B79" w:rsidRDefault="00306B79">
            <w:pPr>
              <w:spacing w:before="50" w:line="226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4.2.1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B79" w:rsidRDefault="00306B79">
            <w:pPr>
              <w:spacing w:before="50" w:line="226" w:lineRule="exact"/>
              <w:ind w:left="170"/>
              <w:rPr>
                <w:sz w:val="20"/>
              </w:rPr>
            </w:pPr>
            <w:r>
              <w:rPr>
                <w:sz w:val="20"/>
              </w:rPr>
              <w:t>площадь торгового зала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6B79" w:rsidRDefault="00306B79">
            <w:pPr>
              <w:spacing w:before="50" w:line="226" w:lineRule="exact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306B79" w:rsidRDefault="00306B79">
            <w:pPr>
              <w:spacing w:before="50" w:line="226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306B79" w:rsidRDefault="00306B79">
            <w:pPr>
              <w:spacing w:before="50" w:line="226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306B79" w:rsidTr="00306B79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06B79" w:rsidRDefault="00306B79">
            <w:pPr>
              <w:spacing w:before="50" w:line="226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4.3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B79" w:rsidRDefault="00306B79">
            <w:pPr>
              <w:spacing w:before="50" w:line="226" w:lineRule="exact"/>
              <w:rPr>
                <w:sz w:val="20"/>
              </w:rPr>
            </w:pPr>
            <w:r>
              <w:rPr>
                <w:sz w:val="20"/>
              </w:rPr>
              <w:t>супермаркеты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6B79" w:rsidRDefault="00306B79">
            <w:pPr>
              <w:spacing w:before="50" w:line="226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306B79" w:rsidRDefault="00306B79">
            <w:pPr>
              <w:spacing w:before="50" w:line="226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306B79" w:rsidRDefault="00306B79">
            <w:pPr>
              <w:spacing w:before="50" w:line="226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306B79" w:rsidTr="00306B79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06B79" w:rsidRDefault="00306B79">
            <w:pPr>
              <w:spacing w:before="50" w:line="226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4.3.1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B79" w:rsidRDefault="00306B79">
            <w:pPr>
              <w:spacing w:before="50" w:line="226" w:lineRule="exact"/>
              <w:ind w:left="170"/>
              <w:rPr>
                <w:sz w:val="20"/>
              </w:rPr>
            </w:pPr>
            <w:r>
              <w:rPr>
                <w:sz w:val="20"/>
              </w:rPr>
              <w:t>площадь торгового зала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6B79" w:rsidRDefault="00306B79">
            <w:pPr>
              <w:spacing w:before="50" w:line="226" w:lineRule="exact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306B79" w:rsidRDefault="00306B79">
            <w:pPr>
              <w:spacing w:before="50" w:line="226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306B79" w:rsidRDefault="00306B79">
            <w:pPr>
              <w:spacing w:before="50" w:line="226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306B79" w:rsidTr="00306B79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06B79" w:rsidRDefault="00306B79">
            <w:pPr>
              <w:spacing w:before="50" w:line="226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4.4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B79" w:rsidRDefault="00306B79">
            <w:pPr>
              <w:spacing w:before="50" w:line="226" w:lineRule="exact"/>
              <w:rPr>
                <w:sz w:val="20"/>
              </w:rPr>
            </w:pPr>
            <w:r>
              <w:rPr>
                <w:sz w:val="20"/>
              </w:rPr>
              <w:t>специализированные продовольственные магазины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6B79" w:rsidRDefault="00306B79">
            <w:pPr>
              <w:spacing w:before="50" w:line="226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306B79" w:rsidRDefault="00306B79">
            <w:pPr>
              <w:spacing w:before="50" w:line="226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306B79" w:rsidRDefault="00306B79">
            <w:pPr>
              <w:spacing w:before="50" w:line="226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306B79" w:rsidTr="00306B79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06B79" w:rsidRDefault="00306B79">
            <w:pPr>
              <w:spacing w:before="50" w:line="226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4.4.1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B79" w:rsidRDefault="00306B79">
            <w:pPr>
              <w:spacing w:before="50" w:line="226" w:lineRule="exact"/>
              <w:ind w:left="170"/>
              <w:rPr>
                <w:sz w:val="20"/>
              </w:rPr>
            </w:pPr>
            <w:r>
              <w:rPr>
                <w:sz w:val="20"/>
              </w:rPr>
              <w:t>площадь торгового зала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6B79" w:rsidRDefault="00306B79">
            <w:pPr>
              <w:spacing w:before="50" w:line="226" w:lineRule="exact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306B79" w:rsidRDefault="00306B79">
            <w:pPr>
              <w:spacing w:before="50" w:line="226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306B79" w:rsidRDefault="00306B79">
            <w:pPr>
              <w:spacing w:before="50" w:line="226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306B79" w:rsidTr="00306B79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06B79" w:rsidRDefault="00306B79">
            <w:pPr>
              <w:spacing w:before="50" w:line="226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4.5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B79" w:rsidRDefault="00306B79">
            <w:pPr>
              <w:spacing w:before="50" w:line="226" w:lineRule="exact"/>
              <w:rPr>
                <w:sz w:val="20"/>
              </w:rPr>
            </w:pPr>
            <w:r>
              <w:rPr>
                <w:sz w:val="20"/>
              </w:rPr>
              <w:t>специализированные непродовольственные магазины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6B79" w:rsidRDefault="00306B79">
            <w:pPr>
              <w:spacing w:before="50" w:line="226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306B79" w:rsidRDefault="00306B79">
            <w:pPr>
              <w:spacing w:before="50" w:line="226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306B79" w:rsidRDefault="00306B79">
            <w:pPr>
              <w:spacing w:before="50" w:line="226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306B79" w:rsidTr="00306B79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06B79" w:rsidRDefault="00306B79">
            <w:pPr>
              <w:spacing w:before="50" w:line="226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4.5.1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B79" w:rsidRDefault="00306B79">
            <w:pPr>
              <w:spacing w:before="50" w:line="226" w:lineRule="exact"/>
              <w:ind w:left="170"/>
              <w:rPr>
                <w:sz w:val="20"/>
              </w:rPr>
            </w:pPr>
            <w:r>
              <w:rPr>
                <w:sz w:val="20"/>
              </w:rPr>
              <w:t>площадь торгового зала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6B79" w:rsidRDefault="00306B79">
            <w:pPr>
              <w:spacing w:before="50" w:line="226" w:lineRule="exact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306B79" w:rsidRDefault="00306B79">
            <w:pPr>
              <w:spacing w:before="50" w:line="226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306B79" w:rsidRDefault="00306B79">
            <w:pPr>
              <w:spacing w:before="50" w:line="226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306B79" w:rsidTr="00306B79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06B79" w:rsidRDefault="00306B79">
            <w:pPr>
              <w:spacing w:before="50" w:line="226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4.6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B79" w:rsidRDefault="00306B79">
            <w:pPr>
              <w:spacing w:before="50" w:line="226" w:lineRule="exact"/>
              <w:rPr>
                <w:sz w:val="20"/>
              </w:rPr>
            </w:pPr>
            <w:r>
              <w:rPr>
                <w:sz w:val="20"/>
              </w:rPr>
              <w:t>минимаркеты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6B79" w:rsidRDefault="00306B79">
            <w:pPr>
              <w:spacing w:before="50" w:line="226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306B79" w:rsidRDefault="00C61368">
            <w:pPr>
              <w:spacing w:before="50" w:line="226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306B79" w:rsidRDefault="00306B79">
            <w:pPr>
              <w:spacing w:before="50" w:line="226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306B79" w:rsidTr="00306B79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06B79" w:rsidRDefault="00306B79">
            <w:pPr>
              <w:spacing w:before="50" w:line="226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4.6.1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B79" w:rsidRDefault="00306B79">
            <w:pPr>
              <w:spacing w:before="50" w:line="226" w:lineRule="exact"/>
              <w:ind w:left="170"/>
              <w:rPr>
                <w:sz w:val="20"/>
              </w:rPr>
            </w:pPr>
            <w:r>
              <w:rPr>
                <w:sz w:val="20"/>
              </w:rPr>
              <w:t>площадь торгового зала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6B79" w:rsidRDefault="00306B79">
            <w:pPr>
              <w:spacing w:before="50" w:line="226" w:lineRule="exact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306B79" w:rsidRDefault="00C61368">
            <w:pPr>
              <w:spacing w:before="50" w:line="226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504,5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306B79" w:rsidRDefault="00306B79">
            <w:pPr>
              <w:spacing w:before="50" w:line="226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306B79" w:rsidTr="00306B79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06B79" w:rsidRDefault="00306B79">
            <w:pPr>
              <w:spacing w:before="50" w:line="226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4.7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B79" w:rsidRDefault="00306B79">
            <w:pPr>
              <w:spacing w:before="50" w:line="226" w:lineRule="exact"/>
              <w:rPr>
                <w:sz w:val="20"/>
              </w:rPr>
            </w:pPr>
            <w:r>
              <w:rPr>
                <w:sz w:val="20"/>
              </w:rPr>
              <w:t>универмаги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6B79" w:rsidRDefault="00306B79">
            <w:pPr>
              <w:spacing w:before="50" w:line="226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306B79" w:rsidRDefault="00306B79">
            <w:pPr>
              <w:spacing w:before="50" w:line="226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306B79" w:rsidRDefault="00306B79">
            <w:pPr>
              <w:spacing w:before="50" w:line="226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306B79" w:rsidTr="00306B79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06B79" w:rsidRDefault="00306B79">
            <w:pPr>
              <w:spacing w:before="50" w:line="226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4.7.1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B79" w:rsidRDefault="00306B79">
            <w:pPr>
              <w:spacing w:before="50" w:line="226" w:lineRule="exact"/>
              <w:ind w:left="170"/>
              <w:rPr>
                <w:sz w:val="20"/>
              </w:rPr>
            </w:pPr>
            <w:r>
              <w:rPr>
                <w:sz w:val="20"/>
              </w:rPr>
              <w:t>площадь торгового зала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6B79" w:rsidRDefault="00306B79">
            <w:pPr>
              <w:spacing w:before="50" w:line="226" w:lineRule="exact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306B79" w:rsidRDefault="00306B79">
            <w:pPr>
              <w:spacing w:before="50" w:line="226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306B79" w:rsidRDefault="00306B79">
            <w:pPr>
              <w:spacing w:before="50" w:line="226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306B79" w:rsidTr="00306B79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06B79" w:rsidRDefault="00306B79">
            <w:pPr>
              <w:spacing w:before="50" w:line="226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4.8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B79" w:rsidRDefault="00306B79">
            <w:pPr>
              <w:spacing w:before="50" w:line="226" w:lineRule="exact"/>
              <w:rPr>
                <w:sz w:val="20"/>
              </w:rPr>
            </w:pPr>
            <w:r>
              <w:rPr>
                <w:sz w:val="20"/>
              </w:rPr>
              <w:t>прочие магазины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6B79" w:rsidRDefault="00306B79">
            <w:pPr>
              <w:spacing w:before="50" w:line="226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306B79" w:rsidRDefault="00C61368">
            <w:pPr>
              <w:spacing w:before="50" w:line="226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306B79" w:rsidRDefault="00306B79">
            <w:pPr>
              <w:spacing w:before="50" w:line="226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306B79" w:rsidTr="00306B79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06B79" w:rsidRDefault="00306B79">
            <w:pPr>
              <w:spacing w:before="50" w:line="226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4.8.1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B79" w:rsidRDefault="00306B79">
            <w:pPr>
              <w:spacing w:before="50" w:line="226" w:lineRule="exact"/>
              <w:ind w:left="170"/>
              <w:rPr>
                <w:sz w:val="20"/>
              </w:rPr>
            </w:pPr>
            <w:r>
              <w:rPr>
                <w:sz w:val="20"/>
              </w:rPr>
              <w:t>площадь торгового зала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6B79" w:rsidRDefault="00306B79">
            <w:pPr>
              <w:spacing w:before="50" w:line="226" w:lineRule="exact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306B79" w:rsidRDefault="00C61368">
            <w:pPr>
              <w:spacing w:before="50" w:line="226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306B79" w:rsidRDefault="00306B79">
            <w:pPr>
              <w:spacing w:before="50" w:line="226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306B79" w:rsidTr="00306B79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06B79" w:rsidRDefault="00306B79">
            <w:pPr>
              <w:spacing w:before="50" w:line="226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4.9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B79" w:rsidRDefault="00306B79">
            <w:pPr>
              <w:spacing w:before="50" w:line="226" w:lineRule="exact"/>
              <w:rPr>
                <w:sz w:val="20"/>
              </w:rPr>
            </w:pPr>
            <w:r>
              <w:rPr>
                <w:sz w:val="20"/>
              </w:rPr>
              <w:t>из строки 4.1 магазины - дискаунтеры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6B79" w:rsidRDefault="00306B79">
            <w:pPr>
              <w:spacing w:before="50" w:line="226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306B79" w:rsidRDefault="00306B79">
            <w:pPr>
              <w:spacing w:before="50" w:line="226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306B79" w:rsidRDefault="00306B79">
            <w:pPr>
              <w:spacing w:before="50" w:line="226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306B79" w:rsidTr="00306B79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06B79" w:rsidRDefault="00306B79">
            <w:pPr>
              <w:spacing w:before="50" w:line="226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4.9.1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B79" w:rsidRDefault="00306B79">
            <w:pPr>
              <w:spacing w:before="50" w:line="226" w:lineRule="exact"/>
              <w:ind w:left="170"/>
              <w:rPr>
                <w:sz w:val="20"/>
              </w:rPr>
            </w:pPr>
            <w:r>
              <w:rPr>
                <w:sz w:val="20"/>
              </w:rPr>
              <w:t>площадь торгового зала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6B79" w:rsidRDefault="00306B79">
            <w:pPr>
              <w:spacing w:before="50" w:line="226" w:lineRule="exact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306B79" w:rsidRDefault="00306B79">
            <w:pPr>
              <w:spacing w:before="50" w:line="226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306B79" w:rsidRDefault="00306B79">
            <w:pPr>
              <w:spacing w:before="50" w:line="226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306B79" w:rsidTr="00306B79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06B79" w:rsidRDefault="00306B79">
            <w:pPr>
              <w:spacing w:before="50" w:line="226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4.10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B79" w:rsidRDefault="00306B79">
            <w:pPr>
              <w:snapToGrid w:val="0"/>
              <w:spacing w:before="50" w:line="226" w:lineRule="exact"/>
              <w:rPr>
                <w:sz w:val="20"/>
              </w:rPr>
            </w:pPr>
            <w:r>
              <w:rPr>
                <w:sz w:val="20"/>
              </w:rPr>
              <w:t>павильоны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6B79" w:rsidRDefault="00306B79">
            <w:pPr>
              <w:spacing w:before="50" w:line="226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306B79" w:rsidRDefault="00C61368">
            <w:pPr>
              <w:spacing w:before="50" w:line="226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306B79" w:rsidRDefault="00306B79">
            <w:pPr>
              <w:spacing w:before="50" w:line="226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306B79" w:rsidTr="00306B79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06B79" w:rsidRDefault="00306B79">
            <w:pPr>
              <w:spacing w:before="50" w:line="226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4.10.1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B79" w:rsidRDefault="00306B79">
            <w:pPr>
              <w:spacing w:before="50" w:line="226" w:lineRule="exact"/>
              <w:ind w:left="170"/>
              <w:rPr>
                <w:sz w:val="20"/>
              </w:rPr>
            </w:pPr>
            <w:r>
              <w:rPr>
                <w:sz w:val="20"/>
              </w:rPr>
              <w:t>площадь торгового зала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6B79" w:rsidRDefault="00306B79">
            <w:pPr>
              <w:spacing w:before="50" w:line="226" w:lineRule="exact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306B79" w:rsidRDefault="00C61368">
            <w:pPr>
              <w:spacing w:before="50" w:line="226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306B79" w:rsidRDefault="00306B79">
            <w:pPr>
              <w:spacing w:before="50" w:line="226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306B79" w:rsidTr="00306B79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06B79" w:rsidRDefault="00306B79">
            <w:pPr>
              <w:spacing w:before="50" w:line="226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4.11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B79" w:rsidRDefault="00306B79">
            <w:pPr>
              <w:spacing w:before="50" w:line="226" w:lineRule="exact"/>
              <w:rPr>
                <w:sz w:val="20"/>
              </w:rPr>
            </w:pPr>
            <w:r>
              <w:rPr>
                <w:sz w:val="20"/>
              </w:rPr>
              <w:t>палатки, киоски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6B79" w:rsidRDefault="00306B79">
            <w:pPr>
              <w:spacing w:before="50" w:line="226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306B79" w:rsidRDefault="006E0DC1">
            <w:pPr>
              <w:spacing w:before="50" w:line="226" w:lineRule="exact"/>
              <w:jc w:val="center"/>
              <w:rPr>
                <w:sz w:val="20"/>
              </w:rPr>
            </w:pPr>
            <w:r w:rsidRPr="00F50E42"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306B79" w:rsidRDefault="00306B79">
            <w:pPr>
              <w:spacing w:before="50" w:line="226" w:lineRule="exact"/>
              <w:jc w:val="center"/>
              <w:rPr>
                <w:sz w:val="20"/>
              </w:rPr>
            </w:pPr>
          </w:p>
        </w:tc>
      </w:tr>
      <w:tr w:rsidR="00306B79" w:rsidTr="00306B79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06B79" w:rsidRDefault="00306B79">
            <w:pPr>
              <w:spacing w:before="50" w:line="226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4.12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B79" w:rsidRDefault="00306B79">
            <w:pPr>
              <w:spacing w:before="50" w:line="226" w:lineRule="exact"/>
              <w:rPr>
                <w:sz w:val="20"/>
              </w:rPr>
            </w:pPr>
            <w:r>
              <w:rPr>
                <w:sz w:val="20"/>
              </w:rPr>
              <w:t>аптеки и аптечные магазины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6B79" w:rsidRDefault="00306B79">
            <w:pPr>
              <w:spacing w:before="50" w:line="226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306B79" w:rsidRDefault="00306B79">
            <w:pPr>
              <w:spacing w:before="50" w:line="226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306B79" w:rsidRDefault="00306B79">
            <w:pPr>
              <w:spacing w:before="50" w:line="226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306B79" w:rsidTr="00306B79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06B79" w:rsidRDefault="00306B79">
            <w:pPr>
              <w:spacing w:before="50" w:line="226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4.12.1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B79" w:rsidRDefault="00306B79">
            <w:pPr>
              <w:spacing w:before="50" w:line="226" w:lineRule="exact"/>
              <w:ind w:left="170"/>
              <w:rPr>
                <w:sz w:val="20"/>
              </w:rPr>
            </w:pPr>
            <w:r>
              <w:rPr>
                <w:sz w:val="20"/>
              </w:rPr>
              <w:t>площадь торгового зала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6B79" w:rsidRDefault="00306B79">
            <w:pPr>
              <w:spacing w:before="50" w:line="226" w:lineRule="exact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306B79" w:rsidRDefault="00306B79">
            <w:pPr>
              <w:spacing w:before="50" w:line="226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306B79" w:rsidRDefault="00306B79">
            <w:pPr>
              <w:spacing w:before="50" w:line="226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306B79" w:rsidTr="00306B79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06B79" w:rsidRDefault="00306B79">
            <w:pPr>
              <w:spacing w:before="50" w:line="226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4.13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B79" w:rsidRDefault="00306B79">
            <w:pPr>
              <w:spacing w:before="50" w:line="226" w:lineRule="exact"/>
              <w:rPr>
                <w:sz w:val="20"/>
              </w:rPr>
            </w:pPr>
            <w:r>
              <w:rPr>
                <w:sz w:val="20"/>
              </w:rPr>
              <w:t>аптечные киоски и пункты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6B79" w:rsidRDefault="00306B79">
            <w:pPr>
              <w:spacing w:before="50" w:line="226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306B79" w:rsidRDefault="00306B79">
            <w:pPr>
              <w:spacing w:before="50" w:line="226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306B79" w:rsidRDefault="00306B79">
            <w:pPr>
              <w:spacing w:before="50" w:line="226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306B79" w:rsidTr="00306B79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06B79" w:rsidRDefault="00306B79">
            <w:pPr>
              <w:spacing w:before="50" w:line="226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4.14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B79" w:rsidRDefault="00306B79">
            <w:pPr>
              <w:spacing w:before="50" w:line="226" w:lineRule="exact"/>
              <w:rPr>
                <w:sz w:val="20"/>
              </w:rPr>
            </w:pPr>
            <w:r>
              <w:rPr>
                <w:sz w:val="20"/>
              </w:rPr>
              <w:t>общедоступные столовые, закусочные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6B79" w:rsidRDefault="00306B79">
            <w:pPr>
              <w:spacing w:before="50" w:line="226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306B79" w:rsidRDefault="00306B79">
            <w:pPr>
              <w:spacing w:before="50" w:line="226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306B79" w:rsidRDefault="00306B79">
            <w:pPr>
              <w:spacing w:before="50" w:line="226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306B79" w:rsidTr="00306B79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06B79" w:rsidRDefault="00306B79">
            <w:pPr>
              <w:spacing w:before="50" w:line="226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4.14.1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B79" w:rsidRDefault="00306B79">
            <w:pPr>
              <w:spacing w:before="50" w:line="226" w:lineRule="exact"/>
              <w:ind w:left="340"/>
              <w:rPr>
                <w:sz w:val="20"/>
              </w:rPr>
            </w:pPr>
            <w:r>
              <w:rPr>
                <w:sz w:val="20"/>
              </w:rPr>
              <w:t>в них мест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6B79" w:rsidRDefault="00306B79">
            <w:pPr>
              <w:spacing w:before="50" w:line="226" w:lineRule="exact"/>
              <w:jc w:val="center"/>
              <w:rPr>
                <w:sz w:val="20"/>
              </w:rPr>
            </w:pPr>
            <w:r>
              <w:rPr>
                <w:sz w:val="20"/>
              </w:rPr>
              <w:t>место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306B79" w:rsidRDefault="00306B79">
            <w:pPr>
              <w:spacing w:before="50" w:line="226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306B79" w:rsidRDefault="00306B79">
            <w:pPr>
              <w:spacing w:before="50" w:line="226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306B79" w:rsidTr="00306B79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06B79" w:rsidRDefault="00306B79">
            <w:pPr>
              <w:spacing w:before="50" w:line="226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4.14.2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B79" w:rsidRDefault="00306B79">
            <w:pPr>
              <w:spacing w:before="50" w:line="226" w:lineRule="exact"/>
              <w:ind w:left="340"/>
              <w:rPr>
                <w:sz w:val="20"/>
              </w:rPr>
            </w:pPr>
            <w:r>
              <w:rPr>
                <w:sz w:val="20"/>
              </w:rPr>
              <w:t>площадь зала обслуживания посетителей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6B79" w:rsidRDefault="00306B79">
            <w:pPr>
              <w:spacing w:before="50" w:line="226" w:lineRule="exact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306B79" w:rsidRDefault="00306B79">
            <w:pPr>
              <w:spacing w:before="50" w:line="226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306B79" w:rsidRDefault="00306B79">
            <w:pPr>
              <w:spacing w:before="50" w:line="226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306B79" w:rsidTr="00306B79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06B79" w:rsidRDefault="00306B79">
            <w:pPr>
              <w:spacing w:before="50" w:line="226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4.15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B79" w:rsidRDefault="00306B79">
            <w:pPr>
              <w:spacing w:before="50" w:line="226" w:lineRule="exact"/>
              <w:rPr>
                <w:sz w:val="20"/>
              </w:rPr>
            </w:pPr>
            <w:r>
              <w:rPr>
                <w:sz w:val="20"/>
              </w:rPr>
              <w:t>столовые учебных заведений, организаций, промышленных предприятий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6B79" w:rsidRDefault="00306B79">
            <w:pPr>
              <w:spacing w:before="50" w:line="226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306B79" w:rsidRDefault="00C61368">
            <w:pPr>
              <w:spacing w:before="50" w:line="226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306B79" w:rsidRDefault="00306B79">
            <w:pPr>
              <w:spacing w:before="50" w:line="226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306B79" w:rsidTr="00306B79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06B79" w:rsidRDefault="00306B79">
            <w:pPr>
              <w:spacing w:before="50" w:line="226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4.15.1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B79" w:rsidRDefault="00306B79">
            <w:pPr>
              <w:spacing w:before="50" w:line="226" w:lineRule="exact"/>
              <w:ind w:left="340"/>
              <w:rPr>
                <w:sz w:val="20"/>
              </w:rPr>
            </w:pPr>
            <w:r>
              <w:rPr>
                <w:sz w:val="20"/>
              </w:rPr>
              <w:t>в них мест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6B79" w:rsidRDefault="00306B79">
            <w:pPr>
              <w:spacing w:before="50" w:line="226" w:lineRule="exact"/>
              <w:jc w:val="center"/>
              <w:rPr>
                <w:sz w:val="20"/>
              </w:rPr>
            </w:pPr>
            <w:r>
              <w:rPr>
                <w:sz w:val="20"/>
              </w:rPr>
              <w:t>место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306B79" w:rsidRDefault="00C61368">
            <w:pPr>
              <w:spacing w:before="50" w:line="226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306B79" w:rsidRDefault="00306B79">
            <w:pPr>
              <w:spacing w:before="50" w:line="226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306B79" w:rsidTr="00306B79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06B79" w:rsidRDefault="00306B79">
            <w:pPr>
              <w:spacing w:before="50" w:line="226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4.15.2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B79" w:rsidRDefault="00306B79">
            <w:pPr>
              <w:spacing w:before="50" w:line="226" w:lineRule="exact"/>
              <w:ind w:left="340"/>
              <w:rPr>
                <w:sz w:val="20"/>
              </w:rPr>
            </w:pPr>
            <w:r>
              <w:rPr>
                <w:sz w:val="20"/>
              </w:rPr>
              <w:t>площадь зала обслуживания посетителей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6B79" w:rsidRDefault="00306B79">
            <w:pPr>
              <w:spacing w:before="50" w:line="226" w:lineRule="exact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306B79" w:rsidRDefault="00C61368">
            <w:pPr>
              <w:spacing w:before="50" w:line="226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220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306B79" w:rsidRDefault="00306B79">
            <w:pPr>
              <w:spacing w:before="50" w:line="226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306B79" w:rsidTr="00306B79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06B79" w:rsidRDefault="00306B79">
            <w:pPr>
              <w:spacing w:before="50" w:line="226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4.16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B79" w:rsidRDefault="00306B79">
            <w:pPr>
              <w:spacing w:before="50" w:line="226" w:lineRule="exact"/>
              <w:rPr>
                <w:sz w:val="20"/>
              </w:rPr>
            </w:pPr>
            <w:r>
              <w:rPr>
                <w:sz w:val="20"/>
              </w:rPr>
              <w:t>рестораны, кафе, бары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6B79" w:rsidRDefault="00306B79">
            <w:pPr>
              <w:spacing w:before="50" w:line="226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306B79" w:rsidRDefault="00306B79">
            <w:pPr>
              <w:spacing w:before="50" w:line="226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306B79" w:rsidRDefault="00306B79">
            <w:pPr>
              <w:spacing w:before="50" w:line="226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306B79" w:rsidTr="00306B79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06B79" w:rsidRDefault="00306B79">
            <w:pPr>
              <w:spacing w:before="50" w:line="226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4.16.1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B79" w:rsidRDefault="00306B79">
            <w:pPr>
              <w:snapToGrid w:val="0"/>
              <w:spacing w:before="50" w:line="226" w:lineRule="exact"/>
              <w:ind w:left="340"/>
              <w:rPr>
                <w:sz w:val="20"/>
              </w:rPr>
            </w:pPr>
            <w:r>
              <w:rPr>
                <w:sz w:val="20"/>
              </w:rPr>
              <w:t>в них мест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6B79" w:rsidRDefault="00306B79">
            <w:pPr>
              <w:spacing w:before="50" w:line="226" w:lineRule="exact"/>
              <w:jc w:val="center"/>
              <w:rPr>
                <w:sz w:val="20"/>
              </w:rPr>
            </w:pPr>
            <w:r>
              <w:rPr>
                <w:sz w:val="20"/>
              </w:rPr>
              <w:t>место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306B79" w:rsidRDefault="00306B79">
            <w:pPr>
              <w:spacing w:before="50" w:line="226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306B79" w:rsidRDefault="00306B79">
            <w:pPr>
              <w:spacing w:before="50" w:line="226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306B79" w:rsidTr="00306B79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06B79" w:rsidRDefault="00306B79">
            <w:pPr>
              <w:spacing w:before="50" w:line="226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4.16.2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B79" w:rsidRDefault="00306B79">
            <w:pPr>
              <w:spacing w:before="50" w:line="226" w:lineRule="exact"/>
              <w:ind w:left="340"/>
              <w:rPr>
                <w:sz w:val="20"/>
              </w:rPr>
            </w:pPr>
            <w:r>
              <w:rPr>
                <w:sz w:val="20"/>
              </w:rPr>
              <w:t>площадь зала обслуживания посетителей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6B79" w:rsidRDefault="00306B79">
            <w:pPr>
              <w:spacing w:before="50" w:line="226" w:lineRule="exact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306B79" w:rsidRDefault="00306B79">
            <w:pPr>
              <w:spacing w:before="50" w:line="226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306B79" w:rsidRDefault="00306B79">
            <w:pPr>
              <w:spacing w:before="50" w:line="226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306B79" w:rsidTr="00306B79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06B79" w:rsidRDefault="00306B79">
            <w:pPr>
              <w:spacing w:before="60" w:line="22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4.17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B79" w:rsidRDefault="00306B79">
            <w:pPr>
              <w:spacing w:before="60" w:line="220" w:lineRule="exact"/>
              <w:rPr>
                <w:sz w:val="20"/>
              </w:rPr>
            </w:pPr>
            <w:r>
              <w:rPr>
                <w:sz w:val="20"/>
              </w:rPr>
              <w:t>автозаправочные станции (АЗС), расположенные на автомобильных дорогах общего пользования местного значения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6B79" w:rsidRDefault="00306B79">
            <w:pPr>
              <w:spacing w:before="6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306B79" w:rsidRDefault="00306B79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306B79" w:rsidRDefault="00306B79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306B79" w:rsidTr="00306B79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6B79" w:rsidRDefault="00306B79">
            <w:pPr>
              <w:spacing w:before="60" w:line="22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4.17.1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B79" w:rsidRDefault="00306B79">
            <w:pPr>
              <w:snapToGrid w:val="0"/>
              <w:spacing w:before="60" w:line="220" w:lineRule="exact"/>
              <w:ind w:left="340"/>
              <w:rPr>
                <w:sz w:val="20"/>
              </w:rPr>
            </w:pPr>
            <w:r>
              <w:rPr>
                <w:sz w:val="20"/>
              </w:rPr>
              <w:t>из них</w:t>
            </w:r>
          </w:p>
          <w:p w:rsidR="00306B79" w:rsidRDefault="00306B79">
            <w:pPr>
              <w:snapToGrid w:val="0"/>
              <w:spacing w:before="60" w:line="220" w:lineRule="exact"/>
              <w:ind w:left="23"/>
              <w:rPr>
                <w:sz w:val="20"/>
              </w:rPr>
            </w:pPr>
            <w:r>
              <w:rPr>
                <w:sz w:val="20"/>
              </w:rPr>
              <w:t>многотопливные заправочные станции (МТЗС)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6B79" w:rsidRDefault="00306B79">
            <w:pPr>
              <w:spacing w:before="6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306B79" w:rsidRDefault="00306B79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306B79" w:rsidRDefault="00306B79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306B79" w:rsidTr="00306B79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06B79" w:rsidRDefault="00306B79">
            <w:pPr>
              <w:spacing w:before="60" w:line="22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4.17.2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B79" w:rsidRDefault="00306B79">
            <w:pPr>
              <w:spacing w:before="60" w:line="220" w:lineRule="exact"/>
              <w:rPr>
                <w:snapToGrid w:val="0"/>
                <w:sz w:val="20"/>
              </w:rPr>
            </w:pPr>
            <w:r>
              <w:rPr>
                <w:sz w:val="20"/>
              </w:rPr>
              <w:t>автомобильные газонаполнительные компрессорные станции (АГНКС)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6B79" w:rsidRDefault="00306B79">
            <w:pPr>
              <w:spacing w:before="6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306B79" w:rsidRDefault="00306B79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306B79" w:rsidRDefault="00306B79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306B79" w:rsidTr="00306B79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06B79" w:rsidRDefault="00306B79">
            <w:pPr>
              <w:spacing w:before="60" w:line="22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4.17.3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B79" w:rsidRDefault="00306B79">
            <w:pPr>
              <w:spacing w:before="60" w:line="220" w:lineRule="exact"/>
              <w:rPr>
                <w:sz w:val="20"/>
              </w:rPr>
            </w:pPr>
            <w:r>
              <w:rPr>
                <w:sz w:val="20"/>
              </w:rPr>
              <w:t>автомобильные газозаправочные станции (АГЗС)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6B79" w:rsidRDefault="00306B79">
            <w:pPr>
              <w:spacing w:before="6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306B79" w:rsidRDefault="00306B79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306B79" w:rsidRDefault="00306B79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306B79" w:rsidTr="00306B79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06B79" w:rsidRDefault="00306B79">
            <w:pPr>
              <w:spacing w:before="60" w:line="22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4.17.4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B79" w:rsidRDefault="00306B79">
            <w:pPr>
              <w:spacing w:before="60" w:line="220" w:lineRule="exact"/>
              <w:rPr>
                <w:sz w:val="20"/>
              </w:rPr>
            </w:pPr>
            <w:r>
              <w:rPr>
                <w:sz w:val="20"/>
              </w:rPr>
              <w:t>криогенные газозаправочные станции (КриоГЗС)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6B79" w:rsidRDefault="00306B79">
            <w:pPr>
              <w:spacing w:before="6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306B79" w:rsidRDefault="00306B79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306B79" w:rsidRDefault="00306B79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306B79" w:rsidTr="00306B79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nil"/>
              <w:right w:val="single" w:sz="4" w:space="0" w:color="000000"/>
            </w:tcBorders>
          </w:tcPr>
          <w:p w:rsidR="00306B79" w:rsidRDefault="00306B79">
            <w:pPr>
              <w:spacing w:before="60" w:line="220" w:lineRule="exact"/>
              <w:ind w:left="1"/>
              <w:jc w:val="center"/>
              <w:rPr>
                <w:sz w:val="2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06B79" w:rsidRDefault="00306B79">
            <w:pPr>
              <w:snapToGrid w:val="0"/>
              <w:spacing w:before="60" w:line="22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Спортивные сооружения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06B79" w:rsidRDefault="00306B79">
            <w:pPr>
              <w:spacing w:before="60" w:line="220" w:lineRule="exact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</w:tcPr>
          <w:p w:rsidR="00306B79" w:rsidRDefault="00306B79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</w:tcPr>
          <w:p w:rsidR="00306B79" w:rsidRDefault="00306B79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306B79" w:rsidTr="00306B79">
        <w:tc>
          <w:tcPr>
            <w:tcW w:w="850" w:type="dxa"/>
            <w:tcBorders>
              <w:top w:val="nil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06B79" w:rsidRDefault="00306B79">
            <w:pPr>
              <w:spacing w:before="50" w:line="22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B79" w:rsidRDefault="00306B79">
            <w:pPr>
              <w:spacing w:before="50" w:line="220" w:lineRule="exact"/>
              <w:rPr>
                <w:sz w:val="20"/>
              </w:rPr>
            </w:pPr>
            <w:r>
              <w:rPr>
                <w:sz w:val="20"/>
              </w:rPr>
              <w:t>Число спортивных сооружений - всего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B79" w:rsidRDefault="00306B79">
            <w:pPr>
              <w:spacing w:before="5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306B79" w:rsidRDefault="00C61368">
            <w:pPr>
              <w:spacing w:before="50" w:line="22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306B79" w:rsidRDefault="00306B79">
            <w:pPr>
              <w:spacing w:before="5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306B79" w:rsidTr="00306B79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06B79" w:rsidRDefault="00306B79">
            <w:pPr>
              <w:spacing w:before="50" w:line="22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5.1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6B79" w:rsidRDefault="00306B79">
            <w:pPr>
              <w:snapToGrid w:val="0"/>
              <w:spacing w:before="50" w:line="220" w:lineRule="exact"/>
              <w:ind w:left="340"/>
              <w:rPr>
                <w:sz w:val="20"/>
              </w:rPr>
            </w:pPr>
            <w:r>
              <w:rPr>
                <w:sz w:val="20"/>
              </w:rPr>
              <w:t>из них муниципальных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B79" w:rsidRDefault="00306B79">
            <w:pPr>
              <w:spacing w:before="5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306B79" w:rsidRDefault="00C61368">
            <w:pPr>
              <w:spacing w:before="5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306B79" w:rsidRDefault="00306B79">
            <w:pPr>
              <w:spacing w:before="50" w:line="220" w:lineRule="exact"/>
              <w:jc w:val="center"/>
              <w:rPr>
                <w:sz w:val="20"/>
              </w:rPr>
            </w:pPr>
          </w:p>
        </w:tc>
      </w:tr>
      <w:tr w:rsidR="00306B79" w:rsidTr="00306B79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nil"/>
              <w:right w:val="single" w:sz="4" w:space="0" w:color="000000"/>
            </w:tcBorders>
          </w:tcPr>
          <w:p w:rsidR="00306B79" w:rsidRDefault="00306B79">
            <w:pPr>
              <w:spacing w:before="50" w:line="220" w:lineRule="exact"/>
              <w:ind w:left="1"/>
              <w:jc w:val="center"/>
              <w:rPr>
                <w:sz w:val="2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06B79" w:rsidRDefault="00306B79">
            <w:pPr>
              <w:spacing w:before="50" w:line="220" w:lineRule="exact"/>
              <w:rPr>
                <w:sz w:val="20"/>
              </w:rPr>
            </w:pPr>
            <w:r>
              <w:rPr>
                <w:sz w:val="20"/>
              </w:rPr>
              <w:t xml:space="preserve">  из общего числа спортивных сооружений: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06B79" w:rsidRDefault="00306B79">
            <w:pPr>
              <w:spacing w:before="50" w:line="220" w:lineRule="exact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</w:tcPr>
          <w:p w:rsidR="00306B79" w:rsidRDefault="00306B79">
            <w:pPr>
              <w:spacing w:before="50" w:line="22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</w:tcPr>
          <w:p w:rsidR="00306B79" w:rsidRDefault="00306B79">
            <w:pPr>
              <w:spacing w:before="5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306B79" w:rsidTr="00306B79">
        <w:tc>
          <w:tcPr>
            <w:tcW w:w="850" w:type="dxa"/>
            <w:tcBorders>
              <w:top w:val="nil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06B79" w:rsidRDefault="00306B79">
            <w:pPr>
              <w:spacing w:before="50" w:line="22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5.2</w:t>
            </w: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B79" w:rsidRDefault="00306B79">
            <w:pPr>
              <w:spacing w:before="50" w:line="220" w:lineRule="exact"/>
              <w:rPr>
                <w:sz w:val="20"/>
              </w:rPr>
            </w:pPr>
            <w:r>
              <w:rPr>
                <w:sz w:val="20"/>
              </w:rPr>
              <w:t>стадионы с трибунами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B79" w:rsidRDefault="00306B79">
            <w:pPr>
              <w:spacing w:before="5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306B79" w:rsidRDefault="00306B79">
            <w:pPr>
              <w:spacing w:before="50" w:line="22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306B79" w:rsidRDefault="00306B79">
            <w:pPr>
              <w:spacing w:before="5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306B79" w:rsidTr="00306B79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06B79" w:rsidRDefault="00306B79">
            <w:pPr>
              <w:spacing w:before="50" w:line="22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5.2.1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6B79" w:rsidRDefault="00306B79">
            <w:pPr>
              <w:snapToGrid w:val="0"/>
              <w:spacing w:before="50" w:line="220" w:lineRule="exact"/>
              <w:ind w:left="340"/>
              <w:rPr>
                <w:sz w:val="20"/>
              </w:rPr>
            </w:pPr>
            <w:r>
              <w:rPr>
                <w:sz w:val="20"/>
              </w:rPr>
              <w:t>из них муниципальные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B79" w:rsidRDefault="00306B79">
            <w:pPr>
              <w:spacing w:before="5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306B79" w:rsidRDefault="00306B79">
            <w:pPr>
              <w:spacing w:before="50" w:line="220" w:lineRule="exact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306B79" w:rsidRDefault="00306B79">
            <w:pPr>
              <w:spacing w:before="50" w:line="220" w:lineRule="exact"/>
              <w:jc w:val="center"/>
              <w:rPr>
                <w:sz w:val="20"/>
              </w:rPr>
            </w:pPr>
          </w:p>
        </w:tc>
      </w:tr>
      <w:tr w:rsidR="00306B79" w:rsidTr="00306B79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06B79" w:rsidRDefault="00306B79">
            <w:pPr>
              <w:spacing w:before="50" w:line="22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5.3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B79" w:rsidRDefault="00306B79">
            <w:pPr>
              <w:spacing w:before="50" w:line="220" w:lineRule="exact"/>
              <w:rPr>
                <w:sz w:val="20"/>
              </w:rPr>
            </w:pPr>
            <w:r>
              <w:rPr>
                <w:sz w:val="20"/>
              </w:rPr>
              <w:t>плоскостные спортивные сооружения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B79" w:rsidRDefault="00306B79">
            <w:pPr>
              <w:spacing w:before="5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306B79" w:rsidRDefault="00C61368">
            <w:pPr>
              <w:spacing w:before="50" w:line="22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306B79" w:rsidRDefault="00306B79">
            <w:pPr>
              <w:spacing w:before="5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306B79" w:rsidTr="00306B79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06B79" w:rsidRDefault="00306B79">
            <w:pPr>
              <w:spacing w:before="50" w:line="22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5.3.1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6B79" w:rsidRDefault="00306B79">
            <w:pPr>
              <w:snapToGrid w:val="0"/>
              <w:spacing w:before="50" w:line="220" w:lineRule="exact"/>
              <w:ind w:left="340"/>
              <w:rPr>
                <w:sz w:val="20"/>
              </w:rPr>
            </w:pPr>
            <w:r>
              <w:rPr>
                <w:sz w:val="20"/>
              </w:rPr>
              <w:t>из них муниципальные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B79" w:rsidRDefault="00306B79">
            <w:pPr>
              <w:spacing w:before="5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306B79" w:rsidRDefault="00C61368">
            <w:pPr>
              <w:spacing w:before="5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306B79" w:rsidRDefault="00306B79">
            <w:pPr>
              <w:spacing w:before="50" w:line="220" w:lineRule="exact"/>
              <w:jc w:val="center"/>
              <w:rPr>
                <w:sz w:val="20"/>
              </w:rPr>
            </w:pPr>
          </w:p>
        </w:tc>
      </w:tr>
      <w:tr w:rsidR="00306B79" w:rsidTr="00306B79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06B79" w:rsidRDefault="00306B79">
            <w:pPr>
              <w:spacing w:before="50" w:line="22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5.4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B79" w:rsidRDefault="00306B79">
            <w:pPr>
              <w:spacing w:before="50" w:line="220" w:lineRule="exact"/>
              <w:rPr>
                <w:sz w:val="20"/>
              </w:rPr>
            </w:pPr>
            <w:r>
              <w:rPr>
                <w:sz w:val="20"/>
              </w:rPr>
              <w:t>спортивные залы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B79" w:rsidRDefault="00306B79">
            <w:pPr>
              <w:spacing w:before="5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306B79" w:rsidRDefault="00C61368">
            <w:pPr>
              <w:spacing w:before="50" w:line="22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306B79" w:rsidRDefault="00306B79">
            <w:pPr>
              <w:spacing w:before="5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306B79" w:rsidTr="00306B79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06B79" w:rsidRDefault="00306B79">
            <w:pPr>
              <w:spacing w:before="50" w:line="22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5.4.1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6B79" w:rsidRDefault="00306B79">
            <w:pPr>
              <w:snapToGrid w:val="0"/>
              <w:spacing w:before="50" w:line="220" w:lineRule="exact"/>
              <w:ind w:left="340"/>
              <w:rPr>
                <w:sz w:val="20"/>
              </w:rPr>
            </w:pPr>
            <w:r>
              <w:rPr>
                <w:sz w:val="20"/>
              </w:rPr>
              <w:t>из них муниципальные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B79" w:rsidRDefault="00306B79">
            <w:pPr>
              <w:spacing w:before="5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306B79" w:rsidRDefault="00C61368">
            <w:pPr>
              <w:spacing w:before="5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306B79" w:rsidRDefault="00306B79">
            <w:pPr>
              <w:spacing w:before="50" w:line="220" w:lineRule="exact"/>
              <w:jc w:val="center"/>
              <w:rPr>
                <w:sz w:val="20"/>
              </w:rPr>
            </w:pPr>
          </w:p>
        </w:tc>
      </w:tr>
      <w:tr w:rsidR="00306B79" w:rsidTr="00306B79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06B79" w:rsidRDefault="00306B79">
            <w:pPr>
              <w:spacing w:before="50" w:line="22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5.5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B79" w:rsidRDefault="00306B79">
            <w:pPr>
              <w:spacing w:before="50" w:line="220" w:lineRule="exact"/>
              <w:rPr>
                <w:sz w:val="20"/>
              </w:rPr>
            </w:pPr>
            <w:r>
              <w:rPr>
                <w:sz w:val="20"/>
              </w:rPr>
              <w:t>плавательные бассейны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B79" w:rsidRDefault="00306B79">
            <w:pPr>
              <w:spacing w:before="5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306B79" w:rsidRDefault="00306B79">
            <w:pPr>
              <w:spacing w:before="50" w:line="22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306B79" w:rsidRDefault="00306B79">
            <w:pPr>
              <w:spacing w:before="5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306B79" w:rsidTr="00306B79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06B79" w:rsidRDefault="00306B79">
            <w:pPr>
              <w:spacing w:before="50" w:line="22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5.5.1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6B79" w:rsidRDefault="00306B79">
            <w:pPr>
              <w:snapToGrid w:val="0"/>
              <w:spacing w:before="50" w:line="220" w:lineRule="exact"/>
              <w:ind w:left="340"/>
              <w:rPr>
                <w:sz w:val="20"/>
              </w:rPr>
            </w:pPr>
            <w:r>
              <w:rPr>
                <w:sz w:val="20"/>
              </w:rPr>
              <w:t>из них муниципальные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B79" w:rsidRDefault="00306B79">
            <w:pPr>
              <w:spacing w:before="5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306B79" w:rsidRDefault="00306B79">
            <w:pPr>
              <w:spacing w:before="50" w:line="220" w:lineRule="exact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306B79" w:rsidRDefault="00306B79">
            <w:pPr>
              <w:spacing w:before="50" w:line="220" w:lineRule="exact"/>
              <w:jc w:val="center"/>
              <w:rPr>
                <w:sz w:val="20"/>
              </w:rPr>
            </w:pPr>
          </w:p>
        </w:tc>
      </w:tr>
      <w:tr w:rsidR="00306B79" w:rsidTr="00306B79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06B79" w:rsidRDefault="00306B79">
            <w:pPr>
              <w:spacing w:before="60" w:line="22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B79" w:rsidRDefault="00306B79">
            <w:pPr>
              <w:snapToGrid w:val="0"/>
              <w:spacing w:before="60" w:line="220" w:lineRule="exact"/>
              <w:rPr>
                <w:sz w:val="20"/>
              </w:rPr>
            </w:pPr>
            <w:r>
              <w:rPr>
                <w:sz w:val="20"/>
              </w:rPr>
              <w:t>Число детско-юношеских спортивных школ (включая филиалы)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B79" w:rsidRDefault="00306B79">
            <w:pPr>
              <w:spacing w:before="6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306B79" w:rsidRDefault="00306B79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306B79" w:rsidRDefault="00306B79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306B79" w:rsidTr="00306B79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06B79" w:rsidRDefault="00306B79">
            <w:pPr>
              <w:spacing w:before="60" w:line="22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6.1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B79" w:rsidRDefault="00306B79">
            <w:pPr>
              <w:spacing w:before="60" w:line="220" w:lineRule="exact"/>
              <w:ind w:left="340"/>
              <w:rPr>
                <w:sz w:val="20"/>
              </w:rPr>
            </w:pPr>
            <w:r>
              <w:rPr>
                <w:sz w:val="20"/>
              </w:rPr>
              <w:t>из них самостоятельные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6B79" w:rsidRDefault="00306B79">
            <w:pPr>
              <w:spacing w:before="6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306B79" w:rsidRDefault="00306B79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306B79" w:rsidRDefault="00306B79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306B79" w:rsidTr="00306B79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06B79" w:rsidRDefault="00306B79">
            <w:pPr>
              <w:spacing w:before="60" w:line="22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B79" w:rsidRDefault="00306B79">
            <w:pPr>
              <w:spacing w:before="60" w:line="220" w:lineRule="exact"/>
              <w:rPr>
                <w:sz w:val="20"/>
              </w:rPr>
            </w:pPr>
            <w:r>
              <w:rPr>
                <w:sz w:val="20"/>
              </w:rPr>
              <w:t>Численность занимающихся в детско-юношеских спортивных школах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6B79" w:rsidRDefault="00306B79">
            <w:pPr>
              <w:spacing w:before="6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306B79" w:rsidRDefault="00C61368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306B79" w:rsidRDefault="00306B79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306B79" w:rsidTr="00306B79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nil"/>
              <w:right w:val="single" w:sz="4" w:space="0" w:color="000000"/>
            </w:tcBorders>
          </w:tcPr>
          <w:p w:rsidR="00306B79" w:rsidRDefault="00306B79">
            <w:pPr>
              <w:spacing w:before="60" w:line="220" w:lineRule="exact"/>
              <w:ind w:left="1"/>
              <w:jc w:val="center"/>
              <w:rPr>
                <w:sz w:val="2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06B79" w:rsidRDefault="00306B79">
            <w:pPr>
              <w:snapToGrid w:val="0"/>
              <w:spacing w:before="60" w:line="220" w:lineRule="exact"/>
              <w:outlineLvl w:val="1"/>
              <w:rPr>
                <w:rFonts w:eastAsia="Arial Unicode MS"/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Переработка и вывоз отходов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306B79" w:rsidRDefault="00306B79">
            <w:pPr>
              <w:spacing w:before="60" w:line="220" w:lineRule="exact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</w:tcPr>
          <w:p w:rsidR="00306B79" w:rsidRDefault="00306B79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</w:tcPr>
          <w:p w:rsidR="00306B79" w:rsidRDefault="00306B79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306B79" w:rsidTr="00306B79">
        <w:tc>
          <w:tcPr>
            <w:tcW w:w="85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06B79" w:rsidRDefault="00306B79">
            <w:pPr>
              <w:spacing w:before="60" w:line="22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6B79" w:rsidRDefault="00306B79">
            <w:pPr>
              <w:snapToGrid w:val="0"/>
              <w:spacing w:before="60" w:line="220" w:lineRule="exact"/>
              <w:rPr>
                <w:sz w:val="20"/>
              </w:rPr>
            </w:pPr>
            <w:r>
              <w:rPr>
                <w:sz w:val="20"/>
              </w:rPr>
              <w:t xml:space="preserve">Количество предприятий по утилизации и переработке </w:t>
            </w:r>
            <w:r>
              <w:rPr>
                <w:sz w:val="20"/>
              </w:rPr>
              <w:br/>
              <w:t>бытовых и промышленных отходов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06B79" w:rsidRDefault="00306B79">
            <w:pPr>
              <w:spacing w:before="6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6" w:space="0" w:color="auto"/>
            </w:tcBorders>
          </w:tcPr>
          <w:p w:rsidR="00306B79" w:rsidRDefault="0014272A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6" w:space="0" w:color="auto"/>
            </w:tcBorders>
          </w:tcPr>
          <w:p w:rsidR="00306B79" w:rsidRDefault="00306B79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306B79" w:rsidTr="00306B79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06B79" w:rsidRDefault="00306B79">
            <w:pPr>
              <w:spacing w:before="60" w:line="22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8.1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6B79" w:rsidRDefault="00306B79">
            <w:pPr>
              <w:snapToGrid w:val="0"/>
              <w:spacing w:before="60" w:line="220" w:lineRule="exact"/>
              <w:ind w:left="340"/>
              <w:rPr>
                <w:sz w:val="20"/>
              </w:rPr>
            </w:pPr>
            <w:r>
              <w:rPr>
                <w:sz w:val="20"/>
              </w:rPr>
              <w:t>из них муниципальных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B79" w:rsidRDefault="00306B79">
            <w:pPr>
              <w:spacing w:before="6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306B79" w:rsidRDefault="00306B79">
            <w:pPr>
              <w:spacing w:before="60" w:line="220" w:lineRule="exact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306B79" w:rsidRDefault="00306B79">
            <w:pPr>
              <w:spacing w:before="60" w:line="220" w:lineRule="exact"/>
              <w:jc w:val="center"/>
              <w:rPr>
                <w:sz w:val="20"/>
              </w:rPr>
            </w:pPr>
          </w:p>
        </w:tc>
      </w:tr>
      <w:tr w:rsidR="00306B79" w:rsidTr="00306B79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06B79" w:rsidRDefault="00306B79">
            <w:pPr>
              <w:spacing w:before="60" w:line="22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B79" w:rsidRDefault="00306B79">
            <w:pPr>
              <w:spacing w:before="60" w:line="220" w:lineRule="exact"/>
              <w:rPr>
                <w:sz w:val="20"/>
              </w:rPr>
            </w:pPr>
            <w:r>
              <w:rPr>
                <w:sz w:val="20"/>
              </w:rPr>
              <w:t>Вывезено за год твердых бытовых отходов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6B79" w:rsidRDefault="00306B79">
            <w:pPr>
              <w:spacing w:before="6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тыс.куб.м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306B79" w:rsidRDefault="00306B79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306B79" w:rsidRDefault="00306B79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306B79" w:rsidTr="00306B79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06B79" w:rsidRDefault="00306B79">
            <w:pPr>
              <w:spacing w:before="60" w:line="22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B79" w:rsidRDefault="00306B79">
            <w:pPr>
              <w:spacing w:before="60" w:line="220" w:lineRule="exact"/>
              <w:rPr>
                <w:sz w:val="20"/>
              </w:rPr>
            </w:pPr>
            <w:r>
              <w:rPr>
                <w:sz w:val="20"/>
              </w:rPr>
              <w:t>Вывезено за год жидких отходов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6B79" w:rsidRDefault="00306B79">
            <w:pPr>
              <w:spacing w:before="6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тыс.куб.м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306B79" w:rsidRDefault="00306B79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306B79" w:rsidRDefault="00306B79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306B79" w:rsidTr="00306B7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6B79" w:rsidRDefault="00306B79">
            <w:pPr>
              <w:snapToGrid w:val="0"/>
              <w:spacing w:before="60" w:line="220" w:lineRule="exact"/>
              <w:ind w:left="1"/>
              <w:jc w:val="center"/>
              <w:rPr>
                <w:sz w:val="2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06B79" w:rsidRDefault="00306B79">
            <w:pPr>
              <w:snapToGrid w:val="0"/>
              <w:spacing w:before="60" w:line="22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Коммунальная сфера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306B79" w:rsidRDefault="00306B79">
            <w:pPr>
              <w:spacing w:before="60" w:line="220" w:lineRule="exact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6B79" w:rsidRDefault="00306B79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6B79" w:rsidRDefault="00306B79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306B79" w:rsidTr="00306B79">
        <w:tc>
          <w:tcPr>
            <w:tcW w:w="850" w:type="dxa"/>
            <w:tcBorders>
              <w:top w:val="nil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06B79" w:rsidRDefault="00306B79">
            <w:pPr>
              <w:spacing w:before="60" w:line="22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B79" w:rsidRDefault="00306B79">
            <w:pPr>
              <w:spacing w:before="60" w:line="220" w:lineRule="exact"/>
              <w:rPr>
                <w:sz w:val="20"/>
              </w:rPr>
            </w:pPr>
            <w:r>
              <w:rPr>
                <w:sz w:val="20"/>
              </w:rPr>
              <w:t>Общая площадь жилых помещений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6B79" w:rsidRDefault="00306B79">
            <w:pPr>
              <w:spacing w:before="6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тыс. 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306B79" w:rsidRDefault="00C61368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27.8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306B79" w:rsidRDefault="00306B79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306B79" w:rsidTr="00306B79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06B79" w:rsidRDefault="00306B79">
            <w:pPr>
              <w:spacing w:before="60" w:line="22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B79" w:rsidRDefault="00306B79">
            <w:pPr>
              <w:spacing w:before="60" w:line="220" w:lineRule="exact"/>
              <w:rPr>
                <w:sz w:val="20"/>
              </w:rPr>
            </w:pPr>
            <w:r>
              <w:rPr>
                <w:sz w:val="20"/>
              </w:rPr>
              <w:t>Число проживающих в ветхих жилых домах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6B79" w:rsidRDefault="00306B79">
            <w:pPr>
              <w:spacing w:before="6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306B79" w:rsidRDefault="00C61368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306B79" w:rsidRDefault="00306B79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306B79" w:rsidTr="00306B79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06B79" w:rsidRDefault="00306B79">
            <w:pPr>
              <w:spacing w:before="60" w:line="22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B79" w:rsidRDefault="00306B79">
            <w:pPr>
              <w:spacing w:before="60" w:line="220" w:lineRule="exact"/>
              <w:rPr>
                <w:sz w:val="20"/>
              </w:rPr>
            </w:pPr>
            <w:r>
              <w:rPr>
                <w:sz w:val="20"/>
              </w:rPr>
              <w:t xml:space="preserve">Число проживающих в аварийных жилых домах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6B79" w:rsidRDefault="00306B79">
            <w:pPr>
              <w:spacing w:before="6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306B79" w:rsidRDefault="00306B79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306B79" w:rsidRDefault="00306B79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306B79" w:rsidTr="00306B79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06B79" w:rsidRDefault="00306B79">
            <w:pPr>
              <w:spacing w:before="60" w:line="22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B79" w:rsidRDefault="00306B79">
            <w:pPr>
              <w:spacing w:before="60" w:line="220" w:lineRule="exact"/>
              <w:rPr>
                <w:sz w:val="20"/>
              </w:rPr>
            </w:pPr>
            <w:r>
              <w:rPr>
                <w:sz w:val="20"/>
              </w:rPr>
              <w:t>Переселено из ветхих  и аварийных жилых домов за отчетный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6B79" w:rsidRDefault="00306B79">
            <w:pPr>
              <w:spacing w:before="6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306B79" w:rsidRDefault="00C61368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306B79" w:rsidRDefault="00306B79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306B79" w:rsidTr="00306B79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06B79" w:rsidRDefault="00306B79">
            <w:pPr>
              <w:spacing w:before="60" w:line="22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B79" w:rsidRDefault="00306B79">
            <w:pPr>
              <w:spacing w:before="60" w:line="220" w:lineRule="exact"/>
              <w:rPr>
                <w:sz w:val="20"/>
              </w:rPr>
            </w:pPr>
            <w:r>
              <w:rPr>
                <w:sz w:val="20"/>
              </w:rPr>
              <w:t xml:space="preserve">Одиночное протяжение уличной газовой сети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6B79" w:rsidRDefault="00306B79">
            <w:pPr>
              <w:spacing w:before="6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306B79" w:rsidRDefault="00306B79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306B79" w:rsidRDefault="00306B79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306B79" w:rsidTr="00306B79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06B79" w:rsidRDefault="00306B79">
            <w:pPr>
              <w:spacing w:before="60" w:line="22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15.1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B79" w:rsidRDefault="00306B79">
            <w:pPr>
              <w:spacing w:before="60" w:line="220" w:lineRule="exact"/>
              <w:ind w:left="340"/>
              <w:rPr>
                <w:sz w:val="20"/>
              </w:rPr>
            </w:pPr>
            <w:r>
              <w:rPr>
                <w:sz w:val="20"/>
              </w:rPr>
              <w:t xml:space="preserve">в том числе нуждающейся в замене и ремонте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6B79" w:rsidRDefault="00306B79">
            <w:pPr>
              <w:spacing w:before="6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306B79" w:rsidRDefault="00306B79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306B79" w:rsidRDefault="00306B79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306B79" w:rsidTr="00306B79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06B79" w:rsidRDefault="00306B79">
            <w:pPr>
              <w:spacing w:before="60" w:line="22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15.2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B79" w:rsidRDefault="00306B79">
            <w:pPr>
              <w:spacing w:before="60" w:line="220" w:lineRule="exact"/>
              <w:ind w:left="113"/>
              <w:rPr>
                <w:sz w:val="20"/>
              </w:rPr>
            </w:pPr>
            <w:r>
              <w:rPr>
                <w:sz w:val="20"/>
              </w:rPr>
              <w:t xml:space="preserve">заменено и отремонтировано уличной газовой сети за отчетный год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6B79" w:rsidRDefault="00306B79">
            <w:pPr>
              <w:spacing w:before="6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306B79" w:rsidRDefault="00306B79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306B79" w:rsidRDefault="00306B79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306B79" w:rsidTr="00306B79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06B79" w:rsidRDefault="00306B79">
            <w:pPr>
              <w:spacing w:before="60" w:line="22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B79" w:rsidRDefault="00306B79">
            <w:pPr>
              <w:spacing w:before="60" w:line="220" w:lineRule="exact"/>
              <w:rPr>
                <w:sz w:val="20"/>
              </w:rPr>
            </w:pPr>
            <w:r>
              <w:rPr>
                <w:sz w:val="20"/>
              </w:rPr>
              <w:t>Количество негазифицированных населенных пунктов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6B79" w:rsidRDefault="00306B79">
            <w:pPr>
              <w:spacing w:before="6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306B79" w:rsidRDefault="00C61368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306B79" w:rsidRDefault="00306B79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306B79" w:rsidTr="00306B79"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06B79" w:rsidRDefault="00306B79">
            <w:pPr>
              <w:snapToGrid w:val="0"/>
              <w:spacing w:before="60" w:line="22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B79" w:rsidRDefault="00306B79">
            <w:pPr>
              <w:snapToGrid w:val="0"/>
              <w:spacing w:before="60" w:line="220" w:lineRule="exact"/>
              <w:rPr>
                <w:sz w:val="20"/>
              </w:rPr>
            </w:pPr>
            <w:r>
              <w:rPr>
                <w:sz w:val="20"/>
              </w:rPr>
              <w:t xml:space="preserve">Число источников теплоснабжения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6B79" w:rsidRDefault="00306B79">
            <w:pPr>
              <w:spacing w:before="6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306B79" w:rsidRDefault="00C61368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306B79" w:rsidRDefault="00306B79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306B79" w:rsidTr="00306B79"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06B79" w:rsidRDefault="00306B79">
            <w:pPr>
              <w:spacing w:before="60" w:line="22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17.1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B79" w:rsidRDefault="00306B79">
            <w:pPr>
              <w:spacing w:before="60" w:line="220" w:lineRule="exact"/>
              <w:rPr>
                <w:sz w:val="20"/>
              </w:rPr>
            </w:pPr>
            <w:r>
              <w:rPr>
                <w:sz w:val="20"/>
              </w:rPr>
              <w:t xml:space="preserve">      из них мощностью до 3 Гкал/ч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6B79" w:rsidRDefault="00306B79">
            <w:pPr>
              <w:spacing w:before="6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306B79" w:rsidRDefault="00C61368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306B79" w:rsidRDefault="00306B79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306B79" w:rsidTr="00306B79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06B79" w:rsidRDefault="00306B79">
            <w:pPr>
              <w:spacing w:before="60" w:line="22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6B79" w:rsidRDefault="00306B79">
            <w:pPr>
              <w:spacing w:before="60" w:line="220" w:lineRule="exact"/>
              <w:rPr>
                <w:sz w:val="20"/>
              </w:rPr>
            </w:pPr>
            <w:r>
              <w:rPr>
                <w:sz w:val="20"/>
              </w:rPr>
              <w:t xml:space="preserve">Протяженность тепловых и паровых сетей в двухтрубном исчислении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06B79" w:rsidRDefault="00306B79">
            <w:pPr>
              <w:spacing w:before="6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auto"/>
            </w:tcBorders>
          </w:tcPr>
          <w:p w:rsidR="00306B79" w:rsidRDefault="006F7330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626,5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auto"/>
            </w:tcBorders>
          </w:tcPr>
          <w:p w:rsidR="00306B79" w:rsidRDefault="00306B79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306B79" w:rsidTr="00306B79"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06B79" w:rsidRDefault="00306B79">
            <w:pPr>
              <w:spacing w:before="60" w:after="40" w:line="22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18.1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B79" w:rsidRDefault="00306B79">
            <w:pPr>
              <w:spacing w:before="60" w:after="40" w:line="220" w:lineRule="exact"/>
              <w:ind w:left="340"/>
              <w:rPr>
                <w:sz w:val="20"/>
              </w:rPr>
            </w:pPr>
            <w:r>
              <w:rPr>
                <w:sz w:val="20"/>
              </w:rPr>
              <w:t>в том числе нуждающихся в замене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6B79" w:rsidRDefault="00306B79">
            <w:pPr>
              <w:spacing w:before="60" w:after="4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306B79" w:rsidRDefault="00306B79">
            <w:pPr>
              <w:spacing w:before="60" w:after="40" w:line="22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306B79" w:rsidRDefault="00306B79">
            <w:pPr>
              <w:spacing w:before="60" w:after="4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306B79" w:rsidTr="00306B79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06B79" w:rsidRDefault="00306B79">
            <w:pPr>
              <w:spacing w:before="60" w:line="22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18.2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B79" w:rsidRDefault="00306B79">
            <w:pPr>
              <w:spacing w:before="60" w:line="220" w:lineRule="exact"/>
              <w:ind w:left="113"/>
              <w:rPr>
                <w:sz w:val="20"/>
              </w:rPr>
            </w:pPr>
            <w:r>
              <w:rPr>
                <w:sz w:val="20"/>
              </w:rPr>
              <w:t>протяженность тепловых и паровых сетей, которые были</w:t>
            </w:r>
            <w:r>
              <w:rPr>
                <w:sz w:val="20"/>
              </w:rPr>
              <w:br/>
              <w:t xml:space="preserve">заменены и отремонтированы за отчетный год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6B79" w:rsidRDefault="00306B79">
            <w:pPr>
              <w:spacing w:before="6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306B79" w:rsidRDefault="00306B79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306B79" w:rsidRDefault="00306B79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306B79" w:rsidTr="00306B79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06B79" w:rsidRDefault="00306B79">
            <w:pPr>
              <w:spacing w:before="60" w:after="20" w:line="22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19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B79" w:rsidRDefault="00306B79">
            <w:pPr>
              <w:spacing w:before="60" w:after="20" w:line="220" w:lineRule="exact"/>
              <w:rPr>
                <w:sz w:val="20"/>
              </w:rPr>
            </w:pPr>
            <w:r>
              <w:rPr>
                <w:sz w:val="20"/>
              </w:rPr>
              <w:t xml:space="preserve">Одиночное протяжение уличной водопроводной  сети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6B79" w:rsidRDefault="00306B79">
            <w:pPr>
              <w:spacing w:before="60" w:after="2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306B79" w:rsidRDefault="00306B79">
            <w:pPr>
              <w:spacing w:before="60" w:after="20" w:line="22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306B79" w:rsidRDefault="00306B79">
            <w:pPr>
              <w:spacing w:before="60" w:after="2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306B79" w:rsidTr="00306B79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06B79" w:rsidRDefault="00306B79">
            <w:pPr>
              <w:spacing w:before="60" w:after="20" w:line="22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19.1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B79" w:rsidRDefault="00306B79">
            <w:pPr>
              <w:spacing w:before="60" w:after="20" w:line="220" w:lineRule="exact"/>
              <w:ind w:left="340"/>
              <w:rPr>
                <w:sz w:val="20"/>
              </w:rPr>
            </w:pPr>
            <w:r>
              <w:rPr>
                <w:sz w:val="20"/>
              </w:rPr>
              <w:t>в том числе нуждающейся в замене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6B79" w:rsidRDefault="00306B79">
            <w:pPr>
              <w:spacing w:before="60" w:after="2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306B79" w:rsidRDefault="00306B79">
            <w:pPr>
              <w:spacing w:before="60" w:after="20" w:line="22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306B79" w:rsidRDefault="00306B79">
            <w:pPr>
              <w:spacing w:before="60" w:after="2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306B79" w:rsidTr="00306B79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06B79" w:rsidRDefault="00306B79">
            <w:pPr>
              <w:spacing w:before="60" w:after="20" w:line="22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19.2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B79" w:rsidRDefault="00306B79">
            <w:pPr>
              <w:spacing w:before="60" w:after="20" w:line="220" w:lineRule="exact"/>
              <w:ind w:left="113"/>
              <w:rPr>
                <w:sz w:val="20"/>
              </w:rPr>
            </w:pPr>
            <w:r>
              <w:rPr>
                <w:sz w:val="20"/>
              </w:rPr>
              <w:t xml:space="preserve">одиночное протяжение уличной водопроводной сети, </w:t>
            </w:r>
            <w:r>
              <w:rPr>
                <w:sz w:val="20"/>
              </w:rPr>
              <w:br/>
              <w:t xml:space="preserve">которая заменена и отремонтирована за отчетный год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6B79" w:rsidRDefault="00306B79">
            <w:pPr>
              <w:spacing w:before="60" w:after="2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306B79" w:rsidRDefault="00306B79">
            <w:pPr>
              <w:spacing w:before="60" w:after="20" w:line="22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306B79" w:rsidRDefault="00306B79">
            <w:pPr>
              <w:spacing w:before="60" w:after="2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306B79" w:rsidTr="00306B79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06B79" w:rsidRDefault="00306B79">
            <w:pPr>
              <w:spacing w:before="60" w:line="22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B79" w:rsidRDefault="00306B79">
            <w:pPr>
              <w:spacing w:before="60" w:line="220" w:lineRule="exact"/>
              <w:rPr>
                <w:sz w:val="20"/>
              </w:rPr>
            </w:pPr>
            <w:r>
              <w:rPr>
                <w:sz w:val="20"/>
              </w:rPr>
              <w:t xml:space="preserve">Одиночное протяжение уличной канализационной сети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6B79" w:rsidRDefault="00306B79">
            <w:pPr>
              <w:spacing w:before="6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306B79" w:rsidRDefault="00306B79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306B79" w:rsidRDefault="00306B79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306B79" w:rsidTr="00306B79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06B79" w:rsidRDefault="00306B79">
            <w:pPr>
              <w:spacing w:before="60" w:line="22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20.1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B79" w:rsidRDefault="00306B79">
            <w:pPr>
              <w:spacing w:before="60" w:line="220" w:lineRule="exact"/>
              <w:ind w:left="340"/>
              <w:rPr>
                <w:sz w:val="20"/>
              </w:rPr>
            </w:pPr>
            <w:r>
              <w:rPr>
                <w:sz w:val="20"/>
              </w:rPr>
              <w:t>в том числе нуждающейся в замене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6B79" w:rsidRDefault="00306B79">
            <w:pPr>
              <w:spacing w:before="6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306B79" w:rsidRDefault="00306B79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306B79" w:rsidRDefault="00306B79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306B79" w:rsidTr="00306B79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06B79" w:rsidRDefault="00306B79">
            <w:pPr>
              <w:spacing w:before="60" w:after="20" w:line="22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20.2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B79" w:rsidRDefault="00306B79">
            <w:pPr>
              <w:spacing w:before="60" w:after="20" w:line="220" w:lineRule="exact"/>
              <w:ind w:left="113"/>
              <w:rPr>
                <w:sz w:val="20"/>
              </w:rPr>
            </w:pPr>
            <w:r>
              <w:rPr>
                <w:sz w:val="20"/>
              </w:rPr>
              <w:t xml:space="preserve">одиночное протяжение уличной канализационной сети, которая заменена и отремонтирована за отчетный  год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6B79" w:rsidRDefault="00306B79">
            <w:pPr>
              <w:spacing w:before="60" w:after="2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306B79" w:rsidRDefault="00306B79">
            <w:pPr>
              <w:spacing w:before="60" w:after="20" w:line="22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306B79" w:rsidRDefault="00306B79">
            <w:pPr>
              <w:spacing w:before="60" w:after="2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306B79" w:rsidTr="00306B79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06B79" w:rsidRDefault="00306B79">
            <w:pPr>
              <w:spacing w:before="60" w:line="22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B79" w:rsidRDefault="00306B79">
            <w:pPr>
              <w:spacing w:before="60" w:line="220" w:lineRule="exact"/>
              <w:rPr>
                <w:sz w:val="20"/>
              </w:rPr>
            </w:pPr>
            <w:r>
              <w:rPr>
                <w:sz w:val="20"/>
              </w:rPr>
              <w:t>Одиночное протяжение уличной линии электропередачи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6B79" w:rsidRDefault="00306B79">
            <w:pPr>
              <w:spacing w:before="6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306B79" w:rsidRDefault="00306B79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306B79" w:rsidRDefault="00306B79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306B79" w:rsidTr="00306B79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6B79" w:rsidRDefault="00306B79">
            <w:pPr>
              <w:spacing w:before="60" w:line="22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21.1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B79" w:rsidRDefault="00306B79">
            <w:pPr>
              <w:spacing w:before="60" w:line="220" w:lineRule="exact"/>
              <w:ind w:left="340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  <w:p w:rsidR="00306B79" w:rsidRDefault="00306B79">
            <w:pPr>
              <w:spacing w:before="60" w:line="220" w:lineRule="exact"/>
              <w:rPr>
                <w:sz w:val="20"/>
              </w:rPr>
            </w:pPr>
            <w:r>
              <w:rPr>
                <w:sz w:val="20"/>
              </w:rPr>
              <w:t xml:space="preserve">  нуждающейся в замене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6B79" w:rsidRDefault="00306B79">
            <w:pPr>
              <w:spacing w:before="6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306B79" w:rsidRDefault="00306B79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306B79" w:rsidRDefault="00306B79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306B79" w:rsidTr="00306B79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06B79" w:rsidRDefault="00306B79">
            <w:pPr>
              <w:spacing w:before="60" w:line="22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21.2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B79" w:rsidRDefault="00306B79">
            <w:pPr>
              <w:spacing w:before="60" w:line="220" w:lineRule="exact"/>
              <w:rPr>
                <w:sz w:val="20"/>
              </w:rPr>
            </w:pPr>
            <w:r>
              <w:rPr>
                <w:sz w:val="20"/>
              </w:rPr>
              <w:t xml:space="preserve">  замененное и отремонтированное за отчетный год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6B79" w:rsidRDefault="00306B79">
            <w:pPr>
              <w:spacing w:before="6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306B79" w:rsidRDefault="00306B79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306B79" w:rsidRDefault="00306B79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306B79" w:rsidTr="00306B79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nil"/>
              <w:right w:val="single" w:sz="4" w:space="0" w:color="000000"/>
            </w:tcBorders>
          </w:tcPr>
          <w:p w:rsidR="00306B79" w:rsidRDefault="00306B79">
            <w:pPr>
              <w:spacing w:before="60" w:line="220" w:lineRule="exact"/>
              <w:ind w:left="1"/>
              <w:jc w:val="center"/>
              <w:rPr>
                <w:sz w:val="2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06B79" w:rsidRDefault="00306B79">
            <w:pPr>
              <w:snapToGrid w:val="0"/>
              <w:spacing w:before="60" w:line="220" w:lineRule="exact"/>
              <w:outlineLvl w:val="5"/>
              <w:rPr>
                <w:rFonts w:eastAsia="Arial Unicode MS"/>
                <w:b/>
                <w:sz w:val="20"/>
                <w:szCs w:val="24"/>
              </w:rPr>
            </w:pPr>
            <w:r>
              <w:rPr>
                <w:rFonts w:eastAsia="Arial Unicode MS"/>
                <w:b/>
                <w:sz w:val="20"/>
                <w:szCs w:val="24"/>
              </w:rPr>
              <w:t>Учреждения социального обслуживания населения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306B79" w:rsidRDefault="00306B79">
            <w:pPr>
              <w:spacing w:before="60" w:line="220" w:lineRule="exact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</w:tcPr>
          <w:p w:rsidR="00306B79" w:rsidRDefault="00306B79">
            <w:pPr>
              <w:spacing w:before="60" w:line="220" w:lineRule="exact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</w:tcPr>
          <w:p w:rsidR="00306B79" w:rsidRDefault="00306B79">
            <w:pPr>
              <w:spacing w:before="60" w:line="220" w:lineRule="exact"/>
              <w:rPr>
                <w:sz w:val="20"/>
              </w:rPr>
            </w:pPr>
          </w:p>
        </w:tc>
      </w:tr>
      <w:tr w:rsidR="00306B79" w:rsidTr="00306B79">
        <w:tc>
          <w:tcPr>
            <w:tcW w:w="850" w:type="dxa"/>
            <w:tcBorders>
              <w:top w:val="nil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06B79" w:rsidRDefault="00306B79">
            <w:pPr>
              <w:spacing w:before="60" w:after="20" w:line="22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B79" w:rsidRDefault="00306B79">
            <w:pPr>
              <w:spacing w:before="60" w:after="20" w:line="220" w:lineRule="exact"/>
              <w:rPr>
                <w:sz w:val="20"/>
              </w:rPr>
            </w:pPr>
            <w:r>
              <w:rPr>
                <w:sz w:val="20"/>
              </w:rPr>
              <w:t>Число стационарных учреждений социального обслуживания для граждан пожилого возраста и инвалидов (взрослых)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6B79" w:rsidRDefault="00306B79">
            <w:pPr>
              <w:spacing w:before="60" w:after="2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306B79" w:rsidRDefault="00306B79">
            <w:pPr>
              <w:spacing w:before="60" w:after="20" w:line="220" w:lineRule="exac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306B79" w:rsidRDefault="00306B79">
            <w:pPr>
              <w:spacing w:before="60" w:after="20" w:line="220" w:lineRule="exact"/>
              <w:rPr>
                <w:sz w:val="20"/>
              </w:rPr>
            </w:pPr>
          </w:p>
        </w:tc>
      </w:tr>
      <w:tr w:rsidR="00306B79" w:rsidTr="00306B79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06B79" w:rsidRDefault="00306B79">
            <w:pPr>
              <w:spacing w:before="60" w:line="22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22.1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B79" w:rsidRDefault="00306B79">
            <w:pPr>
              <w:spacing w:before="60" w:line="220" w:lineRule="exact"/>
              <w:ind w:left="284"/>
              <w:rPr>
                <w:sz w:val="20"/>
              </w:rPr>
            </w:pPr>
            <w:r>
              <w:rPr>
                <w:sz w:val="20"/>
              </w:rPr>
              <w:t>в них мест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6B79" w:rsidRDefault="00306B79">
            <w:pPr>
              <w:spacing w:before="6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место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306B79" w:rsidRDefault="00306B79">
            <w:pPr>
              <w:spacing w:before="60" w:line="220" w:lineRule="exact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306B79" w:rsidRDefault="00306B79">
            <w:pPr>
              <w:spacing w:before="60" w:line="220" w:lineRule="exact"/>
              <w:rPr>
                <w:sz w:val="20"/>
              </w:rPr>
            </w:pPr>
          </w:p>
        </w:tc>
      </w:tr>
      <w:tr w:rsidR="00306B79" w:rsidTr="00306B79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06B79" w:rsidRDefault="00306B79">
            <w:pPr>
              <w:spacing w:before="60" w:line="22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B79" w:rsidRDefault="00306B79">
            <w:pPr>
              <w:snapToGrid w:val="0"/>
              <w:spacing w:before="60" w:line="220" w:lineRule="exact"/>
              <w:rPr>
                <w:sz w:val="20"/>
              </w:rPr>
            </w:pPr>
            <w:r>
              <w:rPr>
                <w:sz w:val="20"/>
              </w:rPr>
              <w:t xml:space="preserve">Численность граждан пожилого возраста и инвалидов (взрослых) по списку в стационарных учреждениях </w:t>
            </w:r>
            <w:r>
              <w:rPr>
                <w:sz w:val="20"/>
              </w:rPr>
              <w:br/>
              <w:t>социального обслуживания (на конец года)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6B79" w:rsidRDefault="00306B79">
            <w:pPr>
              <w:spacing w:before="6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306B79" w:rsidRDefault="00306B79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306B79" w:rsidRDefault="00306B79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306B79" w:rsidTr="00306B79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06B79" w:rsidRDefault="00306B79">
            <w:pPr>
              <w:spacing w:before="60" w:line="22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B79" w:rsidRDefault="00306B79">
            <w:pPr>
              <w:spacing w:before="60" w:line="220" w:lineRule="exact"/>
              <w:rPr>
                <w:sz w:val="20"/>
              </w:rPr>
            </w:pPr>
            <w:r>
              <w:rPr>
                <w:sz w:val="20"/>
              </w:rPr>
              <w:t>Число учреждений для детей-инвалидов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6B79" w:rsidRDefault="00306B79">
            <w:pPr>
              <w:spacing w:before="6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306B79" w:rsidRDefault="00306B79">
            <w:pPr>
              <w:spacing w:before="60" w:line="220" w:lineRule="exact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306B79" w:rsidRDefault="00306B79">
            <w:pPr>
              <w:spacing w:before="60" w:line="220" w:lineRule="exact"/>
              <w:rPr>
                <w:sz w:val="20"/>
              </w:rPr>
            </w:pPr>
          </w:p>
        </w:tc>
      </w:tr>
      <w:tr w:rsidR="00306B79" w:rsidTr="00306B79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06B79" w:rsidRDefault="00306B79">
            <w:pPr>
              <w:spacing w:before="60" w:line="22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24.1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B79" w:rsidRDefault="00306B79">
            <w:pPr>
              <w:spacing w:before="60" w:line="220" w:lineRule="exact"/>
              <w:ind w:left="284"/>
              <w:rPr>
                <w:sz w:val="20"/>
              </w:rPr>
            </w:pPr>
            <w:r>
              <w:rPr>
                <w:sz w:val="20"/>
              </w:rPr>
              <w:t>в них мест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6B79" w:rsidRDefault="00306B79">
            <w:pPr>
              <w:spacing w:before="6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место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306B79" w:rsidRDefault="00306B79">
            <w:pPr>
              <w:spacing w:before="60" w:line="220" w:lineRule="exact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306B79" w:rsidRDefault="00306B79">
            <w:pPr>
              <w:spacing w:before="60" w:line="220" w:lineRule="exact"/>
              <w:rPr>
                <w:sz w:val="20"/>
              </w:rPr>
            </w:pPr>
          </w:p>
        </w:tc>
      </w:tr>
      <w:tr w:rsidR="00306B79" w:rsidTr="00306B79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06B79" w:rsidRDefault="00306B79">
            <w:pPr>
              <w:spacing w:before="60" w:line="22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B79" w:rsidRDefault="00306B79">
            <w:pPr>
              <w:spacing w:before="60" w:line="220" w:lineRule="exact"/>
              <w:rPr>
                <w:sz w:val="20"/>
              </w:rPr>
            </w:pPr>
            <w:r>
              <w:rPr>
                <w:sz w:val="20"/>
              </w:rPr>
              <w:t>Число центров социального обслуживания граждан пожилого возраста и инвалидов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6B79" w:rsidRDefault="00306B79">
            <w:pPr>
              <w:spacing w:before="6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306B79" w:rsidRDefault="00306B79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306B79" w:rsidRDefault="00306B79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306B79" w:rsidTr="00306B79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6B79" w:rsidRDefault="00306B79">
            <w:pPr>
              <w:spacing w:before="60" w:line="22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25.1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B79" w:rsidRDefault="00306B79">
            <w:pPr>
              <w:spacing w:before="40" w:line="220" w:lineRule="exact"/>
              <w:ind w:left="442"/>
              <w:rPr>
                <w:sz w:val="20"/>
              </w:rPr>
            </w:pPr>
            <w:r>
              <w:rPr>
                <w:sz w:val="20"/>
              </w:rPr>
              <w:t>при них отделений:</w:t>
            </w:r>
          </w:p>
          <w:p w:rsidR="00306B79" w:rsidRDefault="00306B79">
            <w:pPr>
              <w:spacing w:before="60" w:line="220" w:lineRule="exact"/>
              <w:ind w:left="264"/>
              <w:rPr>
                <w:sz w:val="20"/>
              </w:rPr>
            </w:pPr>
            <w:r>
              <w:rPr>
                <w:sz w:val="20"/>
              </w:rPr>
              <w:t>временного проживания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6B79" w:rsidRDefault="00306B79">
            <w:pPr>
              <w:spacing w:before="6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306B79" w:rsidRDefault="00306B79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306B79" w:rsidRDefault="00306B79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306B79" w:rsidTr="00306B79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06B79" w:rsidRDefault="00306B79">
            <w:pPr>
              <w:spacing w:before="60" w:line="22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25.2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B79" w:rsidRDefault="00306B79">
            <w:pPr>
              <w:spacing w:before="60" w:line="220" w:lineRule="exact"/>
              <w:ind w:left="264"/>
              <w:rPr>
                <w:sz w:val="20"/>
              </w:rPr>
            </w:pPr>
            <w:r>
              <w:rPr>
                <w:sz w:val="20"/>
              </w:rPr>
              <w:t>дневного пребывания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6B79" w:rsidRDefault="00306B79">
            <w:pPr>
              <w:spacing w:before="6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306B79" w:rsidRDefault="00306B79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306B79" w:rsidRDefault="00306B79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306B79" w:rsidTr="00306B79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06B79" w:rsidRDefault="00306B79">
            <w:pPr>
              <w:spacing w:before="60" w:line="22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25.3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B79" w:rsidRDefault="00306B79">
            <w:pPr>
              <w:spacing w:before="60" w:line="220" w:lineRule="exact"/>
              <w:ind w:left="264"/>
              <w:rPr>
                <w:sz w:val="20"/>
              </w:rPr>
            </w:pPr>
            <w:r>
              <w:rPr>
                <w:sz w:val="20"/>
              </w:rPr>
              <w:t>прочие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6B79" w:rsidRDefault="00306B79">
            <w:pPr>
              <w:spacing w:before="6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306B79" w:rsidRDefault="00306B79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306B79" w:rsidRDefault="00306B79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306B79" w:rsidTr="00306B79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6B79" w:rsidRDefault="00306B79">
            <w:pPr>
              <w:spacing w:before="60" w:line="22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25.4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B79" w:rsidRDefault="00306B79">
            <w:pPr>
              <w:widowControl w:val="0"/>
              <w:spacing w:before="60" w:line="220" w:lineRule="exac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Число мест в отделениях при центрах социального обслуживания граждан пожилого возраста и инвалидов:</w:t>
            </w:r>
          </w:p>
          <w:p w:rsidR="00306B79" w:rsidRDefault="00306B79">
            <w:pPr>
              <w:spacing w:before="60" w:line="220" w:lineRule="exact"/>
              <w:ind w:left="264"/>
              <w:rPr>
                <w:sz w:val="20"/>
              </w:rPr>
            </w:pPr>
            <w:r>
              <w:rPr>
                <w:sz w:val="20"/>
              </w:rPr>
              <w:t>временного проживания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6B79" w:rsidRDefault="00306B79">
            <w:pPr>
              <w:spacing w:before="6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место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306B79" w:rsidRDefault="00306B79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306B79" w:rsidRDefault="00306B79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306B79" w:rsidTr="00306B79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06B79" w:rsidRDefault="00306B79">
            <w:pPr>
              <w:spacing w:before="60" w:line="22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25.5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B79" w:rsidRDefault="00306B79">
            <w:pPr>
              <w:spacing w:before="60" w:line="220" w:lineRule="exact"/>
              <w:ind w:left="264"/>
              <w:rPr>
                <w:sz w:val="20"/>
              </w:rPr>
            </w:pPr>
            <w:r>
              <w:rPr>
                <w:sz w:val="20"/>
              </w:rPr>
              <w:t>дневного пребывания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6B79" w:rsidRDefault="00306B79">
            <w:pPr>
              <w:spacing w:before="60" w:line="220" w:lineRule="exact"/>
              <w:jc w:val="center"/>
            </w:pPr>
            <w:r>
              <w:rPr>
                <w:sz w:val="20"/>
              </w:rPr>
              <w:t>место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306B79" w:rsidRDefault="00306B79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306B79" w:rsidRDefault="00306B79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306B79" w:rsidTr="00306B79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06B79" w:rsidRDefault="00306B79">
            <w:pPr>
              <w:spacing w:before="60" w:line="22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25.6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B79" w:rsidRDefault="00306B79">
            <w:pPr>
              <w:spacing w:before="60" w:line="220" w:lineRule="exact"/>
              <w:ind w:left="264"/>
              <w:rPr>
                <w:sz w:val="20"/>
              </w:rPr>
            </w:pPr>
            <w:r>
              <w:rPr>
                <w:sz w:val="20"/>
              </w:rPr>
              <w:t>прочие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6B79" w:rsidRDefault="00306B79">
            <w:pPr>
              <w:spacing w:before="60" w:line="220" w:lineRule="exact"/>
              <w:jc w:val="center"/>
            </w:pPr>
            <w:r>
              <w:rPr>
                <w:sz w:val="20"/>
              </w:rPr>
              <w:t>место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306B79" w:rsidRDefault="00306B79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306B79" w:rsidRDefault="00306B79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306B79" w:rsidTr="00306B79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6B79" w:rsidRDefault="00306B79">
            <w:pPr>
              <w:spacing w:before="60" w:line="22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25.7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B79" w:rsidRDefault="00306B79">
            <w:pPr>
              <w:spacing w:before="60" w:line="220" w:lineRule="exact"/>
              <w:rPr>
                <w:sz w:val="20"/>
              </w:rPr>
            </w:pPr>
            <w:r>
              <w:rPr>
                <w:sz w:val="20"/>
              </w:rPr>
              <w:t>Численность лиц, обслуженных за год отделениями при центрах социального обслуживания граждан пожилого возраста и инвалидов:</w:t>
            </w:r>
          </w:p>
          <w:p w:rsidR="00306B79" w:rsidRDefault="00306B79">
            <w:pPr>
              <w:spacing w:before="60" w:line="220" w:lineRule="exact"/>
              <w:ind w:left="264"/>
              <w:rPr>
                <w:sz w:val="20"/>
              </w:rPr>
            </w:pPr>
            <w:r>
              <w:rPr>
                <w:sz w:val="20"/>
              </w:rPr>
              <w:t>временного проживания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6B79" w:rsidRDefault="00306B79">
            <w:pPr>
              <w:spacing w:before="6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306B79" w:rsidRDefault="00306B79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306B79" w:rsidRDefault="00306B79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306B79" w:rsidTr="00306B79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06B79" w:rsidRDefault="00306B79">
            <w:pPr>
              <w:spacing w:before="40" w:line="22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25.8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B79" w:rsidRDefault="00306B79">
            <w:pPr>
              <w:spacing w:before="40" w:line="220" w:lineRule="exact"/>
              <w:ind w:left="264"/>
              <w:rPr>
                <w:sz w:val="20"/>
              </w:rPr>
            </w:pPr>
            <w:r>
              <w:rPr>
                <w:sz w:val="20"/>
              </w:rPr>
              <w:t>дневного пребывания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B79" w:rsidRDefault="00306B79">
            <w:pPr>
              <w:spacing w:before="4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306B79" w:rsidRDefault="00306B79">
            <w:pPr>
              <w:spacing w:before="40" w:line="22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306B79" w:rsidRDefault="00306B79">
            <w:pPr>
              <w:spacing w:before="4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306B79" w:rsidTr="00306B79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06B79" w:rsidRDefault="00306B79">
            <w:pPr>
              <w:spacing w:before="40" w:line="22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25.9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B79" w:rsidRDefault="00306B79">
            <w:pPr>
              <w:spacing w:before="40" w:line="220" w:lineRule="exact"/>
              <w:ind w:left="264"/>
              <w:rPr>
                <w:sz w:val="20"/>
              </w:rPr>
            </w:pPr>
            <w:r>
              <w:rPr>
                <w:sz w:val="20"/>
              </w:rPr>
              <w:t>прочие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B79" w:rsidRDefault="00306B79">
            <w:pPr>
              <w:spacing w:before="4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306B79" w:rsidRDefault="00306B79">
            <w:pPr>
              <w:spacing w:before="40" w:line="22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306B79" w:rsidRDefault="00306B79">
            <w:pPr>
              <w:spacing w:before="4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306B79" w:rsidTr="00306B79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06B79" w:rsidRDefault="00306B79">
            <w:pPr>
              <w:spacing w:before="60" w:after="20" w:line="22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B79" w:rsidRDefault="00306B79">
            <w:pPr>
              <w:spacing w:before="60" w:after="20" w:line="220" w:lineRule="exact"/>
              <w:rPr>
                <w:sz w:val="20"/>
              </w:rPr>
            </w:pPr>
            <w:r>
              <w:rPr>
                <w:sz w:val="20"/>
              </w:rPr>
              <w:t xml:space="preserve">Число отделений социального обслуживания </w:t>
            </w:r>
            <w:r>
              <w:rPr>
                <w:sz w:val="20"/>
              </w:rPr>
              <w:br/>
              <w:t>на дому граждан пожилого возраста и инвалидов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6B79" w:rsidRDefault="00306B79">
            <w:pPr>
              <w:spacing w:before="60" w:after="2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306B79" w:rsidRDefault="00306B79">
            <w:pPr>
              <w:spacing w:before="60" w:after="20" w:line="22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306B79" w:rsidRDefault="00306B79">
            <w:pPr>
              <w:spacing w:before="60" w:after="2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306B79" w:rsidTr="00306B79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06B79" w:rsidRDefault="00306B79">
            <w:pPr>
              <w:spacing w:before="60" w:after="20" w:line="22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B79" w:rsidRDefault="00306B79">
            <w:pPr>
              <w:spacing w:before="60" w:after="20" w:line="220" w:lineRule="exact"/>
              <w:rPr>
                <w:sz w:val="20"/>
              </w:rPr>
            </w:pPr>
            <w:r>
              <w:rPr>
                <w:sz w:val="20"/>
              </w:rPr>
              <w:t>Численность лиц, обслуженных отделениями социального обслуживания на дому граждан пожилого возраста и инвалидов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6B79" w:rsidRDefault="00306B79">
            <w:pPr>
              <w:spacing w:before="60" w:after="2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306B79" w:rsidRDefault="00C61368">
            <w:pPr>
              <w:spacing w:before="60" w:after="20" w:line="22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306B79" w:rsidRDefault="00306B79">
            <w:pPr>
              <w:spacing w:before="60" w:after="2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306B79" w:rsidTr="00306B79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06B79" w:rsidRDefault="00306B79">
            <w:pPr>
              <w:spacing w:before="60" w:after="20" w:line="22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B79" w:rsidRDefault="00306B79">
            <w:pPr>
              <w:spacing w:before="60" w:after="20" w:line="220" w:lineRule="exact"/>
              <w:rPr>
                <w:sz w:val="20"/>
              </w:rPr>
            </w:pPr>
            <w:r>
              <w:rPr>
                <w:sz w:val="20"/>
              </w:rPr>
              <w:t>Число специализированных отделений социально-медицинского обслуживания на дому граждан пожилого возраста и инвалидов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6B79" w:rsidRDefault="00306B79">
            <w:pPr>
              <w:spacing w:before="60" w:after="2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306B79" w:rsidRDefault="00306B79">
            <w:pPr>
              <w:spacing w:before="60" w:after="20" w:line="22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306B79" w:rsidRDefault="00306B79">
            <w:pPr>
              <w:spacing w:before="60" w:after="2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306B79" w:rsidTr="00306B79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06B79" w:rsidRDefault="00306B79">
            <w:pPr>
              <w:spacing w:before="60" w:after="60" w:line="22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B79" w:rsidRDefault="00306B79">
            <w:pPr>
              <w:spacing w:before="60" w:after="60" w:line="220" w:lineRule="exact"/>
              <w:rPr>
                <w:sz w:val="20"/>
              </w:rPr>
            </w:pPr>
            <w:r>
              <w:rPr>
                <w:sz w:val="20"/>
              </w:rPr>
              <w:t>Численность лиц, обслуженных специализированными отделениями социально-медицинского обслуживания на дому граждан пожилого возраста и инвалидов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6B79" w:rsidRDefault="00306B79">
            <w:pPr>
              <w:spacing w:before="60" w:after="6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306B79" w:rsidRDefault="00306B79">
            <w:pPr>
              <w:spacing w:before="60" w:after="60" w:line="22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306B79" w:rsidRDefault="00306B79">
            <w:pPr>
              <w:spacing w:before="60" w:after="6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306B79" w:rsidTr="00306B79">
        <w:trPr>
          <w:trHeight w:val="70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nil"/>
              <w:right w:val="single" w:sz="4" w:space="0" w:color="000000"/>
            </w:tcBorders>
          </w:tcPr>
          <w:p w:rsidR="00306B79" w:rsidRDefault="00306B79">
            <w:pPr>
              <w:spacing w:before="60" w:line="220" w:lineRule="exact"/>
              <w:ind w:left="1"/>
              <w:jc w:val="center"/>
              <w:rPr>
                <w:sz w:val="2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06B79" w:rsidRDefault="00306B79">
            <w:pPr>
              <w:spacing w:before="60" w:line="220" w:lineRule="exact"/>
              <w:ind w:left="1"/>
              <w:rPr>
                <w:b/>
                <w:sz w:val="20"/>
              </w:rPr>
            </w:pPr>
            <w:r>
              <w:rPr>
                <w:b/>
                <w:sz w:val="20"/>
              </w:rPr>
              <w:t>Социальная защита населения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306B79" w:rsidRDefault="00306B79">
            <w:pPr>
              <w:spacing w:before="60" w:line="220" w:lineRule="exact"/>
              <w:ind w:left="1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</w:tcPr>
          <w:p w:rsidR="00306B79" w:rsidRDefault="00306B79">
            <w:pPr>
              <w:spacing w:before="60" w:line="220" w:lineRule="exact"/>
              <w:ind w:left="1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</w:tcPr>
          <w:p w:rsidR="00306B79" w:rsidRDefault="00306B79">
            <w:pPr>
              <w:spacing w:before="60" w:line="220" w:lineRule="exact"/>
              <w:ind w:left="1"/>
              <w:jc w:val="center"/>
              <w:rPr>
                <w:sz w:val="20"/>
              </w:rPr>
            </w:pPr>
          </w:p>
        </w:tc>
      </w:tr>
      <w:tr w:rsidR="00306B79" w:rsidTr="00306B79">
        <w:tc>
          <w:tcPr>
            <w:tcW w:w="850" w:type="dxa"/>
            <w:tcBorders>
              <w:top w:val="nil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06B79" w:rsidRDefault="00306B79">
            <w:pPr>
              <w:spacing w:before="60" w:line="220" w:lineRule="exact"/>
              <w:ind w:left="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30</w:t>
            </w: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B79" w:rsidRDefault="00306B79">
            <w:pPr>
              <w:spacing w:before="60" w:line="220" w:lineRule="exact"/>
              <w:rPr>
                <w:b/>
                <w:sz w:val="20"/>
              </w:rPr>
            </w:pPr>
            <w:r>
              <w:rPr>
                <w:sz w:val="20"/>
              </w:rPr>
              <w:t xml:space="preserve">Число семей, получивших субсидии на оплату жилого </w:t>
            </w:r>
            <w:r>
              <w:rPr>
                <w:sz w:val="20"/>
              </w:rPr>
              <w:br/>
              <w:t xml:space="preserve">помещения и коммунальных услуг  на конец года  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6B79" w:rsidRDefault="00306B79">
            <w:pPr>
              <w:spacing w:before="6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306B79" w:rsidRDefault="007023E1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306B79" w:rsidRDefault="00306B79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306B79" w:rsidTr="00306B79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06B79" w:rsidRDefault="00306B79">
            <w:pPr>
              <w:spacing w:before="60" w:line="220" w:lineRule="exact"/>
              <w:ind w:left="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B79" w:rsidRDefault="00306B79">
            <w:pPr>
              <w:spacing w:before="60" w:line="220" w:lineRule="exact"/>
              <w:rPr>
                <w:sz w:val="20"/>
              </w:rPr>
            </w:pPr>
            <w:r>
              <w:rPr>
                <w:sz w:val="20"/>
              </w:rPr>
              <w:t xml:space="preserve">Сумма начисленных субсидий населению на оплату жилого </w:t>
            </w:r>
            <w:r>
              <w:rPr>
                <w:sz w:val="20"/>
              </w:rPr>
              <w:br/>
              <w:t xml:space="preserve">помещения и коммунальных услуг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6B79" w:rsidRDefault="00306B79">
            <w:pPr>
              <w:spacing w:before="6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306B79" w:rsidRDefault="007023E1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73485,0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306B79" w:rsidRDefault="00306B79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306B79" w:rsidTr="00306B79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06B79" w:rsidRDefault="00306B79">
            <w:pPr>
              <w:spacing w:before="60" w:line="220" w:lineRule="exact"/>
              <w:ind w:left="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B79" w:rsidRDefault="00306B79">
            <w:pPr>
              <w:spacing w:before="60" w:line="220" w:lineRule="exact"/>
              <w:rPr>
                <w:sz w:val="20"/>
              </w:rPr>
            </w:pPr>
            <w:r>
              <w:rPr>
                <w:sz w:val="20"/>
              </w:rPr>
              <w:t xml:space="preserve">Численность граждан, пользующихся социальной </w:t>
            </w:r>
            <w:r>
              <w:rPr>
                <w:sz w:val="20"/>
              </w:rPr>
              <w:br/>
              <w:t xml:space="preserve">поддержкой по оплате жилого помещения и коммунальных </w:t>
            </w:r>
            <w:r>
              <w:rPr>
                <w:sz w:val="20"/>
              </w:rPr>
              <w:br/>
              <w:t xml:space="preserve">услуг на конец года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6B79" w:rsidRDefault="00306B79">
            <w:pPr>
              <w:spacing w:before="6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306B79" w:rsidRDefault="007023E1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370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306B79" w:rsidRDefault="00306B79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306B79" w:rsidTr="00306B79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06B79" w:rsidRDefault="00306B79">
            <w:pPr>
              <w:spacing w:before="60" w:line="220" w:lineRule="exact"/>
              <w:ind w:left="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B79" w:rsidRDefault="00306B79">
            <w:pPr>
              <w:spacing w:before="60" w:line="220" w:lineRule="exact"/>
              <w:rPr>
                <w:sz w:val="20"/>
              </w:rPr>
            </w:pPr>
            <w:r>
              <w:rPr>
                <w:sz w:val="20"/>
              </w:rPr>
              <w:t xml:space="preserve">Объем средств, предусмотренных на предоставление </w:t>
            </w:r>
            <w:r>
              <w:rPr>
                <w:sz w:val="20"/>
              </w:rPr>
              <w:br/>
              <w:t xml:space="preserve">социальной поддержки по оплате жилого помещения </w:t>
            </w:r>
            <w:r>
              <w:rPr>
                <w:sz w:val="20"/>
              </w:rPr>
              <w:br/>
              <w:t xml:space="preserve">и коммунальных услуг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6B79" w:rsidRDefault="00306B79">
            <w:pPr>
              <w:spacing w:before="6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7023E1" w:rsidRDefault="007023E1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  <w:p w:rsidR="00306B79" w:rsidRDefault="001E2599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  <w:r w:rsidRPr="001E2599">
              <w:rPr>
                <w:sz w:val="20"/>
              </w:rPr>
              <w:t>4039350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306B79" w:rsidRDefault="00306B79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306B79" w:rsidTr="00306B79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000000"/>
            </w:tcBorders>
          </w:tcPr>
          <w:p w:rsidR="00306B79" w:rsidRDefault="00306B79">
            <w:pPr>
              <w:spacing w:before="60" w:line="220" w:lineRule="exact"/>
              <w:ind w:left="1"/>
              <w:jc w:val="center"/>
              <w:rPr>
                <w:sz w:val="2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06B79" w:rsidRDefault="00306B79">
            <w:pPr>
              <w:keepNext/>
              <w:spacing w:before="60" w:line="220" w:lineRule="exact"/>
              <w:outlineLvl w:val="5"/>
              <w:rPr>
                <w:rFonts w:eastAsia="Arial Unicode MS"/>
                <w:b/>
                <w:sz w:val="20"/>
                <w:szCs w:val="24"/>
              </w:rPr>
            </w:pPr>
            <w:r>
              <w:rPr>
                <w:rFonts w:eastAsia="Arial Unicode MS"/>
                <w:b/>
                <w:sz w:val="20"/>
                <w:szCs w:val="24"/>
              </w:rPr>
              <w:t>Общеобразовательные организации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306B79" w:rsidRDefault="00306B79">
            <w:pPr>
              <w:spacing w:before="60" w:line="220" w:lineRule="exact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306B79" w:rsidRDefault="00306B79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000000"/>
              <w:bottom w:val="nil"/>
              <w:right w:val="single" w:sz="6" w:space="0" w:color="auto"/>
            </w:tcBorders>
          </w:tcPr>
          <w:p w:rsidR="00306B79" w:rsidRDefault="00306B79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306B79" w:rsidTr="00306B79">
        <w:tc>
          <w:tcPr>
            <w:tcW w:w="850" w:type="dxa"/>
            <w:tcBorders>
              <w:top w:val="nil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06B79" w:rsidRDefault="00306B79">
            <w:pPr>
              <w:spacing w:before="60" w:line="220" w:lineRule="exact"/>
              <w:ind w:left="1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3</w:t>
            </w:r>
            <w:r>
              <w:rPr>
                <w:sz w:val="20"/>
                <w:lang w:val="en-US"/>
              </w:rPr>
              <w:t>4</w:t>
            </w: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6B79" w:rsidRDefault="00306B79">
            <w:pPr>
              <w:spacing w:before="60" w:line="220" w:lineRule="exact"/>
              <w:rPr>
                <w:sz w:val="20"/>
              </w:rPr>
            </w:pPr>
            <w:r>
              <w:rPr>
                <w:sz w:val="20"/>
              </w:rPr>
              <w:t>Число общеобразовательных организаций</w:t>
            </w:r>
            <w:r>
              <w:rPr>
                <w:sz w:val="20"/>
              </w:rPr>
              <w:br/>
              <w:t xml:space="preserve">на начало учебного года, всего  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6B79" w:rsidRDefault="00306B79">
            <w:pPr>
              <w:spacing w:before="6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306B79" w:rsidRDefault="005E4DD1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306B79" w:rsidRDefault="00306B79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306B79" w:rsidTr="00306B79">
        <w:tc>
          <w:tcPr>
            <w:tcW w:w="850" w:type="dxa"/>
            <w:tcBorders>
              <w:top w:val="nil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06B79" w:rsidRDefault="00306B79">
            <w:pPr>
              <w:spacing w:before="60" w:line="22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z w:val="20"/>
                <w:lang w:val="en-US"/>
              </w:rPr>
              <w:t>4</w:t>
            </w:r>
            <w:r>
              <w:rPr>
                <w:sz w:val="20"/>
              </w:rPr>
              <w:t>.1</w:t>
            </w: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6B79" w:rsidRDefault="00306B79">
            <w:pPr>
              <w:spacing w:before="60" w:line="220" w:lineRule="exact"/>
              <w:rPr>
                <w:sz w:val="20"/>
              </w:rPr>
            </w:pPr>
            <w:r>
              <w:rPr>
                <w:sz w:val="20"/>
              </w:rPr>
              <w:t xml:space="preserve">Число структурных подразделений (филиалов) </w:t>
            </w:r>
            <w:r>
              <w:rPr>
                <w:sz w:val="20"/>
              </w:rPr>
              <w:br/>
              <w:t xml:space="preserve">общеобразовательных организаций  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6B79" w:rsidRDefault="00306B79">
            <w:pPr>
              <w:spacing w:before="6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306B79" w:rsidRDefault="005E4DD1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306B79" w:rsidRDefault="00306B79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306B79" w:rsidTr="00306B79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06B79" w:rsidRDefault="00306B79">
            <w:pPr>
              <w:spacing w:before="60" w:line="220" w:lineRule="exact"/>
              <w:ind w:left="1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3</w:t>
            </w:r>
            <w:r>
              <w:rPr>
                <w:sz w:val="20"/>
                <w:lang w:val="en-US"/>
              </w:rPr>
              <w:t>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6B79" w:rsidRDefault="00306B79">
            <w:pPr>
              <w:spacing w:before="60" w:line="220" w:lineRule="exact"/>
              <w:rPr>
                <w:sz w:val="20"/>
              </w:rPr>
            </w:pPr>
            <w:r>
              <w:rPr>
                <w:sz w:val="20"/>
              </w:rPr>
              <w:t xml:space="preserve">Численность обучающихся общеобразовательных </w:t>
            </w:r>
            <w:r>
              <w:rPr>
                <w:sz w:val="20"/>
              </w:rPr>
              <w:br/>
              <w:t>организаций с учетом структурных подразделений (филиалов), 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6B79" w:rsidRDefault="00306B79">
            <w:pPr>
              <w:spacing w:before="6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306B79" w:rsidRDefault="005E4DD1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192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306B79" w:rsidRDefault="00306B79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306B79" w:rsidTr="00306B79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nil"/>
              <w:right w:val="single" w:sz="4" w:space="0" w:color="000000"/>
            </w:tcBorders>
          </w:tcPr>
          <w:p w:rsidR="00306B79" w:rsidRDefault="00306B79">
            <w:pPr>
              <w:spacing w:before="60" w:line="220" w:lineRule="exact"/>
              <w:ind w:left="1"/>
              <w:jc w:val="center"/>
              <w:rPr>
                <w:sz w:val="2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06B79" w:rsidRDefault="00306B79">
            <w:pPr>
              <w:spacing w:before="60" w:line="220" w:lineRule="exact"/>
              <w:outlineLvl w:val="1"/>
              <w:rPr>
                <w:rFonts w:eastAsia="Arial Unicode MS"/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 xml:space="preserve">Организации здравоохранения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306B79" w:rsidRDefault="00306B79">
            <w:pPr>
              <w:spacing w:before="60" w:line="220" w:lineRule="exact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306B79" w:rsidRDefault="00306B79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</w:tcPr>
          <w:p w:rsidR="00306B79" w:rsidRDefault="00306B79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306B79" w:rsidTr="00306B79">
        <w:tc>
          <w:tcPr>
            <w:tcW w:w="850" w:type="dxa"/>
            <w:tcBorders>
              <w:top w:val="nil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06B79" w:rsidRDefault="00306B79">
            <w:pPr>
              <w:spacing w:before="60" w:line="220" w:lineRule="exact"/>
              <w:ind w:left="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36</w:t>
            </w: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B79" w:rsidRDefault="00306B79">
            <w:pPr>
              <w:spacing w:before="60" w:line="220" w:lineRule="exact"/>
              <w:rPr>
                <w:sz w:val="20"/>
              </w:rPr>
            </w:pPr>
            <w:r>
              <w:rPr>
                <w:sz w:val="20"/>
              </w:rPr>
              <w:t>Число лечебно-профилактических организаций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B79" w:rsidRDefault="00306B79">
            <w:pPr>
              <w:spacing w:before="6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306B79" w:rsidRDefault="005E4DD1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306B79" w:rsidRDefault="00306B79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306B79" w:rsidTr="00306B79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000000"/>
            </w:tcBorders>
          </w:tcPr>
          <w:p w:rsidR="00306B79" w:rsidRDefault="00306B79">
            <w:pPr>
              <w:spacing w:before="60" w:line="220" w:lineRule="exact"/>
              <w:ind w:left="1"/>
              <w:jc w:val="center"/>
              <w:rPr>
                <w:sz w:val="2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06B79" w:rsidRDefault="00306B79">
            <w:pPr>
              <w:spacing w:before="60" w:line="220" w:lineRule="exact"/>
              <w:outlineLvl w:val="1"/>
              <w:rPr>
                <w:rFonts w:eastAsia="Arial Unicode MS"/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 xml:space="preserve">Учреждения культуры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306B79" w:rsidRDefault="00306B79">
            <w:pPr>
              <w:spacing w:before="60" w:line="220" w:lineRule="exact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000000"/>
              <w:bottom w:val="nil"/>
              <w:right w:val="single" w:sz="6" w:space="0" w:color="auto"/>
            </w:tcBorders>
          </w:tcPr>
          <w:p w:rsidR="00306B79" w:rsidRDefault="00306B79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000000"/>
              <w:bottom w:val="nil"/>
              <w:right w:val="single" w:sz="6" w:space="0" w:color="auto"/>
            </w:tcBorders>
          </w:tcPr>
          <w:p w:rsidR="00306B79" w:rsidRDefault="00306B79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306B79" w:rsidTr="00306B79">
        <w:tc>
          <w:tcPr>
            <w:tcW w:w="850" w:type="dxa"/>
            <w:tcBorders>
              <w:top w:val="nil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06B79" w:rsidRDefault="00306B79">
            <w:pPr>
              <w:spacing w:before="60" w:line="220" w:lineRule="exact"/>
              <w:ind w:left="1"/>
              <w:jc w:val="center"/>
              <w:rPr>
                <w:strike/>
                <w:sz w:val="20"/>
                <w:lang w:val="en-US"/>
              </w:rPr>
            </w:pPr>
            <w:r>
              <w:rPr>
                <w:sz w:val="20"/>
                <w:lang w:val="en-US"/>
              </w:rPr>
              <w:t>37</w:t>
            </w: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B79" w:rsidRDefault="00306B79">
            <w:pPr>
              <w:spacing w:before="60" w:line="220" w:lineRule="exact"/>
              <w:rPr>
                <w:sz w:val="20"/>
              </w:rPr>
            </w:pPr>
            <w:r>
              <w:rPr>
                <w:sz w:val="20"/>
              </w:rPr>
              <w:t>Число учреждений культурно-досугового типа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B79" w:rsidRDefault="00306B79">
            <w:pPr>
              <w:spacing w:before="6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306B79" w:rsidRDefault="005E4DD1">
            <w:pPr>
              <w:spacing w:before="60" w:line="220" w:lineRule="exact"/>
              <w:ind w:right="-11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306B79" w:rsidRDefault="00306B79">
            <w:pPr>
              <w:spacing w:before="60" w:line="220" w:lineRule="exact"/>
              <w:ind w:right="-113"/>
              <w:jc w:val="center"/>
              <w:rPr>
                <w:sz w:val="20"/>
              </w:rPr>
            </w:pPr>
          </w:p>
        </w:tc>
      </w:tr>
      <w:tr w:rsidR="00306B79" w:rsidTr="00306B79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06B79" w:rsidRDefault="00306B79">
            <w:pPr>
              <w:spacing w:before="60" w:line="220" w:lineRule="exact"/>
              <w:ind w:left="1"/>
              <w:jc w:val="center"/>
              <w:rPr>
                <w:strike/>
                <w:sz w:val="20"/>
              </w:rPr>
            </w:pPr>
            <w:r>
              <w:rPr>
                <w:sz w:val="20"/>
                <w:lang w:val="en-US"/>
              </w:rPr>
              <w:t>37.1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B79" w:rsidRDefault="00306B79">
            <w:pPr>
              <w:spacing w:before="60" w:line="220" w:lineRule="exact"/>
              <w:rPr>
                <w:sz w:val="20"/>
              </w:rPr>
            </w:pPr>
            <w:r>
              <w:rPr>
                <w:sz w:val="20"/>
              </w:rPr>
              <w:t>Число структурных подразделений</w:t>
            </w:r>
            <w:r>
              <w:t xml:space="preserve"> </w:t>
            </w:r>
            <w:r>
              <w:rPr>
                <w:sz w:val="20"/>
              </w:rPr>
              <w:t>(филиалов) учреждений культурно-досугового типа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6B79" w:rsidRDefault="00306B79">
            <w:pPr>
              <w:spacing w:before="6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306B79" w:rsidRDefault="005E4DD1">
            <w:pPr>
              <w:spacing w:before="60" w:line="220" w:lineRule="exact"/>
              <w:ind w:right="-11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306B79" w:rsidRDefault="00306B79">
            <w:pPr>
              <w:spacing w:before="60" w:line="220" w:lineRule="exact"/>
              <w:ind w:right="-113"/>
              <w:jc w:val="center"/>
              <w:rPr>
                <w:sz w:val="20"/>
              </w:rPr>
            </w:pPr>
          </w:p>
        </w:tc>
      </w:tr>
      <w:tr w:rsidR="00306B79" w:rsidTr="00306B79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06B79" w:rsidRDefault="00306B79">
            <w:pPr>
              <w:spacing w:before="60" w:line="220" w:lineRule="exact"/>
              <w:ind w:left="1"/>
              <w:jc w:val="center"/>
              <w:rPr>
                <w:strike/>
                <w:sz w:val="20"/>
              </w:rPr>
            </w:pPr>
            <w:r>
              <w:rPr>
                <w:sz w:val="20"/>
                <w:lang w:val="en-US"/>
              </w:rPr>
              <w:t>37.2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B79" w:rsidRDefault="00306B79">
            <w:pPr>
              <w:spacing w:before="60" w:line="220" w:lineRule="exact"/>
              <w:rPr>
                <w:sz w:val="20"/>
              </w:rPr>
            </w:pPr>
            <w:r>
              <w:rPr>
                <w:sz w:val="20"/>
              </w:rPr>
              <w:t>Численность работников учреждений культурно-досугового типа с учетом структурных подразделений</w:t>
            </w:r>
            <w:r>
              <w:t xml:space="preserve"> </w:t>
            </w:r>
            <w:r>
              <w:rPr>
                <w:sz w:val="20"/>
              </w:rPr>
              <w:t>(филиалов)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6B79" w:rsidRDefault="00306B79">
            <w:pPr>
              <w:spacing w:before="6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306B79" w:rsidRDefault="005E4DD1">
            <w:pPr>
              <w:spacing w:before="60" w:line="220" w:lineRule="exact"/>
              <w:ind w:right="-113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306B79" w:rsidRDefault="00306B79">
            <w:pPr>
              <w:spacing w:before="60" w:line="220" w:lineRule="exact"/>
              <w:ind w:right="-113"/>
              <w:jc w:val="center"/>
              <w:rPr>
                <w:sz w:val="20"/>
              </w:rPr>
            </w:pPr>
          </w:p>
        </w:tc>
      </w:tr>
      <w:tr w:rsidR="00306B79" w:rsidTr="00306B79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06B79" w:rsidRDefault="00306B79">
            <w:pPr>
              <w:spacing w:before="60" w:line="220" w:lineRule="exact"/>
              <w:ind w:left="1"/>
              <w:jc w:val="center"/>
              <w:rPr>
                <w:strike/>
                <w:sz w:val="20"/>
              </w:rPr>
            </w:pPr>
            <w:r>
              <w:rPr>
                <w:sz w:val="20"/>
                <w:lang w:val="en-US"/>
              </w:rPr>
              <w:t>37.3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6B79" w:rsidRDefault="00306B79">
            <w:pPr>
              <w:spacing w:before="60" w:line="220" w:lineRule="exact"/>
              <w:rPr>
                <w:sz w:val="20"/>
              </w:rPr>
            </w:pPr>
            <w:r>
              <w:rPr>
                <w:sz w:val="20"/>
              </w:rPr>
              <w:t xml:space="preserve">     из них специалисты культурно-досуговой деятельности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6B79" w:rsidRDefault="00306B79">
            <w:pPr>
              <w:spacing w:before="6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auto"/>
            </w:tcBorders>
          </w:tcPr>
          <w:p w:rsidR="00306B79" w:rsidRDefault="005E4DD1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auto"/>
            </w:tcBorders>
          </w:tcPr>
          <w:p w:rsidR="00306B79" w:rsidRDefault="00306B79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306B79" w:rsidTr="00306B79"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06B79" w:rsidRDefault="00306B79">
            <w:pPr>
              <w:spacing w:before="60" w:line="220" w:lineRule="exact"/>
              <w:ind w:left="1"/>
              <w:jc w:val="center"/>
              <w:rPr>
                <w:strike/>
                <w:sz w:val="20"/>
              </w:rPr>
            </w:pPr>
            <w:r>
              <w:rPr>
                <w:sz w:val="20"/>
                <w:lang w:val="en-US"/>
              </w:rPr>
              <w:t>38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B79" w:rsidRDefault="00306B79">
            <w:pPr>
              <w:spacing w:before="60" w:line="220" w:lineRule="exact"/>
              <w:rPr>
                <w:sz w:val="20"/>
              </w:rPr>
            </w:pPr>
            <w:r>
              <w:rPr>
                <w:sz w:val="20"/>
              </w:rPr>
              <w:t>Число библиотек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B79" w:rsidRDefault="00306B79">
            <w:pPr>
              <w:spacing w:before="6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306B79" w:rsidRDefault="00306B79">
            <w:pPr>
              <w:spacing w:before="60" w:line="220" w:lineRule="exact"/>
              <w:ind w:right="-113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306B79" w:rsidRDefault="00306B79">
            <w:pPr>
              <w:spacing w:before="60" w:line="220" w:lineRule="exact"/>
              <w:ind w:right="-113"/>
              <w:jc w:val="center"/>
              <w:rPr>
                <w:sz w:val="20"/>
              </w:rPr>
            </w:pPr>
          </w:p>
        </w:tc>
      </w:tr>
      <w:tr w:rsidR="00306B79" w:rsidTr="00306B79"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06B79" w:rsidRDefault="00306B79">
            <w:pPr>
              <w:spacing w:before="60" w:line="220" w:lineRule="exact"/>
              <w:ind w:left="1"/>
              <w:jc w:val="center"/>
              <w:rPr>
                <w:strike/>
                <w:sz w:val="20"/>
              </w:rPr>
            </w:pPr>
            <w:r>
              <w:rPr>
                <w:sz w:val="20"/>
                <w:lang w:val="en-US"/>
              </w:rPr>
              <w:t>38.1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6B79" w:rsidRDefault="00306B79">
            <w:pPr>
              <w:spacing w:before="60" w:line="220" w:lineRule="exact"/>
              <w:rPr>
                <w:sz w:val="20"/>
              </w:rPr>
            </w:pPr>
            <w:r>
              <w:rPr>
                <w:sz w:val="20"/>
              </w:rPr>
              <w:t xml:space="preserve">Число структурных подразделений (филиалов) библиотек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B79" w:rsidRDefault="00306B79">
            <w:pPr>
              <w:spacing w:before="6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306B79" w:rsidRDefault="00306B79">
            <w:pPr>
              <w:spacing w:before="60" w:line="220" w:lineRule="exact"/>
              <w:ind w:right="-113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306B79" w:rsidRDefault="00306B79">
            <w:pPr>
              <w:spacing w:before="60" w:line="220" w:lineRule="exact"/>
              <w:ind w:right="-113"/>
              <w:jc w:val="center"/>
              <w:rPr>
                <w:sz w:val="20"/>
              </w:rPr>
            </w:pPr>
          </w:p>
        </w:tc>
      </w:tr>
      <w:tr w:rsidR="00306B79" w:rsidTr="00306B79"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06B79" w:rsidRDefault="00306B79">
            <w:pPr>
              <w:spacing w:before="60" w:line="220" w:lineRule="exact"/>
              <w:ind w:left="1"/>
              <w:jc w:val="center"/>
              <w:rPr>
                <w:strike/>
                <w:sz w:val="20"/>
              </w:rPr>
            </w:pPr>
            <w:r>
              <w:rPr>
                <w:sz w:val="20"/>
                <w:lang w:val="en-US"/>
              </w:rPr>
              <w:t>38.2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B79" w:rsidRDefault="00306B79">
            <w:pPr>
              <w:spacing w:before="60" w:line="220" w:lineRule="exact"/>
              <w:rPr>
                <w:sz w:val="20"/>
              </w:rPr>
            </w:pPr>
            <w:r>
              <w:rPr>
                <w:sz w:val="20"/>
              </w:rPr>
              <w:t xml:space="preserve">Численность работников библиотек с учетом структурных подразделений (филиалов)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6B79" w:rsidRDefault="00306B79">
            <w:pPr>
              <w:spacing w:before="6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306B79" w:rsidRDefault="00306B79">
            <w:pPr>
              <w:spacing w:before="60" w:line="220" w:lineRule="exact"/>
              <w:ind w:right="-113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306B79" w:rsidRDefault="00306B79">
            <w:pPr>
              <w:spacing w:before="60" w:line="220" w:lineRule="exact"/>
              <w:ind w:right="-113"/>
              <w:jc w:val="center"/>
              <w:rPr>
                <w:sz w:val="20"/>
              </w:rPr>
            </w:pPr>
          </w:p>
        </w:tc>
      </w:tr>
      <w:tr w:rsidR="00306B79" w:rsidTr="00306B79"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06B79" w:rsidRDefault="00306B79">
            <w:pPr>
              <w:spacing w:before="60" w:line="220" w:lineRule="exact"/>
              <w:ind w:left="1"/>
              <w:jc w:val="center"/>
              <w:rPr>
                <w:strike/>
                <w:sz w:val="20"/>
              </w:rPr>
            </w:pPr>
            <w:r>
              <w:rPr>
                <w:sz w:val="20"/>
                <w:lang w:val="en-US"/>
              </w:rPr>
              <w:t>38.3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B79" w:rsidRDefault="00306B79">
            <w:pPr>
              <w:spacing w:before="60" w:line="220" w:lineRule="exact"/>
              <w:rPr>
                <w:sz w:val="20"/>
              </w:rPr>
            </w:pPr>
            <w:r>
              <w:rPr>
                <w:sz w:val="20"/>
              </w:rPr>
              <w:t xml:space="preserve">       из них библиотечных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B79" w:rsidRDefault="00306B79">
            <w:pPr>
              <w:spacing w:before="6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306B79" w:rsidRDefault="00306B79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306B79" w:rsidRDefault="00306B79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306B79" w:rsidTr="00306B79"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06B79" w:rsidRDefault="00306B79">
            <w:pPr>
              <w:spacing w:before="60" w:line="220" w:lineRule="exact"/>
              <w:ind w:left="1"/>
              <w:jc w:val="center"/>
              <w:rPr>
                <w:strike/>
                <w:sz w:val="20"/>
              </w:rPr>
            </w:pPr>
            <w:r>
              <w:rPr>
                <w:sz w:val="20"/>
                <w:lang w:val="en-US"/>
              </w:rPr>
              <w:t>39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B79" w:rsidRDefault="00306B79">
            <w:pPr>
              <w:spacing w:before="60" w:line="220" w:lineRule="exact"/>
              <w:rPr>
                <w:sz w:val="20"/>
              </w:rPr>
            </w:pPr>
            <w:r>
              <w:rPr>
                <w:sz w:val="20"/>
              </w:rPr>
              <w:t>Число музеев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B79" w:rsidRDefault="00306B79">
            <w:pPr>
              <w:spacing w:before="6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306B79" w:rsidRDefault="00306B79">
            <w:pPr>
              <w:spacing w:before="60" w:line="220" w:lineRule="exact"/>
              <w:ind w:right="-113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306B79" w:rsidRDefault="00306B79">
            <w:pPr>
              <w:spacing w:before="60" w:line="220" w:lineRule="exact"/>
              <w:ind w:right="-113"/>
              <w:jc w:val="center"/>
              <w:rPr>
                <w:sz w:val="20"/>
              </w:rPr>
            </w:pPr>
          </w:p>
        </w:tc>
      </w:tr>
      <w:tr w:rsidR="00306B79" w:rsidTr="00306B79"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06B79" w:rsidRDefault="00306B79">
            <w:pPr>
              <w:spacing w:before="60" w:line="220" w:lineRule="exact"/>
              <w:ind w:left="1"/>
              <w:jc w:val="center"/>
              <w:rPr>
                <w:strike/>
                <w:sz w:val="20"/>
              </w:rPr>
            </w:pPr>
            <w:r>
              <w:rPr>
                <w:sz w:val="20"/>
                <w:lang w:val="en-US"/>
              </w:rPr>
              <w:t>39.1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B79" w:rsidRDefault="00306B79">
            <w:pPr>
              <w:spacing w:before="60" w:line="220" w:lineRule="exact"/>
              <w:rPr>
                <w:sz w:val="20"/>
              </w:rPr>
            </w:pPr>
            <w:r>
              <w:rPr>
                <w:sz w:val="20"/>
              </w:rPr>
              <w:t xml:space="preserve">Число структурных подразделений (филиалов) музеев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B79" w:rsidRDefault="00306B79">
            <w:pPr>
              <w:spacing w:before="6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306B79" w:rsidRDefault="00306B79">
            <w:pPr>
              <w:spacing w:before="60" w:line="220" w:lineRule="exact"/>
              <w:ind w:right="-113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306B79" w:rsidRDefault="00306B79">
            <w:pPr>
              <w:spacing w:before="60" w:line="220" w:lineRule="exact"/>
              <w:ind w:right="-113"/>
              <w:jc w:val="center"/>
              <w:rPr>
                <w:sz w:val="20"/>
              </w:rPr>
            </w:pPr>
          </w:p>
        </w:tc>
      </w:tr>
      <w:tr w:rsidR="00306B79" w:rsidTr="00306B79"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06B79" w:rsidRDefault="00306B79">
            <w:pPr>
              <w:spacing w:before="60" w:line="220" w:lineRule="exact"/>
              <w:ind w:left="1"/>
              <w:jc w:val="center"/>
              <w:rPr>
                <w:strike/>
                <w:sz w:val="20"/>
              </w:rPr>
            </w:pPr>
            <w:r>
              <w:rPr>
                <w:sz w:val="20"/>
                <w:lang w:val="en-US"/>
              </w:rPr>
              <w:t>39.2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B79" w:rsidRDefault="00306B79">
            <w:pPr>
              <w:spacing w:before="60" w:line="220" w:lineRule="exact"/>
              <w:rPr>
                <w:sz w:val="20"/>
              </w:rPr>
            </w:pPr>
            <w:r>
              <w:rPr>
                <w:sz w:val="20"/>
              </w:rPr>
              <w:t xml:space="preserve">Численность работников музеев с учетом структурных подразделений (филиалов)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6B79" w:rsidRDefault="00306B79">
            <w:pPr>
              <w:spacing w:before="6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306B79" w:rsidRDefault="00306B79">
            <w:pPr>
              <w:spacing w:before="60" w:line="220" w:lineRule="exact"/>
              <w:ind w:right="-113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306B79" w:rsidRDefault="00306B79">
            <w:pPr>
              <w:spacing w:before="60" w:line="220" w:lineRule="exact"/>
              <w:ind w:right="-113"/>
              <w:jc w:val="center"/>
              <w:rPr>
                <w:sz w:val="20"/>
              </w:rPr>
            </w:pPr>
          </w:p>
        </w:tc>
      </w:tr>
      <w:tr w:rsidR="00306B79" w:rsidTr="00306B79"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06B79" w:rsidRDefault="00306B79">
            <w:pPr>
              <w:spacing w:before="60" w:line="220" w:lineRule="exact"/>
              <w:ind w:left="1"/>
              <w:jc w:val="center"/>
              <w:rPr>
                <w:strike/>
                <w:sz w:val="20"/>
              </w:rPr>
            </w:pPr>
            <w:r>
              <w:rPr>
                <w:sz w:val="20"/>
                <w:lang w:val="en-US"/>
              </w:rPr>
              <w:t>39.3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B79" w:rsidRDefault="00306B79">
            <w:pPr>
              <w:spacing w:before="60" w:line="220" w:lineRule="exact"/>
              <w:rPr>
                <w:sz w:val="20"/>
              </w:rPr>
            </w:pPr>
            <w:r>
              <w:rPr>
                <w:sz w:val="20"/>
              </w:rPr>
              <w:t xml:space="preserve">        из них научные сотрудники и экскурсоводы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B79" w:rsidRDefault="00306B79">
            <w:pPr>
              <w:spacing w:before="6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306B79" w:rsidRDefault="00306B79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306B79" w:rsidRDefault="00306B79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306B79" w:rsidTr="00306B79"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06B79" w:rsidRDefault="00306B79">
            <w:pPr>
              <w:spacing w:before="60" w:line="220" w:lineRule="exact"/>
              <w:ind w:left="1"/>
              <w:jc w:val="center"/>
              <w:rPr>
                <w:strike/>
                <w:sz w:val="20"/>
              </w:rPr>
            </w:pPr>
            <w:r>
              <w:rPr>
                <w:sz w:val="20"/>
                <w:lang w:val="en-US"/>
              </w:rPr>
              <w:t>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B79" w:rsidRDefault="00306B79">
            <w:pPr>
              <w:spacing w:before="60" w:line="220" w:lineRule="exact"/>
              <w:rPr>
                <w:sz w:val="20"/>
              </w:rPr>
            </w:pPr>
            <w:r>
              <w:rPr>
                <w:sz w:val="20"/>
              </w:rPr>
              <w:t>Число профессиональных театров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B79" w:rsidRDefault="00306B79">
            <w:pPr>
              <w:spacing w:before="6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306B79" w:rsidRDefault="00306B79">
            <w:pPr>
              <w:spacing w:before="60" w:line="220" w:lineRule="exact"/>
              <w:ind w:right="-113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306B79" w:rsidRDefault="00306B79">
            <w:pPr>
              <w:spacing w:before="60" w:line="220" w:lineRule="exact"/>
              <w:ind w:right="-113"/>
              <w:jc w:val="center"/>
              <w:rPr>
                <w:sz w:val="20"/>
              </w:rPr>
            </w:pPr>
          </w:p>
        </w:tc>
      </w:tr>
      <w:tr w:rsidR="00306B79" w:rsidTr="00306B79"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06B79" w:rsidRDefault="00306B79">
            <w:pPr>
              <w:spacing w:before="60" w:line="220" w:lineRule="exact"/>
              <w:ind w:left="1"/>
              <w:jc w:val="center"/>
              <w:rPr>
                <w:strike/>
                <w:sz w:val="20"/>
              </w:rPr>
            </w:pPr>
            <w:r>
              <w:rPr>
                <w:sz w:val="20"/>
                <w:lang w:val="en-US"/>
              </w:rPr>
              <w:t>40.1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B79" w:rsidRDefault="00306B79">
            <w:pPr>
              <w:spacing w:before="60" w:line="220" w:lineRule="exact"/>
              <w:rPr>
                <w:sz w:val="20"/>
              </w:rPr>
            </w:pPr>
            <w:r>
              <w:rPr>
                <w:sz w:val="20"/>
              </w:rPr>
              <w:t xml:space="preserve">    в них работников,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B79" w:rsidRDefault="00306B79">
            <w:pPr>
              <w:spacing w:before="6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306B79" w:rsidRDefault="00306B79">
            <w:pPr>
              <w:spacing w:before="60" w:line="220" w:lineRule="exact"/>
              <w:ind w:right="-113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306B79" w:rsidRDefault="00306B79">
            <w:pPr>
              <w:spacing w:before="60" w:line="220" w:lineRule="exact"/>
              <w:ind w:right="-113"/>
              <w:jc w:val="center"/>
              <w:rPr>
                <w:sz w:val="20"/>
              </w:rPr>
            </w:pPr>
          </w:p>
        </w:tc>
      </w:tr>
      <w:tr w:rsidR="00306B79" w:rsidTr="00306B79"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06B79" w:rsidRDefault="00306B79">
            <w:pPr>
              <w:spacing w:before="60" w:line="220" w:lineRule="exact"/>
              <w:ind w:left="1"/>
              <w:jc w:val="center"/>
              <w:rPr>
                <w:strike/>
                <w:sz w:val="20"/>
              </w:rPr>
            </w:pPr>
            <w:r>
              <w:rPr>
                <w:sz w:val="20"/>
                <w:lang w:val="en-US"/>
              </w:rPr>
              <w:t>40.2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B79" w:rsidRDefault="00306B79">
            <w:pPr>
              <w:spacing w:before="60" w:line="220" w:lineRule="exact"/>
              <w:rPr>
                <w:sz w:val="20"/>
              </w:rPr>
            </w:pPr>
            <w:r>
              <w:rPr>
                <w:sz w:val="20"/>
              </w:rPr>
              <w:t xml:space="preserve">       из них художественный и артистический персонал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B79" w:rsidRDefault="00306B79">
            <w:pPr>
              <w:spacing w:before="6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306B79" w:rsidRDefault="00306B79">
            <w:pPr>
              <w:spacing w:before="60" w:line="220" w:lineRule="exact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306B79" w:rsidRDefault="00306B79">
            <w:pPr>
              <w:spacing w:before="60" w:line="220" w:lineRule="exact"/>
              <w:jc w:val="center"/>
              <w:rPr>
                <w:sz w:val="20"/>
              </w:rPr>
            </w:pPr>
          </w:p>
        </w:tc>
      </w:tr>
      <w:tr w:rsidR="00306B79" w:rsidTr="00306B79"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06B79" w:rsidRDefault="00306B79">
            <w:pPr>
              <w:spacing w:before="60" w:line="220" w:lineRule="exact"/>
              <w:ind w:left="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B79" w:rsidRDefault="00306B79">
            <w:pPr>
              <w:spacing w:before="60" w:line="220" w:lineRule="exact"/>
              <w:rPr>
                <w:sz w:val="20"/>
              </w:rPr>
            </w:pPr>
            <w:r>
              <w:rPr>
                <w:sz w:val="20"/>
              </w:rPr>
              <w:t>Число парков культуры и отдыха (городских садов)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B79" w:rsidRDefault="00306B79">
            <w:pPr>
              <w:spacing w:before="6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306B79" w:rsidRDefault="00306B79">
            <w:pPr>
              <w:spacing w:before="60" w:line="220" w:lineRule="exact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306B79" w:rsidRDefault="00306B79">
            <w:pPr>
              <w:spacing w:before="60" w:line="220" w:lineRule="exact"/>
              <w:jc w:val="center"/>
              <w:rPr>
                <w:sz w:val="20"/>
              </w:rPr>
            </w:pPr>
          </w:p>
        </w:tc>
      </w:tr>
      <w:tr w:rsidR="00306B79" w:rsidTr="00306B79"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06B79" w:rsidRDefault="00306B79">
            <w:pPr>
              <w:spacing w:before="60" w:line="220" w:lineRule="exact"/>
              <w:ind w:left="1"/>
              <w:jc w:val="center"/>
              <w:rPr>
                <w:strike/>
                <w:sz w:val="20"/>
              </w:rPr>
            </w:pPr>
            <w:r>
              <w:rPr>
                <w:sz w:val="20"/>
                <w:lang w:val="en-US"/>
              </w:rPr>
              <w:t>41.1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B79" w:rsidRDefault="00306B79">
            <w:pPr>
              <w:spacing w:before="60" w:line="220" w:lineRule="exact"/>
              <w:rPr>
                <w:sz w:val="20"/>
              </w:rPr>
            </w:pPr>
            <w:r>
              <w:rPr>
                <w:sz w:val="20"/>
              </w:rPr>
              <w:t xml:space="preserve">    в них работников,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B79" w:rsidRDefault="00306B79">
            <w:pPr>
              <w:spacing w:before="6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306B79" w:rsidRDefault="00306B79">
            <w:pPr>
              <w:spacing w:before="60" w:line="220" w:lineRule="exact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306B79" w:rsidRDefault="00306B79">
            <w:pPr>
              <w:spacing w:before="60" w:line="220" w:lineRule="exact"/>
              <w:jc w:val="center"/>
              <w:rPr>
                <w:sz w:val="20"/>
              </w:rPr>
            </w:pPr>
          </w:p>
        </w:tc>
      </w:tr>
      <w:tr w:rsidR="00306B79" w:rsidTr="00306B79"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06B79" w:rsidRDefault="00306B79">
            <w:pPr>
              <w:spacing w:before="60" w:line="220" w:lineRule="exact"/>
              <w:ind w:left="1"/>
              <w:jc w:val="center"/>
              <w:rPr>
                <w:strike/>
                <w:sz w:val="20"/>
              </w:rPr>
            </w:pPr>
            <w:r>
              <w:rPr>
                <w:sz w:val="20"/>
                <w:lang w:val="en-US"/>
              </w:rPr>
              <w:t>41.2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B79" w:rsidRDefault="00306B79">
            <w:pPr>
              <w:spacing w:before="60" w:line="220" w:lineRule="exact"/>
              <w:rPr>
                <w:sz w:val="20"/>
              </w:rPr>
            </w:pPr>
            <w:r>
              <w:rPr>
                <w:sz w:val="20"/>
              </w:rPr>
              <w:t xml:space="preserve">        из них специалисты культурно-досуговой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B79" w:rsidRDefault="00306B79">
            <w:pPr>
              <w:spacing w:before="6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306B79" w:rsidRDefault="00306B79">
            <w:pPr>
              <w:spacing w:before="60" w:line="220" w:lineRule="exact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306B79" w:rsidRDefault="00306B79">
            <w:pPr>
              <w:spacing w:before="60" w:line="220" w:lineRule="exact"/>
              <w:jc w:val="center"/>
              <w:rPr>
                <w:sz w:val="20"/>
              </w:rPr>
            </w:pPr>
          </w:p>
        </w:tc>
      </w:tr>
      <w:tr w:rsidR="00306B79" w:rsidTr="00306B79"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06B79" w:rsidRDefault="00306B79">
            <w:pPr>
              <w:spacing w:before="60" w:line="220" w:lineRule="exact"/>
              <w:ind w:left="1"/>
              <w:jc w:val="center"/>
              <w:rPr>
                <w:strike/>
                <w:sz w:val="20"/>
              </w:rPr>
            </w:pPr>
            <w:r>
              <w:rPr>
                <w:sz w:val="20"/>
                <w:lang w:val="en-US"/>
              </w:rPr>
              <w:t>42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B79" w:rsidRDefault="00306B79">
            <w:pPr>
              <w:spacing w:before="60" w:line="220" w:lineRule="exact"/>
              <w:rPr>
                <w:sz w:val="20"/>
              </w:rPr>
            </w:pPr>
            <w:r>
              <w:rPr>
                <w:sz w:val="20"/>
              </w:rPr>
              <w:t>Число зоопарков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B79" w:rsidRDefault="00306B79">
            <w:pPr>
              <w:spacing w:before="6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306B79" w:rsidRDefault="00306B79">
            <w:pPr>
              <w:spacing w:before="60" w:line="220" w:lineRule="exact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306B79" w:rsidRDefault="00306B79">
            <w:pPr>
              <w:spacing w:before="60" w:line="220" w:lineRule="exact"/>
              <w:jc w:val="center"/>
              <w:rPr>
                <w:sz w:val="20"/>
              </w:rPr>
            </w:pPr>
          </w:p>
        </w:tc>
      </w:tr>
      <w:tr w:rsidR="00306B79" w:rsidTr="00306B79"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06B79" w:rsidRDefault="00306B79">
            <w:pPr>
              <w:spacing w:before="60" w:line="220" w:lineRule="exact"/>
              <w:ind w:left="1"/>
              <w:jc w:val="center"/>
              <w:rPr>
                <w:strike/>
                <w:sz w:val="20"/>
              </w:rPr>
            </w:pPr>
            <w:r>
              <w:rPr>
                <w:sz w:val="20"/>
                <w:lang w:val="en-US"/>
              </w:rPr>
              <w:t>42.1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B79" w:rsidRDefault="00306B79">
            <w:pPr>
              <w:spacing w:before="60" w:line="220" w:lineRule="exact"/>
              <w:rPr>
                <w:sz w:val="20"/>
              </w:rPr>
            </w:pPr>
            <w:r>
              <w:rPr>
                <w:sz w:val="20"/>
              </w:rPr>
              <w:t xml:space="preserve">    в них работников,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B79" w:rsidRDefault="00306B79">
            <w:pPr>
              <w:spacing w:before="6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306B79" w:rsidRDefault="00306B79">
            <w:pPr>
              <w:spacing w:before="60" w:line="220" w:lineRule="exact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306B79" w:rsidRDefault="00306B79">
            <w:pPr>
              <w:spacing w:before="60" w:line="220" w:lineRule="exact"/>
              <w:jc w:val="center"/>
              <w:rPr>
                <w:sz w:val="20"/>
              </w:rPr>
            </w:pPr>
          </w:p>
        </w:tc>
      </w:tr>
      <w:tr w:rsidR="00306B79" w:rsidTr="00306B79"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06B79" w:rsidRDefault="00306B79">
            <w:pPr>
              <w:spacing w:before="60" w:line="220" w:lineRule="exact"/>
              <w:ind w:left="1"/>
              <w:jc w:val="center"/>
              <w:rPr>
                <w:strike/>
                <w:sz w:val="20"/>
              </w:rPr>
            </w:pPr>
            <w:r>
              <w:rPr>
                <w:sz w:val="20"/>
                <w:lang w:val="en-US"/>
              </w:rPr>
              <w:t>42.2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6B79" w:rsidRDefault="00306B79">
            <w:pPr>
              <w:spacing w:before="60" w:line="220" w:lineRule="exact"/>
              <w:rPr>
                <w:sz w:val="20"/>
              </w:rPr>
            </w:pPr>
            <w:r>
              <w:rPr>
                <w:sz w:val="20"/>
              </w:rPr>
              <w:t xml:space="preserve">     из них научные сотрудники, ветеринарные врачи и </w:t>
            </w:r>
            <w:r>
              <w:rPr>
                <w:sz w:val="20"/>
              </w:rPr>
              <w:br/>
              <w:t xml:space="preserve">     фельдшеры, зоотехники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6B79" w:rsidRDefault="00306B79">
            <w:pPr>
              <w:spacing w:before="6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306B79" w:rsidRDefault="00306B79">
            <w:pPr>
              <w:spacing w:before="60" w:line="220" w:lineRule="exact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306B79" w:rsidRDefault="00306B79">
            <w:pPr>
              <w:spacing w:before="60" w:line="220" w:lineRule="exact"/>
              <w:jc w:val="center"/>
              <w:rPr>
                <w:sz w:val="20"/>
              </w:rPr>
            </w:pPr>
          </w:p>
        </w:tc>
      </w:tr>
      <w:tr w:rsidR="00306B79" w:rsidTr="00306B79"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06B79" w:rsidRDefault="00306B79">
            <w:pPr>
              <w:spacing w:before="60" w:line="220" w:lineRule="exact"/>
              <w:ind w:left="1"/>
              <w:jc w:val="center"/>
              <w:rPr>
                <w:strike/>
                <w:sz w:val="20"/>
              </w:rPr>
            </w:pPr>
            <w:r>
              <w:rPr>
                <w:sz w:val="20"/>
                <w:lang w:val="en-US"/>
              </w:rPr>
              <w:t>43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B79" w:rsidRDefault="00306B79">
            <w:pPr>
              <w:spacing w:before="60" w:line="220" w:lineRule="exact"/>
              <w:rPr>
                <w:sz w:val="20"/>
              </w:rPr>
            </w:pPr>
            <w:r>
              <w:rPr>
                <w:sz w:val="20"/>
              </w:rPr>
              <w:t>Число цирков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B79" w:rsidRDefault="00306B79">
            <w:pPr>
              <w:spacing w:before="6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306B79" w:rsidRDefault="00306B79">
            <w:pPr>
              <w:spacing w:before="60" w:line="220" w:lineRule="exact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306B79" w:rsidRDefault="00306B79">
            <w:pPr>
              <w:spacing w:before="60" w:line="220" w:lineRule="exact"/>
              <w:jc w:val="center"/>
              <w:rPr>
                <w:sz w:val="20"/>
              </w:rPr>
            </w:pPr>
          </w:p>
        </w:tc>
      </w:tr>
      <w:tr w:rsidR="00306B79" w:rsidTr="00306B79"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06B79" w:rsidRDefault="00306B79">
            <w:pPr>
              <w:spacing w:before="60" w:line="220" w:lineRule="exact"/>
              <w:ind w:left="1"/>
              <w:jc w:val="center"/>
              <w:rPr>
                <w:strike/>
                <w:sz w:val="20"/>
              </w:rPr>
            </w:pPr>
            <w:r>
              <w:rPr>
                <w:sz w:val="20"/>
                <w:lang w:val="en-US"/>
              </w:rPr>
              <w:t>43.1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B79" w:rsidRDefault="00306B79">
            <w:pPr>
              <w:spacing w:before="60" w:line="220" w:lineRule="exact"/>
              <w:rPr>
                <w:sz w:val="20"/>
              </w:rPr>
            </w:pPr>
            <w:r>
              <w:rPr>
                <w:sz w:val="20"/>
              </w:rPr>
              <w:t xml:space="preserve">    в них работников,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B79" w:rsidRDefault="00306B79">
            <w:pPr>
              <w:spacing w:before="6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306B79" w:rsidRDefault="00306B79">
            <w:pPr>
              <w:spacing w:before="60" w:line="220" w:lineRule="exact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306B79" w:rsidRDefault="00306B79">
            <w:pPr>
              <w:spacing w:before="60" w:line="220" w:lineRule="exact"/>
              <w:jc w:val="center"/>
              <w:rPr>
                <w:sz w:val="20"/>
              </w:rPr>
            </w:pPr>
          </w:p>
        </w:tc>
      </w:tr>
      <w:tr w:rsidR="00306B79" w:rsidTr="00306B79"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06B79" w:rsidRDefault="00306B79">
            <w:pPr>
              <w:spacing w:before="60" w:line="220" w:lineRule="exact"/>
              <w:ind w:left="1"/>
              <w:jc w:val="center"/>
              <w:rPr>
                <w:strike/>
                <w:sz w:val="20"/>
              </w:rPr>
            </w:pPr>
            <w:r>
              <w:rPr>
                <w:sz w:val="20"/>
                <w:lang w:val="en-US"/>
              </w:rPr>
              <w:lastRenderedPageBreak/>
              <w:t>43.2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B79" w:rsidRDefault="00306B79">
            <w:pPr>
              <w:spacing w:before="60" w:line="220" w:lineRule="exact"/>
              <w:rPr>
                <w:sz w:val="20"/>
              </w:rPr>
            </w:pPr>
            <w:r>
              <w:rPr>
                <w:sz w:val="20"/>
              </w:rPr>
              <w:t xml:space="preserve">       из них художественный и артистический персонал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B79" w:rsidRDefault="00306B79">
            <w:pPr>
              <w:spacing w:before="6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306B79" w:rsidRDefault="00306B79">
            <w:pPr>
              <w:spacing w:before="60" w:line="220" w:lineRule="exact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306B79" w:rsidRDefault="00306B79">
            <w:pPr>
              <w:spacing w:before="60" w:line="220" w:lineRule="exact"/>
              <w:jc w:val="center"/>
              <w:rPr>
                <w:sz w:val="20"/>
              </w:rPr>
            </w:pPr>
          </w:p>
        </w:tc>
      </w:tr>
      <w:tr w:rsidR="00306B79" w:rsidTr="00306B79"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06B79" w:rsidRDefault="00306B79">
            <w:pPr>
              <w:spacing w:before="60" w:line="220" w:lineRule="exact"/>
              <w:ind w:left="1"/>
              <w:jc w:val="center"/>
              <w:rPr>
                <w:strike/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6B79" w:rsidRDefault="00306B79">
            <w:pPr>
              <w:spacing w:before="60" w:line="220" w:lineRule="exact"/>
              <w:rPr>
                <w:sz w:val="20"/>
              </w:rPr>
            </w:pPr>
            <w:r>
              <w:rPr>
                <w:sz w:val="20"/>
              </w:rPr>
              <w:t xml:space="preserve">Число детских музыкальных, художественных, </w:t>
            </w:r>
            <w:r>
              <w:rPr>
                <w:sz w:val="20"/>
              </w:rPr>
              <w:br/>
              <w:t xml:space="preserve"> хореографических школ и школ искусств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6B79" w:rsidRDefault="00306B79">
            <w:pPr>
              <w:spacing w:before="6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306B79" w:rsidRDefault="00306B79">
            <w:pPr>
              <w:spacing w:before="60" w:line="220" w:lineRule="exact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306B79" w:rsidRDefault="00306B79">
            <w:pPr>
              <w:spacing w:before="60" w:line="220" w:lineRule="exact"/>
              <w:jc w:val="center"/>
              <w:rPr>
                <w:sz w:val="20"/>
              </w:rPr>
            </w:pPr>
          </w:p>
        </w:tc>
      </w:tr>
      <w:tr w:rsidR="00306B79" w:rsidTr="00306B79"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06B79" w:rsidRDefault="00306B79">
            <w:pPr>
              <w:spacing w:before="60" w:line="22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44</w:t>
            </w:r>
            <w:r>
              <w:rPr>
                <w:sz w:val="20"/>
              </w:rPr>
              <w:t>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B79" w:rsidRDefault="00306B79">
            <w:pPr>
              <w:spacing w:before="60" w:line="220" w:lineRule="exact"/>
              <w:rPr>
                <w:sz w:val="20"/>
              </w:rPr>
            </w:pPr>
            <w:r>
              <w:rPr>
                <w:sz w:val="20"/>
              </w:rPr>
              <w:t xml:space="preserve">Число структурных подразделений (филиалов) детских музыкальных, художественных, хореографических школ и школ искусств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6B79" w:rsidRDefault="00306B79">
            <w:pPr>
              <w:spacing w:before="6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306B79" w:rsidRDefault="00306B79">
            <w:pPr>
              <w:spacing w:before="60" w:line="220" w:lineRule="exact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306B79" w:rsidRDefault="00306B79">
            <w:pPr>
              <w:spacing w:before="60" w:line="220" w:lineRule="exact"/>
              <w:jc w:val="center"/>
              <w:rPr>
                <w:sz w:val="20"/>
              </w:rPr>
            </w:pPr>
          </w:p>
        </w:tc>
      </w:tr>
      <w:tr w:rsidR="00306B79" w:rsidTr="00306B79"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06B79" w:rsidRDefault="00306B79">
            <w:pPr>
              <w:spacing w:before="60" w:line="220" w:lineRule="exact"/>
              <w:ind w:left="1"/>
              <w:jc w:val="center"/>
              <w:rPr>
                <w:strike/>
                <w:sz w:val="20"/>
              </w:rPr>
            </w:pPr>
            <w:r>
              <w:rPr>
                <w:sz w:val="20"/>
                <w:lang w:val="en-US"/>
              </w:rPr>
              <w:t>44.2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B79" w:rsidRDefault="00306B79">
            <w:pPr>
              <w:spacing w:before="60" w:line="220" w:lineRule="exact"/>
              <w:rPr>
                <w:sz w:val="20"/>
              </w:rPr>
            </w:pPr>
            <w:r>
              <w:rPr>
                <w:sz w:val="20"/>
              </w:rPr>
              <w:t xml:space="preserve">Численность работников детских музыкальных, художественных, хореографических школ и школ искусств с учетом структурных подразделений (филиалов)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6B79" w:rsidRDefault="00306B79">
            <w:pPr>
              <w:spacing w:before="6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306B79" w:rsidRDefault="00306B79">
            <w:pPr>
              <w:spacing w:before="60" w:line="220" w:lineRule="exact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306B79" w:rsidRDefault="00306B79">
            <w:pPr>
              <w:spacing w:before="60" w:line="220" w:lineRule="exact"/>
              <w:jc w:val="center"/>
              <w:rPr>
                <w:sz w:val="20"/>
              </w:rPr>
            </w:pPr>
          </w:p>
        </w:tc>
      </w:tr>
      <w:tr w:rsidR="00306B79" w:rsidTr="00306B79"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06B79" w:rsidRDefault="00306B79">
            <w:pPr>
              <w:spacing w:before="60" w:line="220" w:lineRule="exact"/>
              <w:ind w:left="1"/>
              <w:jc w:val="center"/>
              <w:rPr>
                <w:strike/>
                <w:sz w:val="20"/>
              </w:rPr>
            </w:pPr>
            <w:r>
              <w:rPr>
                <w:sz w:val="20"/>
                <w:lang w:val="en-US"/>
              </w:rPr>
              <w:t>44.3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B79" w:rsidRDefault="00306B79">
            <w:pPr>
              <w:spacing w:before="60" w:line="220" w:lineRule="exact"/>
              <w:rPr>
                <w:sz w:val="20"/>
              </w:rPr>
            </w:pPr>
            <w:r>
              <w:rPr>
                <w:sz w:val="20"/>
              </w:rPr>
              <w:t xml:space="preserve">        из них преподавателей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B79" w:rsidRDefault="00306B79">
            <w:pPr>
              <w:spacing w:before="6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306B79" w:rsidRDefault="00306B79">
            <w:pPr>
              <w:spacing w:before="60" w:line="220" w:lineRule="exact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306B79" w:rsidRDefault="00306B79">
            <w:pPr>
              <w:spacing w:before="60" w:line="220" w:lineRule="exact"/>
              <w:jc w:val="center"/>
              <w:rPr>
                <w:sz w:val="20"/>
              </w:rPr>
            </w:pPr>
          </w:p>
        </w:tc>
      </w:tr>
      <w:tr w:rsidR="00306B79" w:rsidTr="00306B79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nil"/>
              <w:right w:val="single" w:sz="4" w:space="0" w:color="000000"/>
            </w:tcBorders>
          </w:tcPr>
          <w:p w:rsidR="00306B79" w:rsidRDefault="00306B79">
            <w:pPr>
              <w:spacing w:before="60" w:line="220" w:lineRule="exact"/>
              <w:ind w:left="1"/>
              <w:jc w:val="center"/>
              <w:rPr>
                <w:strike/>
                <w:sz w:val="2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06B79" w:rsidRDefault="00306B79">
            <w:pPr>
              <w:spacing w:before="60" w:line="220" w:lineRule="exact"/>
              <w:outlineLvl w:val="1"/>
              <w:rPr>
                <w:rFonts w:eastAsia="Arial Unicode MS"/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Организация охраны общественного порядка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306B79" w:rsidRDefault="00306B79">
            <w:pPr>
              <w:spacing w:before="60" w:line="220" w:lineRule="exact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</w:tcPr>
          <w:p w:rsidR="00306B79" w:rsidRDefault="00306B79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</w:tcPr>
          <w:p w:rsidR="00306B79" w:rsidRDefault="00306B79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306B79" w:rsidTr="00306B79">
        <w:tc>
          <w:tcPr>
            <w:tcW w:w="850" w:type="dxa"/>
            <w:tcBorders>
              <w:top w:val="nil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06B79" w:rsidRDefault="00306B79">
            <w:pPr>
              <w:spacing w:before="60" w:line="220" w:lineRule="exact"/>
              <w:ind w:left="1"/>
              <w:jc w:val="center"/>
              <w:rPr>
                <w:strike/>
                <w:sz w:val="20"/>
                <w:lang w:val="en-US"/>
              </w:rPr>
            </w:pPr>
            <w:r>
              <w:rPr>
                <w:sz w:val="20"/>
                <w:lang w:val="en-US"/>
              </w:rPr>
              <w:t>45</w:t>
            </w: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B79" w:rsidRDefault="00306B79">
            <w:pPr>
              <w:spacing w:before="60" w:line="220" w:lineRule="exact"/>
              <w:rPr>
                <w:sz w:val="20"/>
              </w:rPr>
            </w:pPr>
            <w:r>
              <w:rPr>
                <w:sz w:val="20"/>
              </w:rPr>
              <w:t>Число муниципальных органов охраны общественного порядка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6B79" w:rsidRDefault="00306B79">
            <w:pPr>
              <w:spacing w:before="6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306B79" w:rsidRDefault="00306B79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306B79" w:rsidRDefault="00306B79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306B79" w:rsidTr="00306B79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06B79" w:rsidRDefault="00306B79">
            <w:pPr>
              <w:spacing w:before="60" w:line="220" w:lineRule="exact"/>
              <w:ind w:left="1"/>
              <w:jc w:val="center"/>
              <w:rPr>
                <w:strike/>
                <w:sz w:val="20"/>
              </w:rPr>
            </w:pPr>
            <w:r>
              <w:rPr>
                <w:sz w:val="20"/>
                <w:lang w:val="en-US"/>
              </w:rPr>
              <w:t>45.1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B79" w:rsidRDefault="00306B79">
            <w:pPr>
              <w:spacing w:before="60" w:line="220" w:lineRule="exact"/>
              <w:rPr>
                <w:sz w:val="20"/>
              </w:rPr>
            </w:pPr>
            <w:r>
              <w:rPr>
                <w:sz w:val="20"/>
              </w:rPr>
              <w:t xml:space="preserve">   в них работников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6B79" w:rsidRDefault="00306B79">
            <w:pPr>
              <w:spacing w:before="6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306B79" w:rsidRDefault="00306B79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306B79" w:rsidRDefault="00306B79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306B79" w:rsidTr="00306B79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06B79" w:rsidRDefault="00306B79">
            <w:pPr>
              <w:spacing w:before="60" w:line="220" w:lineRule="exact"/>
              <w:ind w:left="1"/>
              <w:jc w:val="center"/>
              <w:rPr>
                <w:strike/>
                <w:sz w:val="20"/>
                <w:lang w:val="en-US"/>
              </w:rPr>
            </w:pPr>
            <w:r>
              <w:rPr>
                <w:sz w:val="20"/>
                <w:lang w:val="en-US"/>
              </w:rPr>
              <w:t>46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B79" w:rsidRDefault="00306B79">
            <w:pPr>
              <w:spacing w:before="60" w:line="220" w:lineRule="exact"/>
              <w:rPr>
                <w:sz w:val="20"/>
              </w:rPr>
            </w:pPr>
            <w:r>
              <w:rPr>
                <w:sz w:val="20"/>
              </w:rPr>
              <w:t xml:space="preserve">Число добровольных формирований населения </w:t>
            </w:r>
            <w:r>
              <w:rPr>
                <w:sz w:val="20"/>
              </w:rPr>
              <w:br/>
              <w:t>по охране общественного порядка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6B79" w:rsidRDefault="00306B79">
            <w:pPr>
              <w:spacing w:before="6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306B79" w:rsidRDefault="005E4DD1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306B79" w:rsidRDefault="00306B79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306B79" w:rsidTr="00306B79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06B79" w:rsidRDefault="00306B79">
            <w:pPr>
              <w:spacing w:before="60" w:line="220" w:lineRule="exact"/>
              <w:ind w:left="1"/>
              <w:jc w:val="center"/>
              <w:rPr>
                <w:strike/>
                <w:sz w:val="20"/>
              </w:rPr>
            </w:pPr>
            <w:r>
              <w:rPr>
                <w:sz w:val="20"/>
                <w:lang w:val="en-US"/>
              </w:rPr>
              <w:t>46.1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B79" w:rsidRDefault="00306B79">
            <w:pPr>
              <w:spacing w:before="60" w:line="220" w:lineRule="exact"/>
              <w:rPr>
                <w:sz w:val="20"/>
              </w:rPr>
            </w:pPr>
            <w:r>
              <w:rPr>
                <w:sz w:val="20"/>
              </w:rPr>
              <w:t xml:space="preserve">   в них участников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6B79" w:rsidRDefault="00306B79">
            <w:pPr>
              <w:spacing w:before="6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306B79" w:rsidRDefault="005E4DD1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306B79" w:rsidRDefault="00306B79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306B79" w:rsidTr="00306B79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nil"/>
              <w:right w:val="single" w:sz="4" w:space="0" w:color="000000"/>
            </w:tcBorders>
          </w:tcPr>
          <w:p w:rsidR="00306B79" w:rsidRDefault="00306B79">
            <w:pPr>
              <w:spacing w:before="60" w:line="220" w:lineRule="exact"/>
              <w:ind w:left="1"/>
              <w:jc w:val="center"/>
              <w:rPr>
                <w:b/>
                <w:strike/>
                <w:sz w:val="2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06B79" w:rsidRDefault="00306B79">
            <w:pPr>
              <w:spacing w:before="60" w:line="220" w:lineRule="exact"/>
              <w:outlineLvl w:val="1"/>
              <w:rPr>
                <w:rFonts w:eastAsia="Arial Unicode MS"/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Инвестиции в основной капитал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306B79" w:rsidRDefault="00306B79">
            <w:pPr>
              <w:spacing w:before="60" w:line="220" w:lineRule="exact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</w:tcPr>
          <w:p w:rsidR="00306B79" w:rsidRDefault="00306B79">
            <w:pPr>
              <w:spacing w:before="60" w:line="220" w:lineRule="exact"/>
              <w:ind w:left="-113" w:right="-113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</w:tcPr>
          <w:p w:rsidR="00306B79" w:rsidRDefault="00306B79">
            <w:pPr>
              <w:spacing w:before="60" w:line="220" w:lineRule="exact"/>
              <w:ind w:left="-113" w:right="-113"/>
              <w:jc w:val="center"/>
              <w:rPr>
                <w:b/>
                <w:sz w:val="20"/>
              </w:rPr>
            </w:pPr>
          </w:p>
        </w:tc>
      </w:tr>
      <w:tr w:rsidR="00306B79" w:rsidTr="00306B79">
        <w:tc>
          <w:tcPr>
            <w:tcW w:w="850" w:type="dxa"/>
            <w:tcBorders>
              <w:top w:val="nil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06B79" w:rsidRDefault="00306B79">
            <w:pPr>
              <w:spacing w:before="60" w:line="220" w:lineRule="exact"/>
              <w:ind w:left="1"/>
              <w:jc w:val="center"/>
              <w:rPr>
                <w:strike/>
                <w:sz w:val="20"/>
              </w:rPr>
            </w:pPr>
            <w:r>
              <w:rPr>
                <w:sz w:val="20"/>
                <w:lang w:val="en-US"/>
              </w:rPr>
              <w:t>47</w:t>
            </w: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B79" w:rsidRDefault="00306B79">
            <w:pPr>
              <w:snapToGrid w:val="0"/>
              <w:spacing w:before="60" w:line="220" w:lineRule="exact"/>
              <w:rPr>
                <w:sz w:val="20"/>
              </w:rPr>
            </w:pPr>
            <w:r>
              <w:rPr>
                <w:sz w:val="20"/>
              </w:rPr>
              <w:t xml:space="preserve">Инвестиции в основной капитал за счет средств </w:t>
            </w:r>
            <w:r>
              <w:rPr>
                <w:sz w:val="20"/>
              </w:rPr>
              <w:br/>
              <w:t>муниципального бюджета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6B79" w:rsidRDefault="00306B79">
            <w:pPr>
              <w:spacing w:before="6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тысяча</w:t>
            </w:r>
            <w:r>
              <w:rPr>
                <w:sz w:val="20"/>
              </w:rPr>
              <w:br/>
              <w:t>рублей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306B79" w:rsidRDefault="005E4DD1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799,2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306B79" w:rsidRDefault="00306B79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306B79" w:rsidTr="00306B79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000000"/>
            </w:tcBorders>
          </w:tcPr>
          <w:p w:rsidR="00306B79" w:rsidRDefault="00306B79">
            <w:pPr>
              <w:spacing w:before="60" w:line="220" w:lineRule="exact"/>
              <w:ind w:left="1"/>
              <w:jc w:val="center"/>
              <w:rPr>
                <w:strike/>
                <w:sz w:val="2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06B79" w:rsidRDefault="00306B79">
            <w:pPr>
              <w:spacing w:before="60" w:line="220" w:lineRule="exact"/>
              <w:outlineLvl w:val="1"/>
              <w:rPr>
                <w:rFonts w:eastAsia="Arial Unicode MS"/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Ввод жилья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306B79" w:rsidRDefault="00306B79">
            <w:pPr>
              <w:spacing w:before="60" w:line="220" w:lineRule="exact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000000"/>
              <w:bottom w:val="nil"/>
              <w:right w:val="single" w:sz="6" w:space="0" w:color="auto"/>
            </w:tcBorders>
          </w:tcPr>
          <w:p w:rsidR="00306B79" w:rsidRDefault="00306B79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000000"/>
              <w:bottom w:val="nil"/>
              <w:right w:val="single" w:sz="6" w:space="0" w:color="auto"/>
            </w:tcBorders>
          </w:tcPr>
          <w:p w:rsidR="00306B79" w:rsidRDefault="00306B79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306B79" w:rsidTr="00306B79">
        <w:trPr>
          <w:trHeight w:val="80"/>
        </w:trPr>
        <w:tc>
          <w:tcPr>
            <w:tcW w:w="85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06B79" w:rsidRDefault="00306B79">
            <w:pPr>
              <w:spacing w:before="60" w:line="220" w:lineRule="exact"/>
              <w:ind w:left="1"/>
              <w:jc w:val="center"/>
              <w:rPr>
                <w:strike/>
                <w:sz w:val="20"/>
              </w:rPr>
            </w:pPr>
            <w:r>
              <w:rPr>
                <w:sz w:val="20"/>
                <w:lang w:val="en-US"/>
              </w:rPr>
              <w:t>48</w:t>
            </w: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6B79" w:rsidRDefault="00306B79">
            <w:pPr>
              <w:spacing w:before="60" w:line="220" w:lineRule="exact"/>
              <w:rPr>
                <w:sz w:val="20"/>
              </w:rPr>
            </w:pPr>
            <w:r>
              <w:rPr>
                <w:sz w:val="20"/>
              </w:rPr>
              <w:t xml:space="preserve">Ввод в действие жилых домов на территории  </w:t>
            </w:r>
            <w:r>
              <w:rPr>
                <w:sz w:val="20"/>
              </w:rPr>
              <w:br/>
              <w:t>муниципального образования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06B79" w:rsidRDefault="00306B79">
            <w:pPr>
              <w:spacing w:before="6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 xml:space="preserve">2 </w:t>
            </w:r>
            <w:r>
              <w:rPr>
                <w:sz w:val="20"/>
              </w:rPr>
              <w:t>общей  площади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6" w:space="0" w:color="auto"/>
            </w:tcBorders>
          </w:tcPr>
          <w:p w:rsidR="00306B79" w:rsidRDefault="00306B79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6" w:space="0" w:color="auto"/>
            </w:tcBorders>
          </w:tcPr>
          <w:p w:rsidR="00306B79" w:rsidRDefault="00306B79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306B79" w:rsidTr="00306B79"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06B79" w:rsidRDefault="00306B79">
            <w:pPr>
              <w:spacing w:before="60" w:line="220" w:lineRule="exact"/>
              <w:ind w:left="1"/>
              <w:jc w:val="center"/>
              <w:rPr>
                <w:strike/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z w:val="20"/>
                <w:lang w:val="en-US"/>
              </w:rPr>
              <w:t>8</w:t>
            </w:r>
            <w:r>
              <w:rPr>
                <w:sz w:val="20"/>
              </w:rPr>
              <w:t>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6B79" w:rsidRDefault="00306B79">
            <w:pPr>
              <w:snapToGrid w:val="0"/>
              <w:spacing w:before="60" w:line="220" w:lineRule="exact"/>
              <w:rPr>
                <w:sz w:val="20"/>
              </w:rPr>
            </w:pPr>
            <w:r>
              <w:rPr>
                <w:sz w:val="20"/>
              </w:rPr>
              <w:t xml:space="preserve">  в том числе индивидуальных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06B79" w:rsidRDefault="00306B79">
            <w:pPr>
              <w:spacing w:before="6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общей </w:t>
            </w:r>
            <w:r>
              <w:rPr>
                <w:sz w:val="20"/>
              </w:rPr>
              <w:br/>
              <w:t>площади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auto"/>
            </w:tcBorders>
          </w:tcPr>
          <w:p w:rsidR="00306B79" w:rsidRDefault="00306B79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auto"/>
            </w:tcBorders>
          </w:tcPr>
          <w:p w:rsidR="00306B79" w:rsidRDefault="00306B79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306B79" w:rsidTr="00306B79"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000000"/>
            </w:tcBorders>
            <w:vAlign w:val="bottom"/>
          </w:tcPr>
          <w:p w:rsidR="00306B79" w:rsidRDefault="00306B79">
            <w:pPr>
              <w:spacing w:before="60" w:line="220" w:lineRule="exact"/>
              <w:ind w:right="-57"/>
              <w:jc w:val="center"/>
              <w:rPr>
                <w:sz w:val="20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306B79" w:rsidRDefault="00306B79">
            <w:pPr>
              <w:snapToGrid w:val="0"/>
              <w:spacing w:before="60" w:line="220" w:lineRule="exact"/>
              <w:outlineLvl w:val="1"/>
              <w:rPr>
                <w:b/>
                <w:sz w:val="20"/>
              </w:rPr>
            </w:pPr>
            <w:r>
              <w:rPr>
                <w:b/>
                <w:sz w:val="20"/>
              </w:rPr>
              <w:t>Коллективные средства размещения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306B79" w:rsidRDefault="00306B79">
            <w:pPr>
              <w:spacing w:before="60" w:line="220" w:lineRule="exact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306B79" w:rsidRDefault="00306B79">
            <w:pPr>
              <w:spacing w:before="60" w:line="220" w:lineRule="exact"/>
              <w:ind w:left="-113" w:right="-113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nil"/>
              <w:right w:val="single" w:sz="6" w:space="0" w:color="auto"/>
            </w:tcBorders>
          </w:tcPr>
          <w:p w:rsidR="00306B79" w:rsidRDefault="00306B79">
            <w:pPr>
              <w:spacing w:before="60" w:line="220" w:lineRule="exact"/>
              <w:ind w:left="-113" w:right="-113"/>
              <w:rPr>
                <w:sz w:val="20"/>
              </w:rPr>
            </w:pPr>
          </w:p>
        </w:tc>
      </w:tr>
      <w:tr w:rsidR="00306B79" w:rsidTr="00306B79">
        <w:tc>
          <w:tcPr>
            <w:tcW w:w="85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06B79" w:rsidRDefault="00306B79">
            <w:pPr>
              <w:spacing w:before="60" w:line="220" w:lineRule="exact"/>
              <w:ind w:right="-57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4</w:t>
            </w:r>
            <w:r>
              <w:rPr>
                <w:sz w:val="20"/>
                <w:lang w:val="en-US"/>
              </w:rPr>
              <w:t>9</w:t>
            </w: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06B79" w:rsidRDefault="00306B79">
            <w:pPr>
              <w:snapToGrid w:val="0"/>
              <w:spacing w:before="60" w:line="220" w:lineRule="exact"/>
            </w:pPr>
            <w:r>
              <w:rPr>
                <w:sz w:val="20"/>
              </w:rPr>
              <w:t>Число коллективных средств размещения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06B79" w:rsidRDefault="00306B79">
            <w:pPr>
              <w:spacing w:before="6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6" w:space="0" w:color="auto"/>
            </w:tcBorders>
            <w:vAlign w:val="bottom"/>
          </w:tcPr>
          <w:p w:rsidR="00306B79" w:rsidRDefault="00306B79">
            <w:pPr>
              <w:spacing w:before="60" w:line="220" w:lineRule="exact"/>
              <w:ind w:left="-113" w:right="-113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6" w:space="0" w:color="auto"/>
            </w:tcBorders>
          </w:tcPr>
          <w:p w:rsidR="00306B79" w:rsidRDefault="00306B79">
            <w:pPr>
              <w:spacing w:before="60" w:line="220" w:lineRule="exact"/>
              <w:ind w:left="-113" w:right="-113"/>
              <w:rPr>
                <w:sz w:val="20"/>
              </w:rPr>
            </w:pPr>
          </w:p>
        </w:tc>
      </w:tr>
      <w:tr w:rsidR="00306B79" w:rsidTr="00306B79"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06B79" w:rsidRDefault="00306B79">
            <w:pPr>
              <w:spacing w:before="60" w:line="220" w:lineRule="exact"/>
              <w:ind w:right="-57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z w:val="20"/>
                <w:lang w:val="en-US"/>
              </w:rPr>
              <w:t>9</w:t>
            </w:r>
            <w:r>
              <w:rPr>
                <w:sz w:val="20"/>
              </w:rPr>
              <w:t>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6B79" w:rsidRDefault="00306B79">
            <w:pPr>
              <w:spacing w:before="60" w:line="220" w:lineRule="exact"/>
              <w:ind w:right="-57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в них мест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06B79" w:rsidRDefault="00306B79">
            <w:pPr>
              <w:spacing w:before="6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auto"/>
            </w:tcBorders>
          </w:tcPr>
          <w:p w:rsidR="00306B79" w:rsidRDefault="00306B79">
            <w:pPr>
              <w:spacing w:before="60" w:line="220" w:lineRule="exact"/>
              <w:ind w:right="-57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auto"/>
            </w:tcBorders>
          </w:tcPr>
          <w:p w:rsidR="00306B79" w:rsidRDefault="00306B79">
            <w:pPr>
              <w:spacing w:before="60" w:line="220" w:lineRule="exact"/>
              <w:ind w:right="-57"/>
              <w:rPr>
                <w:sz w:val="20"/>
              </w:rPr>
            </w:pPr>
          </w:p>
        </w:tc>
      </w:tr>
      <w:tr w:rsidR="00306B79" w:rsidTr="00306B79"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000000"/>
            </w:tcBorders>
            <w:vAlign w:val="center"/>
          </w:tcPr>
          <w:p w:rsidR="00306B79" w:rsidRDefault="00306B79">
            <w:pPr>
              <w:spacing w:before="60" w:line="220" w:lineRule="exact"/>
              <w:ind w:right="-57"/>
              <w:rPr>
                <w:sz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06B79" w:rsidRDefault="00306B79">
            <w:pPr>
              <w:snapToGrid w:val="0"/>
              <w:spacing w:before="60" w:line="220" w:lineRule="exact"/>
              <w:outlineLvl w:val="1"/>
            </w:pPr>
            <w:r>
              <w:rPr>
                <w:b/>
                <w:sz w:val="20"/>
              </w:rPr>
              <w:t xml:space="preserve">Почтовая и телефонная связь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306B79" w:rsidRDefault="00306B79">
            <w:pPr>
              <w:spacing w:before="60" w:line="220" w:lineRule="exact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nil"/>
              <w:right w:val="single" w:sz="6" w:space="0" w:color="auto"/>
            </w:tcBorders>
          </w:tcPr>
          <w:p w:rsidR="00306B79" w:rsidRDefault="00306B79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nil"/>
              <w:right w:val="single" w:sz="6" w:space="0" w:color="auto"/>
            </w:tcBorders>
          </w:tcPr>
          <w:p w:rsidR="00306B79" w:rsidRDefault="00306B79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306B79" w:rsidTr="00306B79">
        <w:tc>
          <w:tcPr>
            <w:tcW w:w="85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06B79" w:rsidRDefault="00306B79">
            <w:pPr>
              <w:spacing w:before="60" w:line="220" w:lineRule="exact"/>
              <w:ind w:right="-57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50</w:t>
            </w: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6B79" w:rsidRDefault="00306B79">
            <w:pPr>
              <w:snapToGrid w:val="0"/>
              <w:spacing w:before="60" w:line="220" w:lineRule="exact"/>
              <w:outlineLvl w:val="1"/>
              <w:rPr>
                <w:b/>
                <w:sz w:val="20"/>
              </w:rPr>
            </w:pPr>
            <w:r>
              <w:rPr>
                <w:sz w:val="20"/>
              </w:rPr>
              <w:t>Число сельских населенных пунктов, обслуживаемых почтовой связью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06B79" w:rsidRDefault="00306B79">
            <w:pPr>
              <w:spacing w:before="6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6" w:space="0" w:color="auto"/>
            </w:tcBorders>
          </w:tcPr>
          <w:p w:rsidR="00306B79" w:rsidRDefault="005E4DD1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6" w:space="0" w:color="auto"/>
            </w:tcBorders>
          </w:tcPr>
          <w:p w:rsidR="00306B79" w:rsidRDefault="00306B79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306B79" w:rsidTr="00306B79"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06B79" w:rsidRDefault="00306B79">
            <w:pPr>
              <w:spacing w:before="60" w:line="220" w:lineRule="exact"/>
              <w:ind w:right="-57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6B79" w:rsidRDefault="00306B79">
            <w:pPr>
              <w:snapToGrid w:val="0"/>
              <w:spacing w:before="60" w:line="220" w:lineRule="exact"/>
              <w:rPr>
                <w:sz w:val="20"/>
              </w:rPr>
            </w:pPr>
            <w:r>
              <w:rPr>
                <w:sz w:val="20"/>
              </w:rPr>
              <w:t>Число телефонизированных сельских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06B79" w:rsidRDefault="00306B79">
            <w:pPr>
              <w:spacing w:before="6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auto"/>
            </w:tcBorders>
          </w:tcPr>
          <w:p w:rsidR="00306B79" w:rsidRDefault="005E4DD1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auto"/>
            </w:tcBorders>
          </w:tcPr>
          <w:p w:rsidR="00306B79" w:rsidRDefault="00306B79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306B79" w:rsidTr="00306B79"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06B79" w:rsidRDefault="00306B79">
            <w:pPr>
              <w:spacing w:before="60" w:after="20" w:line="220" w:lineRule="exact"/>
              <w:ind w:right="-57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6B79" w:rsidRDefault="00306B79">
            <w:pPr>
              <w:snapToGrid w:val="0"/>
              <w:spacing w:before="60" w:after="20" w:line="220" w:lineRule="exact"/>
              <w:rPr>
                <w:sz w:val="20"/>
              </w:rPr>
            </w:pPr>
            <w:r>
              <w:rPr>
                <w:sz w:val="20"/>
              </w:rPr>
              <w:t>Число телефонизированных объектов социальной сферы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06B79" w:rsidRDefault="00306B79">
            <w:pPr>
              <w:spacing w:before="60" w:after="2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auto"/>
            </w:tcBorders>
          </w:tcPr>
          <w:p w:rsidR="00306B79" w:rsidRDefault="008724F0">
            <w:pPr>
              <w:spacing w:before="60" w:after="20" w:line="22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auto"/>
            </w:tcBorders>
          </w:tcPr>
          <w:p w:rsidR="00306B79" w:rsidRDefault="00306B79">
            <w:pPr>
              <w:spacing w:before="60" w:after="20" w:line="220" w:lineRule="exact"/>
              <w:ind w:left="-113" w:right="-113"/>
              <w:jc w:val="center"/>
              <w:rPr>
                <w:sz w:val="20"/>
              </w:rPr>
            </w:pPr>
          </w:p>
        </w:tc>
      </w:tr>
    </w:tbl>
    <w:p w:rsidR="00306B79" w:rsidRDefault="00306B79" w:rsidP="00306B79">
      <w:pPr>
        <w:spacing w:before="60" w:line="220" w:lineRule="exact"/>
        <w:ind w:firstLine="709"/>
        <w:rPr>
          <w:sz w:val="20"/>
        </w:rPr>
      </w:pPr>
    </w:p>
    <w:p w:rsidR="00306B79" w:rsidRDefault="00306B79" w:rsidP="00306B79">
      <w:pPr>
        <w:spacing w:before="20"/>
        <w:ind w:left="708"/>
        <w:rPr>
          <w:sz w:val="20"/>
        </w:rPr>
      </w:pPr>
      <w:r>
        <w:rPr>
          <w:sz w:val="20"/>
        </w:rPr>
        <w:t xml:space="preserve">Коды по ОКЕИ: метр – 006; квадратный метр – 055; тысяча квадратных метров – 058; гектар – 059; квадратный метр общей площади – 081; килограмм – 166; тысяча рублей – 384; рубль – 383; </w:t>
      </w:r>
      <w:r>
        <w:rPr>
          <w:sz w:val="20"/>
        </w:rPr>
        <w:br/>
        <w:t>единица – 642; место – 698; человек – 792; тысяча кубических метров – 114</w:t>
      </w:r>
    </w:p>
    <w:p w:rsidR="00306B79" w:rsidRDefault="00306B79" w:rsidP="00306B79">
      <w:pPr>
        <w:spacing w:before="20"/>
        <w:ind w:left="708"/>
        <w:rPr>
          <w:sz w:val="20"/>
          <w:lang w:val="en-US"/>
        </w:rPr>
      </w:pPr>
    </w:p>
    <w:p w:rsidR="00306B79" w:rsidRPr="00306B79" w:rsidRDefault="00306B79" w:rsidP="00306B79">
      <w:pPr>
        <w:spacing w:before="20"/>
        <w:ind w:left="708"/>
        <w:rPr>
          <w:sz w:val="20"/>
          <w:lang w:val="en-US"/>
        </w:rPr>
      </w:pPr>
    </w:p>
    <w:tbl>
      <w:tblPr>
        <w:tblW w:w="0" w:type="auto"/>
        <w:tblLayout w:type="fixed"/>
        <w:tblLook w:val="04A0"/>
      </w:tblPr>
      <w:tblGrid>
        <w:gridCol w:w="3085"/>
        <w:gridCol w:w="2175"/>
        <w:gridCol w:w="273"/>
        <w:gridCol w:w="2181"/>
        <w:gridCol w:w="273"/>
        <w:gridCol w:w="2610"/>
      </w:tblGrid>
      <w:tr w:rsidR="00306B79" w:rsidTr="00306B79">
        <w:trPr>
          <w:tblHeader/>
        </w:trPr>
        <w:tc>
          <w:tcPr>
            <w:tcW w:w="3085" w:type="dxa"/>
            <w:hideMark/>
          </w:tcPr>
          <w:p w:rsidR="00306B79" w:rsidRDefault="00306B79">
            <w:pPr>
              <w:widowControl w:val="0"/>
              <w:spacing w:line="200" w:lineRule="exac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Должностное лицо,</w:t>
            </w:r>
          </w:p>
          <w:p w:rsidR="00306B79" w:rsidRDefault="00306B79">
            <w:pPr>
              <w:widowControl w:val="0"/>
              <w:spacing w:line="200" w:lineRule="exac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ответственное за предоставление статистической информации (лицо, уполномоченное предоставлять статистическую информацию от имени юридического лица)</w:t>
            </w:r>
          </w:p>
        </w:tc>
        <w:tc>
          <w:tcPr>
            <w:tcW w:w="4629" w:type="dxa"/>
            <w:gridSpan w:val="3"/>
          </w:tcPr>
          <w:p w:rsidR="00306B79" w:rsidRDefault="00306B79">
            <w:pPr>
              <w:widowControl w:val="0"/>
              <w:spacing w:line="200" w:lineRule="exact"/>
              <w:rPr>
                <w:rFonts w:cs="Arial"/>
                <w:sz w:val="20"/>
                <w:lang w:val="en-US"/>
              </w:rPr>
            </w:pPr>
          </w:p>
          <w:p w:rsidR="005E4DD1" w:rsidRDefault="005E4DD1">
            <w:pPr>
              <w:widowControl w:val="0"/>
              <w:spacing w:line="200" w:lineRule="exact"/>
              <w:rPr>
                <w:rFonts w:cs="Arial"/>
                <w:sz w:val="20"/>
                <w:lang w:val="en-US"/>
              </w:rPr>
            </w:pPr>
          </w:p>
          <w:p w:rsidR="005E4DD1" w:rsidRDefault="005E4DD1">
            <w:pPr>
              <w:widowControl w:val="0"/>
              <w:spacing w:line="200" w:lineRule="exact"/>
              <w:rPr>
                <w:rFonts w:cs="Arial"/>
                <w:sz w:val="20"/>
                <w:lang w:val="en-US"/>
              </w:rPr>
            </w:pPr>
          </w:p>
          <w:p w:rsidR="005E4DD1" w:rsidRDefault="005E4DD1">
            <w:pPr>
              <w:widowControl w:val="0"/>
              <w:spacing w:line="200" w:lineRule="exact"/>
              <w:rPr>
                <w:rFonts w:cs="Arial"/>
                <w:sz w:val="20"/>
                <w:lang w:val="en-US"/>
              </w:rPr>
            </w:pPr>
          </w:p>
          <w:p w:rsidR="005E4DD1" w:rsidRDefault="005E4DD1">
            <w:pPr>
              <w:widowControl w:val="0"/>
              <w:spacing w:line="200" w:lineRule="exact"/>
              <w:rPr>
                <w:rFonts w:cs="Arial"/>
                <w:sz w:val="20"/>
                <w:lang w:val="en-US"/>
              </w:rPr>
            </w:pPr>
          </w:p>
          <w:p w:rsidR="005E4DD1" w:rsidRDefault="005E4DD1">
            <w:pPr>
              <w:widowControl w:val="0"/>
              <w:spacing w:line="200" w:lineRule="exact"/>
              <w:rPr>
                <w:rFonts w:cs="Arial"/>
                <w:sz w:val="20"/>
                <w:lang w:val="en-US"/>
              </w:rPr>
            </w:pPr>
          </w:p>
          <w:p w:rsidR="005E4DD1" w:rsidRPr="005E4DD1" w:rsidRDefault="005E4DD1">
            <w:pPr>
              <w:widowControl w:val="0"/>
              <w:spacing w:line="200" w:lineRule="exac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Ведущий специалист                  Федорчук О.В.</w:t>
            </w:r>
          </w:p>
        </w:tc>
        <w:tc>
          <w:tcPr>
            <w:tcW w:w="2883" w:type="dxa"/>
            <w:gridSpan w:val="2"/>
          </w:tcPr>
          <w:p w:rsidR="00306B79" w:rsidRDefault="00306B79">
            <w:pPr>
              <w:widowControl w:val="0"/>
              <w:spacing w:line="200" w:lineRule="exact"/>
              <w:rPr>
                <w:rFonts w:cs="Arial"/>
                <w:sz w:val="20"/>
              </w:rPr>
            </w:pPr>
          </w:p>
        </w:tc>
      </w:tr>
      <w:tr w:rsidR="00306B79" w:rsidTr="00306B79">
        <w:trPr>
          <w:tblHeader/>
        </w:trPr>
        <w:tc>
          <w:tcPr>
            <w:tcW w:w="3085" w:type="dxa"/>
          </w:tcPr>
          <w:p w:rsidR="00306B79" w:rsidRDefault="00306B79" w:rsidP="00306B79">
            <w:pPr>
              <w:widowControl w:val="0"/>
              <w:spacing w:line="240" w:lineRule="exact"/>
              <w:rPr>
                <w:rFonts w:cs="Arial"/>
                <w:sz w:val="2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6B79" w:rsidRDefault="00306B79" w:rsidP="00306B79">
            <w:pPr>
              <w:widowControl w:val="0"/>
              <w:spacing w:line="240" w:lineRule="exac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(должность)</w:t>
            </w:r>
          </w:p>
          <w:p w:rsidR="00306B79" w:rsidRDefault="00306B79" w:rsidP="00306B79">
            <w:pPr>
              <w:widowControl w:val="0"/>
              <w:spacing w:line="240" w:lineRule="exact"/>
              <w:ind w:left="2124"/>
              <w:jc w:val="center"/>
              <w:rPr>
                <w:rFonts w:cs="Arial"/>
                <w:sz w:val="20"/>
              </w:rPr>
            </w:pPr>
          </w:p>
        </w:tc>
        <w:tc>
          <w:tcPr>
            <w:tcW w:w="273" w:type="dxa"/>
          </w:tcPr>
          <w:p w:rsidR="00306B79" w:rsidRDefault="00306B79" w:rsidP="00306B79">
            <w:pPr>
              <w:widowControl w:val="0"/>
              <w:spacing w:line="240" w:lineRule="exact"/>
              <w:jc w:val="center"/>
              <w:rPr>
                <w:rFonts w:cs="Arial"/>
                <w:sz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6B79" w:rsidRDefault="00306B79" w:rsidP="00306B79">
            <w:pPr>
              <w:widowControl w:val="0"/>
              <w:spacing w:line="240" w:lineRule="exac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(Ф.И.О.)</w:t>
            </w:r>
          </w:p>
          <w:p w:rsidR="00306B79" w:rsidRDefault="00306B79" w:rsidP="00306B79">
            <w:pPr>
              <w:widowControl w:val="0"/>
              <w:spacing w:line="240" w:lineRule="exact"/>
              <w:jc w:val="center"/>
              <w:rPr>
                <w:rFonts w:cs="Arial"/>
                <w:sz w:val="20"/>
              </w:rPr>
            </w:pPr>
          </w:p>
        </w:tc>
        <w:tc>
          <w:tcPr>
            <w:tcW w:w="273" w:type="dxa"/>
          </w:tcPr>
          <w:p w:rsidR="00306B79" w:rsidRDefault="00306B79" w:rsidP="00306B79">
            <w:pPr>
              <w:widowControl w:val="0"/>
              <w:spacing w:line="240" w:lineRule="exact"/>
              <w:jc w:val="center"/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06B79" w:rsidRDefault="00306B79" w:rsidP="00306B79">
            <w:pPr>
              <w:widowControl w:val="0"/>
              <w:spacing w:line="240" w:lineRule="exac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(подпись)</w:t>
            </w:r>
          </w:p>
        </w:tc>
      </w:tr>
      <w:tr w:rsidR="00306B79" w:rsidTr="00306B79">
        <w:trPr>
          <w:trHeight w:val="235"/>
          <w:tblHeader/>
        </w:trPr>
        <w:tc>
          <w:tcPr>
            <w:tcW w:w="3085" w:type="dxa"/>
          </w:tcPr>
          <w:p w:rsidR="00306B79" w:rsidRDefault="00306B79" w:rsidP="00306B79">
            <w:pPr>
              <w:widowControl w:val="0"/>
              <w:spacing w:line="240" w:lineRule="exact"/>
              <w:rPr>
                <w:rFonts w:cs="Arial"/>
                <w:sz w:val="20"/>
              </w:rPr>
            </w:pPr>
          </w:p>
        </w:tc>
        <w:tc>
          <w:tcPr>
            <w:tcW w:w="2175" w:type="dxa"/>
            <w:vAlign w:val="bottom"/>
            <w:hideMark/>
          </w:tcPr>
          <w:p w:rsidR="00306B79" w:rsidRDefault="00306B79" w:rsidP="005E4DD1">
            <w:pPr>
              <w:widowControl w:val="0"/>
              <w:spacing w:line="240" w:lineRule="exac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__</w:t>
            </w:r>
            <w:r w:rsidR="005E4DD1">
              <w:rPr>
                <w:rFonts w:cs="Arial"/>
                <w:sz w:val="20"/>
                <w:u w:val="single"/>
              </w:rPr>
              <w:t>8(42356)63411</w:t>
            </w:r>
            <w:r>
              <w:rPr>
                <w:rFonts w:cs="Arial"/>
                <w:sz w:val="20"/>
              </w:rPr>
              <w:t>_</w:t>
            </w:r>
          </w:p>
        </w:tc>
        <w:tc>
          <w:tcPr>
            <w:tcW w:w="273" w:type="dxa"/>
          </w:tcPr>
          <w:p w:rsidR="00306B79" w:rsidRDefault="00306B79" w:rsidP="00306B79">
            <w:pPr>
              <w:widowControl w:val="0"/>
              <w:spacing w:line="240" w:lineRule="exact"/>
              <w:rPr>
                <w:rFonts w:cs="Arial"/>
                <w:sz w:val="20"/>
              </w:rPr>
            </w:pPr>
          </w:p>
        </w:tc>
        <w:tc>
          <w:tcPr>
            <w:tcW w:w="2181" w:type="dxa"/>
            <w:hideMark/>
          </w:tcPr>
          <w:p w:rsidR="00306B79" w:rsidRPr="005E4DD1" w:rsidRDefault="00306B79" w:rsidP="005E4DD1">
            <w:pPr>
              <w:widowControl w:val="0"/>
              <w:spacing w:line="240" w:lineRule="exac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E</w:t>
            </w:r>
            <w:r w:rsidRPr="005E4DD1">
              <w:rPr>
                <w:rFonts w:cs="Arial"/>
                <w:sz w:val="20"/>
                <w:lang w:val="en-US"/>
              </w:rPr>
              <w:t>-</w:t>
            </w:r>
            <w:r>
              <w:rPr>
                <w:rFonts w:cs="Arial"/>
                <w:sz w:val="20"/>
                <w:lang w:val="en-US"/>
              </w:rPr>
              <w:t>mail</w:t>
            </w:r>
            <w:r w:rsidRPr="005E4DD1">
              <w:rPr>
                <w:rFonts w:cs="Arial"/>
                <w:sz w:val="20"/>
                <w:lang w:val="en-US"/>
              </w:rPr>
              <w:t>: _</w:t>
            </w:r>
            <w:r w:rsidR="005E4DD1">
              <w:rPr>
                <w:rFonts w:cs="Arial"/>
                <w:sz w:val="20"/>
                <w:u w:val="single"/>
                <w:lang w:val="en-US"/>
              </w:rPr>
              <w:t>admor@list.ru</w:t>
            </w:r>
            <w:r w:rsidRPr="005E4DD1">
              <w:rPr>
                <w:rFonts w:cs="Arial"/>
                <w:sz w:val="20"/>
                <w:lang w:val="en-US"/>
              </w:rPr>
              <w:t>_</w:t>
            </w:r>
          </w:p>
        </w:tc>
        <w:tc>
          <w:tcPr>
            <w:tcW w:w="273" w:type="dxa"/>
          </w:tcPr>
          <w:p w:rsidR="00306B79" w:rsidRPr="005E4DD1" w:rsidRDefault="00306B79" w:rsidP="00306B79">
            <w:pPr>
              <w:widowControl w:val="0"/>
              <w:spacing w:line="240" w:lineRule="exact"/>
              <w:rPr>
                <w:rFonts w:cs="Arial"/>
                <w:sz w:val="20"/>
                <w:lang w:val="en-US"/>
              </w:rPr>
            </w:pPr>
          </w:p>
        </w:tc>
        <w:tc>
          <w:tcPr>
            <w:tcW w:w="2610" w:type="dxa"/>
            <w:vAlign w:val="bottom"/>
            <w:hideMark/>
          </w:tcPr>
          <w:p w:rsidR="00306B79" w:rsidRDefault="005E4DD1" w:rsidP="005E4DD1">
            <w:pPr>
              <w:widowControl w:val="0"/>
              <w:spacing w:line="240" w:lineRule="exac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«25</w:t>
            </w:r>
            <w:r w:rsidR="00306B79">
              <w:rPr>
                <w:rFonts w:cs="Arial"/>
                <w:sz w:val="20"/>
              </w:rPr>
              <w:t>»</w:t>
            </w:r>
            <w:r>
              <w:rPr>
                <w:rFonts w:cs="Arial"/>
                <w:sz w:val="20"/>
              </w:rPr>
              <w:t xml:space="preserve"> мая </w:t>
            </w:r>
            <w:r w:rsidR="00306B79">
              <w:rPr>
                <w:rFonts w:cs="Arial"/>
                <w:sz w:val="20"/>
              </w:rPr>
              <w:t>20</w:t>
            </w:r>
            <w:r>
              <w:rPr>
                <w:rFonts w:cs="Arial"/>
                <w:sz w:val="20"/>
              </w:rPr>
              <w:t>15</w:t>
            </w:r>
            <w:r w:rsidR="00306B79">
              <w:rPr>
                <w:rFonts w:cs="Arial"/>
                <w:sz w:val="20"/>
              </w:rPr>
              <w:t xml:space="preserve"> год</w:t>
            </w:r>
          </w:p>
        </w:tc>
      </w:tr>
      <w:tr w:rsidR="00306B79" w:rsidTr="00306B79">
        <w:trPr>
          <w:tblHeader/>
        </w:trPr>
        <w:tc>
          <w:tcPr>
            <w:tcW w:w="3085" w:type="dxa"/>
          </w:tcPr>
          <w:p w:rsidR="00306B79" w:rsidRDefault="00306B79" w:rsidP="00306B79">
            <w:pPr>
              <w:widowControl w:val="0"/>
              <w:spacing w:line="240" w:lineRule="exact"/>
              <w:rPr>
                <w:rFonts w:cs="Arial"/>
                <w:sz w:val="20"/>
              </w:rPr>
            </w:pPr>
          </w:p>
        </w:tc>
        <w:tc>
          <w:tcPr>
            <w:tcW w:w="2175" w:type="dxa"/>
            <w:hideMark/>
          </w:tcPr>
          <w:p w:rsidR="00306B79" w:rsidRDefault="00306B79" w:rsidP="00306B79">
            <w:pPr>
              <w:widowControl w:val="0"/>
              <w:spacing w:line="240" w:lineRule="exac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(номер контактного телефона)</w:t>
            </w:r>
          </w:p>
        </w:tc>
        <w:tc>
          <w:tcPr>
            <w:tcW w:w="273" w:type="dxa"/>
          </w:tcPr>
          <w:p w:rsidR="00306B79" w:rsidRDefault="00306B79" w:rsidP="00306B79">
            <w:pPr>
              <w:widowControl w:val="0"/>
              <w:spacing w:line="240" w:lineRule="exact"/>
              <w:jc w:val="center"/>
              <w:rPr>
                <w:rFonts w:cs="Arial"/>
                <w:sz w:val="20"/>
              </w:rPr>
            </w:pPr>
          </w:p>
        </w:tc>
        <w:tc>
          <w:tcPr>
            <w:tcW w:w="2181" w:type="dxa"/>
            <w:hideMark/>
          </w:tcPr>
          <w:p w:rsidR="00306B79" w:rsidRDefault="00306B79" w:rsidP="00306B79">
            <w:pPr>
              <w:widowControl w:val="0"/>
              <w:spacing w:line="240" w:lineRule="exac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273" w:type="dxa"/>
          </w:tcPr>
          <w:p w:rsidR="00306B79" w:rsidRDefault="00306B79" w:rsidP="00306B79">
            <w:pPr>
              <w:widowControl w:val="0"/>
              <w:spacing w:line="240" w:lineRule="exact"/>
              <w:jc w:val="center"/>
              <w:rPr>
                <w:rFonts w:cs="Arial"/>
                <w:sz w:val="20"/>
              </w:rPr>
            </w:pPr>
          </w:p>
        </w:tc>
        <w:tc>
          <w:tcPr>
            <w:tcW w:w="2610" w:type="dxa"/>
            <w:hideMark/>
          </w:tcPr>
          <w:p w:rsidR="00306B79" w:rsidRDefault="00306B79" w:rsidP="00306B79">
            <w:pPr>
              <w:widowControl w:val="0"/>
              <w:spacing w:line="240" w:lineRule="exac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(дата составления</w:t>
            </w:r>
          </w:p>
          <w:p w:rsidR="00306B79" w:rsidRDefault="00306B79" w:rsidP="00306B79">
            <w:pPr>
              <w:widowControl w:val="0"/>
              <w:spacing w:line="240" w:lineRule="exac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документа)</w:t>
            </w:r>
          </w:p>
        </w:tc>
      </w:tr>
    </w:tbl>
    <w:p w:rsidR="00306B79" w:rsidRDefault="001A04AE" w:rsidP="00306B79">
      <w:pPr>
        <w:spacing w:before="60" w:after="120"/>
        <w:jc w:val="center"/>
        <w:rPr>
          <w:b/>
          <w:sz w:val="26"/>
        </w:rPr>
      </w:pPr>
      <w:r>
        <w:rPr>
          <w:b/>
          <w:sz w:val="26"/>
        </w:rPr>
        <w:br w:type="page"/>
      </w:r>
      <w:r w:rsidR="00306B79">
        <w:rPr>
          <w:b/>
          <w:sz w:val="26"/>
        </w:rPr>
        <w:lastRenderedPageBreak/>
        <w:t>Указания по заполнению формы федерального статистического наблюдения</w:t>
      </w:r>
    </w:p>
    <w:p w:rsidR="00306B79" w:rsidRDefault="00306B79" w:rsidP="00306B79">
      <w:pPr>
        <w:ind w:firstLine="709"/>
        <w:jc w:val="both"/>
      </w:pPr>
      <w:r>
        <w:t xml:space="preserve">Форма № 1-МО утверждена в соответствии со ст. 17 Федерального закона </w:t>
      </w:r>
      <w:r>
        <w:br/>
        <w:t xml:space="preserve">от 6 октября 2003г. № 131-ФЗ «Об общих принципах организации местного самоуправления в Российской Федерации» и п.2 постановления Правительства Российской Федерации </w:t>
      </w:r>
      <w:r>
        <w:br/>
        <w:t>от 11 ноября 2006г.№ 670 «О порядке предоставления органами местного самоуправления органам государственной власти статистических показателей, характеризующих состояние экономики и социальной сферы муниципального образования».</w:t>
      </w:r>
    </w:p>
    <w:p w:rsidR="00306B79" w:rsidRDefault="00306B79" w:rsidP="00306B79">
      <w:pPr>
        <w:tabs>
          <w:tab w:val="num" w:pos="643"/>
        </w:tabs>
        <w:autoSpaceDE w:val="0"/>
        <w:autoSpaceDN w:val="0"/>
        <w:ind w:firstLine="709"/>
        <w:jc w:val="both"/>
        <w:rPr>
          <w:szCs w:val="24"/>
        </w:rPr>
      </w:pPr>
      <w:r>
        <w:rPr>
          <w:szCs w:val="24"/>
        </w:rPr>
        <w:t xml:space="preserve">В адресной части указывается полное наименование отчитывающейся организации в соответствии с учредительными документами, зарегистрированными в установленном порядке, а затем в скобках – краткое наименование. </w:t>
      </w:r>
    </w:p>
    <w:p w:rsidR="00306B79" w:rsidRDefault="00306B79" w:rsidP="00306B79">
      <w:pPr>
        <w:ind w:firstLine="709"/>
        <w:jc w:val="both"/>
        <w:rPr>
          <w:szCs w:val="24"/>
        </w:rPr>
      </w:pPr>
      <w:r>
        <w:rPr>
          <w:szCs w:val="24"/>
        </w:rPr>
        <w:t xml:space="preserve">По строке «Почтовый адрес» указывается наименование субъекта Российской Федерации, юридический адрес с почтовым индексом; если фактический адрес не совпадает с юридическим, то указывается также фактический почтовый адрес. </w:t>
      </w:r>
    </w:p>
    <w:p w:rsidR="00306B79" w:rsidRDefault="00306B79" w:rsidP="00306B79">
      <w:pPr>
        <w:ind w:firstLine="709"/>
        <w:jc w:val="both"/>
      </w:pPr>
      <w:r>
        <w:t xml:space="preserve">В </w:t>
      </w:r>
      <w:r>
        <w:rPr>
          <w:b/>
        </w:rPr>
        <w:t>кодовой части</w:t>
      </w:r>
      <w:r>
        <w:t xml:space="preserve"> в обязательном порядке проставляется код Общероссийского классификатора предприятий и организаций (ОКПО) на основании Уведомления </w:t>
      </w:r>
      <w:r>
        <w:br/>
        <w:t>о присвоении кода ОКПО, направляемого (выдаваемого) организациям органами государственной статистики.</w:t>
      </w:r>
    </w:p>
    <w:p w:rsidR="00306B79" w:rsidRDefault="00306B79" w:rsidP="00306B79">
      <w:pPr>
        <w:ind w:firstLine="709"/>
        <w:jc w:val="both"/>
      </w:pPr>
      <w:r>
        <w:t xml:space="preserve">В форме приводятся сведения по организациям (учреждениям), </w:t>
      </w:r>
      <w:r>
        <w:rPr>
          <w:b/>
        </w:rPr>
        <w:t>расположенным на территории муниципального образования</w:t>
      </w:r>
      <w:r>
        <w:t xml:space="preserve">, независимо от подчиненности и источников финансирования. </w:t>
      </w:r>
    </w:p>
    <w:p w:rsidR="00306B79" w:rsidRDefault="00306B79" w:rsidP="00306B79">
      <w:pPr>
        <w:ind w:firstLine="709"/>
        <w:jc w:val="both"/>
      </w:pPr>
      <w:r>
        <w:t>По муниципальным образованиям, наделенным статусом муниципального района, имеющим в своем составе городские и сельские муниципальные образования и не имеющим собственной территории, предоставляется сводный отчет, обобщающий входящие в его состав городские и сельские муниципальные образования.</w:t>
      </w:r>
    </w:p>
    <w:p w:rsidR="00306B79" w:rsidRDefault="00306B79" w:rsidP="00306B79">
      <w:pPr>
        <w:ind w:firstLine="709"/>
        <w:jc w:val="both"/>
      </w:pPr>
      <w:r>
        <w:t>По муниципальным образованиям, наделенным статусом муниципального района и имеющим в своем составе межселенные территории, заполняются графа 4 и графа 5:</w:t>
      </w:r>
    </w:p>
    <w:p w:rsidR="00306B79" w:rsidRDefault="00306B79" w:rsidP="00306B79">
      <w:pPr>
        <w:ind w:firstLine="709"/>
        <w:jc w:val="both"/>
      </w:pPr>
      <w:r>
        <w:t>- графа 4 – сводные данные по муниципальному району, включая информацию по межселенной территории;</w:t>
      </w:r>
    </w:p>
    <w:p w:rsidR="00306B79" w:rsidRDefault="00306B79" w:rsidP="00306B79">
      <w:pPr>
        <w:ind w:firstLine="709"/>
        <w:jc w:val="both"/>
        <w:rPr>
          <w:b/>
        </w:rPr>
      </w:pPr>
      <w:r>
        <w:t>- графа 5 – данные только по межселенной территории.</w:t>
      </w:r>
    </w:p>
    <w:p w:rsidR="00306B79" w:rsidRDefault="00306B79" w:rsidP="00306B79">
      <w:pPr>
        <w:keepNext/>
        <w:ind w:firstLine="709"/>
        <w:jc w:val="center"/>
        <w:outlineLvl w:val="8"/>
        <w:rPr>
          <w:b/>
        </w:rPr>
      </w:pPr>
      <w:r>
        <w:rPr>
          <w:b/>
        </w:rPr>
        <w:t>Территория</w:t>
      </w:r>
    </w:p>
    <w:p w:rsidR="00306B79" w:rsidRDefault="00306B79" w:rsidP="00306B79">
      <w:pPr>
        <w:ind w:firstLine="709"/>
        <w:jc w:val="both"/>
      </w:pPr>
      <w:r>
        <w:t xml:space="preserve">В </w:t>
      </w:r>
      <w:r>
        <w:rPr>
          <w:b/>
        </w:rPr>
        <w:t xml:space="preserve">строке 1 </w:t>
      </w:r>
      <w:r>
        <w:t>показывается  общая площадь земель муниципального образования (в соответствии с ф. № 22-2, разрабатываемой Росреестром).</w:t>
      </w:r>
    </w:p>
    <w:p w:rsidR="00306B79" w:rsidRDefault="00306B79" w:rsidP="00306B79">
      <w:pPr>
        <w:ind w:firstLine="709"/>
        <w:jc w:val="both"/>
      </w:pPr>
      <w:r>
        <w:t>В этот показатель включаются земли и водные объекты, расположенные в пределах официально утвержденной черты муниципального образования, а при отсутствии официально утвержденной черты – в фактически числящихся границах на конец отчетного года. Здесь же учитываются и земли, изъятые из непосредственного ведения муниципального образования (военные городки, полигоны, полосы отчуждения железных дорог и т.д.).</w:t>
      </w:r>
    </w:p>
    <w:p w:rsidR="00306B79" w:rsidRDefault="00306B79" w:rsidP="00306B79">
      <w:pPr>
        <w:ind w:firstLine="709"/>
        <w:jc w:val="center"/>
        <w:rPr>
          <w:b/>
        </w:rPr>
      </w:pPr>
      <w:r>
        <w:rPr>
          <w:b/>
        </w:rPr>
        <w:t>Объекты бытового обслуживания</w:t>
      </w:r>
    </w:p>
    <w:p w:rsidR="00306B79" w:rsidRDefault="00306B79" w:rsidP="00306B79">
      <w:pPr>
        <w:ind w:firstLine="709"/>
        <w:jc w:val="both"/>
      </w:pPr>
      <w:r>
        <w:t>При заполнении этого раздела необходимо руководствоваться действующим Общероссийским классификатором услуг населению (ОКУН), утвержденным постановлением Госстандарта России от 28.06.03 №163 (с изменениями и дополнениями).</w:t>
      </w:r>
    </w:p>
    <w:p w:rsidR="00306B79" w:rsidRDefault="00306B79" w:rsidP="00306B79">
      <w:pPr>
        <w:ind w:firstLine="709"/>
        <w:jc w:val="both"/>
      </w:pPr>
      <w:r>
        <w:t xml:space="preserve">В </w:t>
      </w:r>
      <w:r>
        <w:rPr>
          <w:b/>
        </w:rPr>
        <w:t>строке 2</w:t>
      </w:r>
      <w:r>
        <w:t xml:space="preserve"> показывается общее число действующих по состоянию на 31 декабря отчетного года на территории муниципального образования объектов бытового обслуживания населения, находящихся в собственности (на балансе) юридических лиц всех форм собственности и индивидуальных предпринимателей, оказывающих услуги на собственных или арендованных площадях. К объектам бытового обслуживания населения относятся специально оборудованные стационарные помещения (их части), предназначенные для оказания услуг населению и обеспеченные необходимым оборудованием: ателье, цеха, мастерские, салоны и т.п. </w:t>
      </w:r>
    </w:p>
    <w:p w:rsidR="00306B79" w:rsidRDefault="00306B79" w:rsidP="00306B79">
      <w:pPr>
        <w:ind w:firstLine="709"/>
        <w:jc w:val="both"/>
      </w:pPr>
      <w:r>
        <w:lastRenderedPageBreak/>
        <w:t>В случае, когда индивидуальный предприниматель оказывает услуги на собственной или арендованной площади без оборудования для этих целей стационарного места, учитывать его как объект  бытового обслуживания не следует.</w:t>
      </w:r>
    </w:p>
    <w:p w:rsidR="00306B79" w:rsidRDefault="00306B79" w:rsidP="00306B79">
      <w:pPr>
        <w:autoSpaceDE w:val="0"/>
        <w:autoSpaceDN w:val="0"/>
        <w:ind w:firstLine="709"/>
        <w:jc w:val="both"/>
      </w:pPr>
      <w:r>
        <w:t>Если юридическое лицо или индивидуальный предприниматель зарегистрирован на территории отчитывающегося муниципального образования, но имеет объект бытового обслуживания в другом муниципальном образовании, то этот объект не включается в данный отчет. Он будет учтен в отчете того муниципального образования, на территории которого расположен.</w:t>
      </w:r>
    </w:p>
    <w:p w:rsidR="00306B79" w:rsidRDefault="00306B79" w:rsidP="00306B79">
      <w:pPr>
        <w:autoSpaceDE w:val="0"/>
        <w:autoSpaceDN w:val="0"/>
        <w:ind w:firstLine="709"/>
        <w:jc w:val="both"/>
      </w:pPr>
      <w:r>
        <w:rPr>
          <w:b/>
        </w:rPr>
        <w:t xml:space="preserve">Строка 2 </w:t>
      </w:r>
      <w:r>
        <w:t xml:space="preserve">равна сумме строк 2.1, 2.2, 2.3, 2.4, 2.5, 2.6, 2.7, 2.8, 2.9, 2.10, 2.11, 2.12, 2.13. </w:t>
      </w:r>
      <w:r>
        <w:br/>
        <w:t xml:space="preserve">В строках </w:t>
      </w:r>
      <w:r>
        <w:rPr>
          <w:b/>
        </w:rPr>
        <w:t>2.1.-2.13</w:t>
      </w:r>
      <w:r>
        <w:t xml:space="preserve"> общее число объектов бытового обслуживания распределяется по видам оказываемых бытовых услуг.</w:t>
      </w:r>
    </w:p>
    <w:p w:rsidR="00306B79" w:rsidRDefault="00306B79" w:rsidP="00306B79">
      <w:pPr>
        <w:autoSpaceDE w:val="0"/>
        <w:autoSpaceDN w:val="0"/>
        <w:ind w:firstLine="709"/>
        <w:jc w:val="both"/>
      </w:pPr>
      <w:r>
        <w:t>Ателье (цех, мастерская, салон), занятые оказанием нескольких видов бытовых услуг, например банных и парикмахерских, показываются один раз по преобладающему виду услуг (по объему оказанных услуг населению в денежном выражении).</w:t>
      </w:r>
    </w:p>
    <w:p w:rsidR="00306B79" w:rsidRDefault="00306B79" w:rsidP="00306B79">
      <w:pPr>
        <w:ind w:firstLine="709"/>
        <w:jc w:val="both"/>
      </w:pPr>
      <w:r>
        <w:t xml:space="preserve">В многоотраслевом доме (комбинате и т.п.) бытовых услуг каждое ателье (цех, мастерская, салон) учитывается самостоятельно. </w:t>
      </w:r>
    </w:p>
    <w:p w:rsidR="00306B79" w:rsidRDefault="00306B79" w:rsidP="00306B79">
      <w:pPr>
        <w:ind w:firstLine="709"/>
        <w:jc w:val="both"/>
      </w:pPr>
      <w:r>
        <w:t>В случае, когда на одной и той же площади оказанием разных или однородных услуг на специально оборудованных местах занимаются несколько индивидуальных предпринимателей, то число объектов бытового обслуживания определяется по числу индивидуальных предпринимателей.</w:t>
      </w:r>
    </w:p>
    <w:p w:rsidR="00306B79" w:rsidRDefault="00306B79" w:rsidP="00306B79">
      <w:pPr>
        <w:ind w:firstLine="709"/>
        <w:jc w:val="both"/>
      </w:pPr>
      <w:r>
        <w:t xml:space="preserve">В </w:t>
      </w:r>
      <w:r>
        <w:rPr>
          <w:b/>
        </w:rPr>
        <w:t>строке 2.9.1</w:t>
      </w:r>
      <w:r>
        <w:t xml:space="preserve"> учитывается:</w:t>
      </w:r>
    </w:p>
    <w:p w:rsidR="00306B79" w:rsidRDefault="00306B79" w:rsidP="00306B79">
      <w:pPr>
        <w:ind w:firstLine="709"/>
        <w:jc w:val="both"/>
      </w:pPr>
      <w:r>
        <w:rPr>
          <w:i/>
        </w:rPr>
        <w:t xml:space="preserve">- </w:t>
      </w:r>
      <w:r>
        <w:t>для бань обычного типа и саун – число мест, имеющихся  в общем раздевальном отделении,  включая число мест отдельных номеров;</w:t>
      </w:r>
    </w:p>
    <w:p w:rsidR="00306B79" w:rsidRDefault="00306B79" w:rsidP="00306B79">
      <w:pPr>
        <w:ind w:firstLine="709"/>
        <w:jc w:val="both"/>
      </w:pPr>
      <w:r>
        <w:rPr>
          <w:i/>
        </w:rPr>
        <w:t xml:space="preserve">- </w:t>
      </w:r>
      <w:r>
        <w:t>для ванных отделений – количество установленных ванн;</w:t>
      </w:r>
    </w:p>
    <w:p w:rsidR="00306B79" w:rsidRDefault="00306B79" w:rsidP="00306B79">
      <w:pPr>
        <w:ind w:firstLine="709"/>
        <w:jc w:val="both"/>
      </w:pPr>
      <w:r>
        <w:rPr>
          <w:i/>
        </w:rPr>
        <w:t xml:space="preserve">- </w:t>
      </w:r>
      <w:r>
        <w:t xml:space="preserve">для душевых отделений с индивидуальными кабинами – число мест в кабинах; </w:t>
      </w:r>
    </w:p>
    <w:p w:rsidR="00306B79" w:rsidRDefault="00306B79" w:rsidP="00306B79">
      <w:pPr>
        <w:ind w:firstLine="709"/>
        <w:jc w:val="both"/>
      </w:pPr>
      <w:r>
        <w:rPr>
          <w:i/>
        </w:rPr>
        <w:t xml:space="preserve">- </w:t>
      </w:r>
      <w:r>
        <w:t>для санпропускников – число мест в раздевальном отделении.</w:t>
      </w:r>
    </w:p>
    <w:p w:rsidR="00306B79" w:rsidRDefault="00306B79" w:rsidP="00306B79">
      <w:pPr>
        <w:ind w:firstLine="709"/>
        <w:jc w:val="both"/>
      </w:pPr>
      <w:r>
        <w:t>Ванны и рожки, установленные в общих мыльных отделениях, не учитываются.</w:t>
      </w:r>
    </w:p>
    <w:p w:rsidR="00306B79" w:rsidRDefault="00306B79" w:rsidP="00306B79">
      <w:pPr>
        <w:ind w:firstLine="709"/>
        <w:jc w:val="both"/>
      </w:pPr>
      <w:r>
        <w:t>В</w:t>
      </w:r>
      <w:r>
        <w:rPr>
          <w:b/>
        </w:rPr>
        <w:t xml:space="preserve"> строке 2.10.1 </w:t>
      </w:r>
      <w:r>
        <w:t>отражается число кресел в парикмахерских (салонах красоты), оборудованных как постоянные рабочие места.</w:t>
      </w:r>
    </w:p>
    <w:p w:rsidR="00306B79" w:rsidRDefault="00306B79" w:rsidP="00306B79">
      <w:pPr>
        <w:ind w:firstLine="709"/>
        <w:jc w:val="both"/>
      </w:pPr>
      <w:r>
        <w:t xml:space="preserve">В </w:t>
      </w:r>
      <w:r>
        <w:rPr>
          <w:b/>
        </w:rPr>
        <w:t>строках</w:t>
      </w:r>
      <w:r>
        <w:t xml:space="preserve"> </w:t>
      </w:r>
      <w:r>
        <w:rPr>
          <w:b/>
        </w:rPr>
        <w:t>2.13 и 3.10</w:t>
      </w:r>
      <w:r>
        <w:t xml:space="preserve"> учитываются объекты бытового обслуживания, оказывающие населению услуги по переработке сельскохозяйственной продукции и даров леса; граверные работы по металлу, стеклу, фарфору, дереву, керамике; окраске кожаных пальто и курток; распиловке древесины; переплетные, брошюровочные, окантовочные, картонажные работы; услуги ломбардов; платных туалетов; услуги по уборке квартир; услуги справочно-информационной службы по выдаче справок и т.п.</w:t>
      </w:r>
    </w:p>
    <w:p w:rsidR="00306B79" w:rsidRDefault="00306B79" w:rsidP="00306B79">
      <w:pPr>
        <w:ind w:firstLine="709"/>
        <w:jc w:val="both"/>
      </w:pPr>
      <w:r>
        <w:t xml:space="preserve">В </w:t>
      </w:r>
      <w:r>
        <w:rPr>
          <w:b/>
        </w:rPr>
        <w:t xml:space="preserve">строке 3  </w:t>
      </w:r>
      <w:r>
        <w:t xml:space="preserve">учитываются  все приемные пункты бытового обслуживания населения, осуществляющие прием и выдачу заказов населению,  расположенные на отдельных от  ателье (салона, цеха, мастерской) площадях и действующие по состоянию на 31 декабря отчетного года. При этом необходимо обратить внимание на то, чтобы приемные пункты, расположенные на арендуемых площадях, не были учтены дважды. В случае, когда один и тот же приемщик принимает заказы по нескольким видам бытовых услуг, учитывать приемный пункт надо один раз по преобладающему виду услуг (по объему оказанных услуг населению в денежном выражении). </w:t>
      </w:r>
    </w:p>
    <w:p w:rsidR="00306B79" w:rsidRDefault="00306B79" w:rsidP="00306B79">
      <w:pPr>
        <w:ind w:firstLine="709"/>
        <w:jc w:val="both"/>
        <w:rPr>
          <w:spacing w:val="-2"/>
        </w:rPr>
      </w:pPr>
      <w:r>
        <w:rPr>
          <w:b/>
        </w:rPr>
        <w:t>Строка 3</w:t>
      </w:r>
      <w:r>
        <w:t xml:space="preserve"> равна сумме строк 3.1-3.10. </w:t>
      </w:r>
      <w:r>
        <w:rPr>
          <w:spacing w:val="-2"/>
        </w:rPr>
        <w:t xml:space="preserve">В строках </w:t>
      </w:r>
      <w:r>
        <w:rPr>
          <w:b/>
          <w:spacing w:val="-2"/>
        </w:rPr>
        <w:t>3.1.-3.10</w:t>
      </w:r>
      <w:r>
        <w:rPr>
          <w:spacing w:val="-2"/>
        </w:rPr>
        <w:t xml:space="preserve"> общее число приемных пунктов бытового обслуживания  распределяется по видам бытовых услуг.</w:t>
      </w:r>
    </w:p>
    <w:p w:rsidR="00306B79" w:rsidRDefault="00306B79" w:rsidP="00306B79">
      <w:pPr>
        <w:ind w:firstLine="709"/>
        <w:jc w:val="both"/>
      </w:pPr>
      <w:r>
        <w:rPr>
          <w:spacing w:val="-2"/>
        </w:rPr>
        <w:t xml:space="preserve">В число приемных пунктов включаются также пункты по раскрою тканей и передвижные приемные пункты, осуществляющие прием и выдачу заказов в населенных пунктах по утвержденному графику работы. Если в течение года не было ни одного дня работы передвижного приемного пункта, то этот пункт учету не подлежит. В число передвижных приемных пунктов не включаются автомашины, предназначенные только для доставки на дом </w:t>
      </w:r>
      <w:r>
        <w:rPr>
          <w:spacing w:val="-2"/>
        </w:rPr>
        <w:lastRenderedPageBreak/>
        <w:t>населению заказов по стирке белья, химической чистке и крашению вещей, ремонту бытовых машин и приборов, готовых изделий и т.п</w:t>
      </w:r>
      <w:r>
        <w:t>.</w:t>
      </w:r>
    </w:p>
    <w:p w:rsidR="00306B79" w:rsidRDefault="00306B79" w:rsidP="00306B79">
      <w:pPr>
        <w:keepNext/>
        <w:ind w:firstLine="709"/>
        <w:jc w:val="center"/>
        <w:outlineLvl w:val="8"/>
        <w:rPr>
          <w:b/>
        </w:rPr>
      </w:pPr>
      <w:r>
        <w:rPr>
          <w:b/>
        </w:rPr>
        <w:t>Объекты розничной торговли и общественного питания</w:t>
      </w:r>
    </w:p>
    <w:p w:rsidR="00306B79" w:rsidRDefault="00306B79" w:rsidP="00306B79">
      <w:pPr>
        <w:ind w:firstLine="709"/>
        <w:jc w:val="both"/>
        <w:rPr>
          <w:szCs w:val="24"/>
        </w:rPr>
      </w:pPr>
      <w:r>
        <w:rPr>
          <w:szCs w:val="24"/>
        </w:rPr>
        <w:t>Раздел заполняется по всем объектам торговли и общественного питания, находящимся на территории муниципального образования и функционирующим по состоянию на 31 декабря отчетного года. Определения объектов торговли и общественного питания приведены на основе ГОСТ Р51303-2013 «Торговля. Термины и определения</w:t>
      </w:r>
      <w:r>
        <w:rPr>
          <w:color w:val="000000"/>
          <w:szCs w:val="24"/>
        </w:rPr>
        <w:t>»</w:t>
      </w:r>
      <w:r w:rsidRPr="00306B79">
        <w:rPr>
          <w:color w:val="000000"/>
          <w:szCs w:val="24"/>
        </w:rPr>
        <w:t>,</w:t>
      </w:r>
      <w:r w:rsidRPr="00306B79">
        <w:t xml:space="preserve"> </w:t>
      </w:r>
      <w:r>
        <w:t xml:space="preserve">ГОСТ </w:t>
      </w:r>
      <w:r>
        <w:rPr>
          <w:lang w:val="en-US"/>
        </w:rPr>
        <w:t>P</w:t>
      </w:r>
      <w:r>
        <w:t>50762-2007 «Услуги общественного питания. Классификация предприятий общественного питания».</w:t>
      </w:r>
    </w:p>
    <w:p w:rsidR="00306B79" w:rsidRDefault="00306B79" w:rsidP="00306B79">
      <w:pPr>
        <w:ind w:firstLine="709"/>
        <w:jc w:val="both"/>
        <w:rPr>
          <w:szCs w:val="24"/>
        </w:rPr>
      </w:pPr>
      <w:r>
        <w:rPr>
          <w:szCs w:val="24"/>
        </w:rPr>
        <w:t xml:space="preserve">В </w:t>
      </w:r>
      <w:r>
        <w:rPr>
          <w:b/>
          <w:szCs w:val="24"/>
        </w:rPr>
        <w:t>строке 4.1</w:t>
      </w:r>
      <w:r>
        <w:rPr>
          <w:szCs w:val="24"/>
        </w:rPr>
        <w:t xml:space="preserve"> указывается количество магазинов. </w:t>
      </w:r>
    </w:p>
    <w:p w:rsidR="00306B79" w:rsidRDefault="00306B79" w:rsidP="00306B79">
      <w:pPr>
        <w:ind w:firstLine="709"/>
        <w:jc w:val="both"/>
        <w:rPr>
          <w:szCs w:val="24"/>
        </w:rPr>
      </w:pPr>
      <w:r>
        <w:rPr>
          <w:szCs w:val="24"/>
        </w:rPr>
        <w:t xml:space="preserve">К </w:t>
      </w:r>
      <w:r>
        <w:rPr>
          <w:b/>
          <w:szCs w:val="24"/>
        </w:rPr>
        <w:t xml:space="preserve">магазинам </w:t>
      </w:r>
      <w:r>
        <w:rPr>
          <w:szCs w:val="24"/>
        </w:rPr>
        <w:t>относятся стационарные торговые объекты, предназначенные для продажи товаров и оказания услуг покупателям, в составе которых имеются торговые залы, подсобные, административно-бытовые помещения и складские помещения.</w:t>
      </w:r>
    </w:p>
    <w:p w:rsidR="00306B79" w:rsidRDefault="00306B79" w:rsidP="00306B79">
      <w:pPr>
        <w:ind w:firstLine="709"/>
        <w:jc w:val="both"/>
        <w:rPr>
          <w:szCs w:val="24"/>
        </w:rPr>
      </w:pPr>
      <w:r>
        <w:rPr>
          <w:b/>
          <w:szCs w:val="24"/>
        </w:rPr>
        <w:t>Строка 4.2 г</w:t>
      </w:r>
      <w:r>
        <w:rPr>
          <w:b/>
          <w:bCs/>
          <w:szCs w:val="24"/>
        </w:rPr>
        <w:t xml:space="preserve">ипермаркеты - </w:t>
      </w:r>
      <w:r>
        <w:rPr>
          <w:szCs w:val="24"/>
        </w:rPr>
        <w:t>магазины с площадью торгового зала от 5000 м</w:t>
      </w:r>
      <w:r>
        <w:rPr>
          <w:szCs w:val="24"/>
          <w:vertAlign w:val="superscript"/>
        </w:rPr>
        <w:t>2</w:t>
      </w:r>
      <w:r>
        <w:rPr>
          <w:szCs w:val="24"/>
        </w:rPr>
        <w:t>, в которых осуществляют продажу продовольственных и непродовольственных товаров универсального ассортимента преимущественно по методу самообслуживания.</w:t>
      </w:r>
    </w:p>
    <w:p w:rsidR="00306B79" w:rsidRDefault="00306B79" w:rsidP="00306B79">
      <w:pPr>
        <w:ind w:firstLine="709"/>
        <w:jc w:val="both"/>
        <w:rPr>
          <w:szCs w:val="24"/>
        </w:rPr>
      </w:pPr>
      <w:r>
        <w:rPr>
          <w:b/>
          <w:szCs w:val="24"/>
        </w:rPr>
        <w:t xml:space="preserve">Строка 4.3 </w:t>
      </w:r>
      <w:r>
        <w:rPr>
          <w:b/>
          <w:bCs/>
          <w:szCs w:val="24"/>
        </w:rPr>
        <w:t>супермаркеты</w:t>
      </w:r>
      <w:r>
        <w:rPr>
          <w:szCs w:val="24"/>
        </w:rPr>
        <w:t xml:space="preserve"> (</w:t>
      </w:r>
      <w:r>
        <w:rPr>
          <w:i/>
          <w:iCs/>
          <w:szCs w:val="24"/>
        </w:rPr>
        <w:t>универсамы</w:t>
      </w:r>
      <w:r>
        <w:rPr>
          <w:szCs w:val="24"/>
        </w:rPr>
        <w:t>) - магазины с площадью торгового зала от 400 м</w:t>
      </w:r>
      <w:r>
        <w:rPr>
          <w:szCs w:val="24"/>
          <w:vertAlign w:val="superscript"/>
        </w:rPr>
        <w:t>2</w:t>
      </w:r>
      <w:r>
        <w:rPr>
          <w:szCs w:val="24"/>
        </w:rPr>
        <w:t>, в которых осуществляют продажу продовольственных и непродовольственных товаров повседневного спроса преимущественно по методу самообслуживания. По данной строке также учитываются магазины «Гастроном».</w:t>
      </w:r>
    </w:p>
    <w:p w:rsidR="00306B79" w:rsidRDefault="00306B79" w:rsidP="00306B79">
      <w:pPr>
        <w:ind w:firstLine="709"/>
        <w:jc w:val="both"/>
        <w:rPr>
          <w:szCs w:val="24"/>
        </w:rPr>
      </w:pPr>
      <w:r>
        <w:rPr>
          <w:rFonts w:cs="Calibri"/>
          <w:b/>
          <w:szCs w:val="24"/>
        </w:rPr>
        <w:t>Гастроном</w:t>
      </w:r>
      <w:r>
        <w:rPr>
          <w:rFonts w:cs="Calibri"/>
          <w:szCs w:val="24"/>
        </w:rPr>
        <w:t xml:space="preserve"> - магазин с площадью торгового зала от 400 м</w:t>
      </w:r>
      <w:r>
        <w:rPr>
          <w:rFonts w:cs="Calibri"/>
          <w:szCs w:val="24"/>
          <w:vertAlign w:val="superscript"/>
        </w:rPr>
        <w:t>2</w:t>
      </w:r>
      <w:r>
        <w:rPr>
          <w:rFonts w:cs="Calibri"/>
          <w:szCs w:val="24"/>
        </w:rPr>
        <w:t>, в котором осуществляют продажу продовольственных товаров универсального ассортимента с преобладанием гастрономических товаров (сыров, колбасных изделий, фруктов, вино-водочных изделий и безалкогольных напитков и т.п.) преимущественно с использованием индивидуального обслуживания покупателей через прилавок.</w:t>
      </w:r>
    </w:p>
    <w:p w:rsidR="00306B79" w:rsidRDefault="00306B79" w:rsidP="00306B79">
      <w:pPr>
        <w:ind w:firstLine="709"/>
        <w:jc w:val="both"/>
        <w:rPr>
          <w:szCs w:val="24"/>
        </w:rPr>
      </w:pPr>
      <w:r>
        <w:rPr>
          <w:b/>
          <w:szCs w:val="24"/>
        </w:rPr>
        <w:t xml:space="preserve">Строка 4.4 специализированные продовольственные магазины - </w:t>
      </w:r>
      <w:r>
        <w:rPr>
          <w:szCs w:val="24"/>
        </w:rPr>
        <w:t>магазины, в которых осуществляется продажа товаров одной продовольственной группы или ее части  («рыба», «мясо», «колбасы», «минеральные воды», «хлеб», «овощи-фрукты» и т.д.), площадью торгового зала от 18 м</w:t>
      </w:r>
      <w:r>
        <w:rPr>
          <w:szCs w:val="24"/>
          <w:vertAlign w:val="superscript"/>
        </w:rPr>
        <w:t>2</w:t>
      </w:r>
      <w:r>
        <w:rPr>
          <w:szCs w:val="24"/>
        </w:rPr>
        <w:t>. По данной строке также учитываются магазины-салоны (бутики).</w:t>
      </w:r>
    </w:p>
    <w:p w:rsidR="00306B79" w:rsidRDefault="00306B79" w:rsidP="00306B79">
      <w:pPr>
        <w:ind w:firstLine="709"/>
        <w:jc w:val="both"/>
        <w:rPr>
          <w:szCs w:val="24"/>
        </w:rPr>
      </w:pPr>
      <w:r>
        <w:rPr>
          <w:b/>
          <w:szCs w:val="24"/>
        </w:rPr>
        <w:t xml:space="preserve">Строка 4.5 специализированные непродовольственные магазины - </w:t>
      </w:r>
      <w:r>
        <w:rPr>
          <w:szCs w:val="24"/>
        </w:rPr>
        <w:t>магазины, в которых осуществляется продажа товаров одной непродовольственной группы или ее части («одежда», «обувь», «ткани», «мебель», «книги», «зоотовары», «семена», «цветы» и т.д.), площадью торгового зала от 18 м</w:t>
      </w:r>
      <w:r>
        <w:rPr>
          <w:szCs w:val="24"/>
          <w:vertAlign w:val="superscript"/>
        </w:rPr>
        <w:t>2</w:t>
      </w:r>
      <w:r>
        <w:rPr>
          <w:szCs w:val="24"/>
        </w:rPr>
        <w:t>. По данной строке также учитываются магазины-салоны (бутики).</w:t>
      </w:r>
    </w:p>
    <w:p w:rsidR="00306B79" w:rsidRDefault="00306B79" w:rsidP="00306B79">
      <w:pPr>
        <w:ind w:firstLine="709"/>
        <w:jc w:val="both"/>
        <w:rPr>
          <w:szCs w:val="24"/>
        </w:rPr>
      </w:pPr>
      <w:r>
        <w:rPr>
          <w:b/>
          <w:szCs w:val="24"/>
        </w:rPr>
        <w:t xml:space="preserve">Строка 4.6 </w:t>
      </w:r>
      <w:r>
        <w:rPr>
          <w:b/>
          <w:bCs/>
          <w:szCs w:val="24"/>
        </w:rPr>
        <w:t>минимаркеты</w:t>
      </w:r>
      <w:r>
        <w:rPr>
          <w:szCs w:val="24"/>
        </w:rPr>
        <w:t xml:space="preserve"> (</w:t>
      </w:r>
      <w:r>
        <w:rPr>
          <w:i/>
          <w:iCs/>
          <w:szCs w:val="24"/>
        </w:rPr>
        <w:t>магазины «Продукты»</w:t>
      </w:r>
      <w:r>
        <w:rPr>
          <w:szCs w:val="24"/>
        </w:rPr>
        <w:t>) - предприятия розничной торговли с площадью торгового зала от 18 м</w:t>
      </w:r>
      <w:r>
        <w:rPr>
          <w:szCs w:val="24"/>
          <w:vertAlign w:val="superscript"/>
        </w:rPr>
        <w:t>2</w:t>
      </w:r>
      <w:r>
        <w:rPr>
          <w:szCs w:val="24"/>
        </w:rPr>
        <w:t>, в которых с использованием методов самообслуживания и/или индивидуального обслуживания через прилавок осуществляют продажу продовольственных и непродовольственных товаров повседневного спроса узкого ассортимента, включающего ограниченное число разновидностей товаров.</w:t>
      </w:r>
    </w:p>
    <w:p w:rsidR="00306B79" w:rsidRDefault="00306B79" w:rsidP="00306B79">
      <w:pPr>
        <w:ind w:firstLine="709"/>
        <w:jc w:val="both"/>
        <w:rPr>
          <w:szCs w:val="24"/>
        </w:rPr>
      </w:pPr>
      <w:r>
        <w:rPr>
          <w:b/>
          <w:szCs w:val="24"/>
        </w:rPr>
        <w:t xml:space="preserve">Строка 4.7 универмаги </w:t>
      </w:r>
      <w:r>
        <w:rPr>
          <w:b/>
          <w:bCs/>
          <w:szCs w:val="24"/>
        </w:rPr>
        <w:t xml:space="preserve">- </w:t>
      </w:r>
      <w:r>
        <w:rPr>
          <w:szCs w:val="24"/>
        </w:rPr>
        <w:t>магазины с совокупной площадью торговых залов от 3500 м</w:t>
      </w:r>
      <w:r>
        <w:rPr>
          <w:szCs w:val="24"/>
          <w:vertAlign w:val="superscript"/>
        </w:rPr>
        <w:t xml:space="preserve">2 </w:t>
      </w:r>
      <w:r>
        <w:rPr>
          <w:szCs w:val="24"/>
        </w:rPr>
        <w:t>в городском населенном пункте и от 650 м</w:t>
      </w:r>
      <w:r>
        <w:rPr>
          <w:szCs w:val="24"/>
          <w:vertAlign w:val="superscript"/>
        </w:rPr>
        <w:t>2</w:t>
      </w:r>
      <w:r>
        <w:rPr>
          <w:szCs w:val="24"/>
        </w:rPr>
        <w:t xml:space="preserve"> в сельском населенном пункте, в которых осуществляют продажу непродовольственных товаров универсального ассортимента.</w:t>
      </w:r>
    </w:p>
    <w:p w:rsidR="00306B79" w:rsidRDefault="00306B79" w:rsidP="00306B79">
      <w:pPr>
        <w:ind w:firstLine="709"/>
        <w:jc w:val="both"/>
        <w:rPr>
          <w:szCs w:val="24"/>
        </w:rPr>
      </w:pPr>
      <w:r>
        <w:rPr>
          <w:b/>
          <w:szCs w:val="24"/>
        </w:rPr>
        <w:t xml:space="preserve">Строка 4.8 прочие магазины - </w:t>
      </w:r>
      <w:r>
        <w:rPr>
          <w:szCs w:val="24"/>
        </w:rPr>
        <w:t>предприятия розничной торговли, реализующие узкий ассортимент  непродовольственных товаров, в т.ч. одежда, обувь, галантерейные, парфюмерно-косметические и пр. («Промтовары», «Все для дома», «Комиссионный магазин», «Секонд Хенд», «Сток», антикварные магазины и прочие). По этой строке также отражаются «Магазины-склады». В сельской местности по строке 4.8 учитываются также торговые центры, в которые преобразованы бывшие розничные рынки.</w:t>
      </w:r>
    </w:p>
    <w:p w:rsidR="00306B79" w:rsidRDefault="00306B79" w:rsidP="00306B79">
      <w:pPr>
        <w:ind w:firstLine="709"/>
        <w:jc w:val="both"/>
        <w:rPr>
          <w:szCs w:val="24"/>
        </w:rPr>
      </w:pPr>
      <w:r>
        <w:rPr>
          <w:b/>
          <w:szCs w:val="24"/>
        </w:rPr>
        <w:t xml:space="preserve">Строка 4.9 магазины - </w:t>
      </w:r>
      <w:r>
        <w:rPr>
          <w:b/>
          <w:bCs/>
          <w:szCs w:val="24"/>
        </w:rPr>
        <w:t xml:space="preserve">дискаунтеры - </w:t>
      </w:r>
      <w:r>
        <w:rPr>
          <w:szCs w:val="24"/>
        </w:rPr>
        <w:t>магазины типа супермаркет (универсам) эконом-класса с площадью торгового зала от 250 м</w:t>
      </w:r>
      <w:r>
        <w:rPr>
          <w:szCs w:val="24"/>
          <w:vertAlign w:val="superscript"/>
        </w:rPr>
        <w:t>2</w:t>
      </w:r>
      <w:r>
        <w:rPr>
          <w:szCs w:val="24"/>
        </w:rPr>
        <w:t xml:space="preserve">, в которых осуществляют продажу ограниченного ассортимента продовольственных и непродовольственных товаров повседневного спроса по </w:t>
      </w:r>
      <w:r>
        <w:rPr>
          <w:szCs w:val="24"/>
        </w:rPr>
        <w:lastRenderedPageBreak/>
        <w:t>ценам ниже среднерыночных преимущественно по методу самообслуживания. Магазины–дискаунтеры также должны быть распределены по строкам 4.2-4.8.</w:t>
      </w:r>
    </w:p>
    <w:p w:rsidR="00306B79" w:rsidRDefault="00306B79" w:rsidP="00306B79">
      <w:pPr>
        <w:ind w:firstLine="709"/>
        <w:jc w:val="both"/>
        <w:rPr>
          <w:szCs w:val="24"/>
        </w:rPr>
      </w:pPr>
      <w:r>
        <w:rPr>
          <w:szCs w:val="24"/>
        </w:rPr>
        <w:t xml:space="preserve">В </w:t>
      </w:r>
      <w:r>
        <w:rPr>
          <w:b/>
          <w:szCs w:val="24"/>
        </w:rPr>
        <w:t>строке 4.10</w:t>
      </w:r>
      <w:r>
        <w:rPr>
          <w:szCs w:val="24"/>
        </w:rPr>
        <w:t xml:space="preserve"> указывается количество павильонов.</w:t>
      </w:r>
    </w:p>
    <w:p w:rsidR="00306B79" w:rsidRDefault="00306B79" w:rsidP="00306B79">
      <w:pPr>
        <w:ind w:firstLine="709"/>
        <w:jc w:val="both"/>
        <w:rPr>
          <w:szCs w:val="24"/>
        </w:rPr>
      </w:pPr>
      <w:r w:rsidRPr="001A04AE">
        <w:rPr>
          <w:rFonts w:cs="Calibri"/>
          <w:b/>
          <w:szCs w:val="24"/>
        </w:rPr>
        <w:t>Торговый павильон</w:t>
      </w:r>
      <w:r>
        <w:rPr>
          <w:rFonts w:cs="Calibri"/>
          <w:szCs w:val="24"/>
        </w:rPr>
        <w:t xml:space="preserve"> - нестационарный торговый объект, представляющий собой отдельно стоящее строение (часть строения) или сооружение (часть сооружения) с замкнутым пространством, имеющее торговый зал и рассчитанное на одно или несколько рабочих мест продавцов. Павильон может иметь помещения для хранения товарного запаса.</w:t>
      </w:r>
    </w:p>
    <w:p w:rsidR="00306B79" w:rsidRDefault="00306B79" w:rsidP="00306B79">
      <w:pPr>
        <w:ind w:firstLine="709"/>
        <w:jc w:val="both"/>
        <w:rPr>
          <w:szCs w:val="24"/>
        </w:rPr>
      </w:pPr>
      <w:r>
        <w:rPr>
          <w:szCs w:val="24"/>
        </w:rPr>
        <w:t xml:space="preserve">В </w:t>
      </w:r>
      <w:r>
        <w:rPr>
          <w:b/>
          <w:szCs w:val="24"/>
        </w:rPr>
        <w:t>строке 4.11</w:t>
      </w:r>
      <w:r>
        <w:rPr>
          <w:szCs w:val="24"/>
        </w:rPr>
        <w:t xml:space="preserve"> приводятся сведения о количестве палаток и киосков, включая находящиеся на территории торговых центров (моллов). </w:t>
      </w:r>
    </w:p>
    <w:p w:rsidR="00306B79" w:rsidRDefault="00306B79" w:rsidP="00306B79">
      <w:pPr>
        <w:ind w:firstLine="709"/>
        <w:jc w:val="both"/>
        <w:rPr>
          <w:szCs w:val="24"/>
        </w:rPr>
      </w:pPr>
      <w:r>
        <w:rPr>
          <w:b/>
          <w:bCs/>
          <w:szCs w:val="24"/>
        </w:rPr>
        <w:t xml:space="preserve">Торговая палатка - </w:t>
      </w:r>
      <w:r>
        <w:rPr>
          <w:bCs/>
          <w:szCs w:val="24"/>
        </w:rPr>
        <w:t>н</w:t>
      </w:r>
      <w:r>
        <w:rPr>
          <w:szCs w:val="24"/>
        </w:rPr>
        <w:t>естационарный торговый объект, представляющий собой оснащенную прилавком легковозводимую сборно-разборную конструкцию, образующую внутреннее пространство, не замкнутое со стороны прилавка, предназначенный для размещения одного или нескольких рабочих мест продавцов и товарного запаса на один день торговли.</w:t>
      </w:r>
    </w:p>
    <w:p w:rsidR="00306B79" w:rsidRDefault="00306B79" w:rsidP="00306B79">
      <w:pPr>
        <w:ind w:firstLine="709"/>
        <w:jc w:val="both"/>
        <w:rPr>
          <w:szCs w:val="24"/>
        </w:rPr>
      </w:pPr>
      <w:r>
        <w:rPr>
          <w:b/>
          <w:bCs/>
          <w:szCs w:val="24"/>
        </w:rPr>
        <w:t xml:space="preserve">Киоск - </w:t>
      </w:r>
      <w:r>
        <w:rPr>
          <w:szCs w:val="24"/>
        </w:rPr>
        <w:t>нестационарный торговый объект, представляющий собой сооружение без торгового зала с замкнутым пространством, внутри которого оборудовано одно рабочее место продавца и осуществляют хранение товарного запаса.</w:t>
      </w:r>
    </w:p>
    <w:p w:rsidR="00306B79" w:rsidRDefault="00306B79" w:rsidP="00306B79">
      <w:pPr>
        <w:ind w:firstLine="709"/>
        <w:jc w:val="both"/>
      </w:pPr>
      <w:r>
        <w:t xml:space="preserve">Данные о количестве передвижных палаток и киосков (по продаже кваса, кур-гриль, мороженого и т.п.), а также палаток и киосков, реализующих проездные билеты на все виды транспорта, в </w:t>
      </w:r>
      <w:r>
        <w:rPr>
          <w:b/>
        </w:rPr>
        <w:t>строке 4.11</w:t>
      </w:r>
      <w:r>
        <w:t xml:space="preserve"> не отражаются.</w:t>
      </w:r>
    </w:p>
    <w:p w:rsidR="00306B79" w:rsidRDefault="00306B79" w:rsidP="00306B79">
      <w:pPr>
        <w:ind w:firstLine="709"/>
        <w:jc w:val="both"/>
      </w:pPr>
      <w:r>
        <w:t xml:space="preserve">В </w:t>
      </w:r>
      <w:r>
        <w:rPr>
          <w:b/>
        </w:rPr>
        <w:t>строках 4.1.1, 4.2.1, 4.3.1, 4.4.1, 4.5.1, 4.6.1, 4.7.1, 4.8.1, 4.9.1, 4.10.1, 4.12.1</w:t>
      </w:r>
      <w:r>
        <w:t xml:space="preserve"> показывается площадь торгового зала (зала для обслуживания покупателей). В нее включается  установочная площадь магазина (площадь торгового зала, занятая оборудованием, предназначенным для выкладки, демонстрации товаров, проведения денежных расчетов и обслуживания покупателей), площадь контрольно-кассовых узлов и кассовых кабин, площадь рабочих мест обслуживающего персонала, а также площадь проходов для покупателей. В площадь торгового зала магазина не включается площадь для приема, хранения и подготовки товаров к продаже, подсобных и административно-бытовых помещений.</w:t>
      </w:r>
    </w:p>
    <w:p w:rsidR="00306B79" w:rsidRDefault="00306B79" w:rsidP="00306B79">
      <w:pPr>
        <w:ind w:firstLine="709"/>
        <w:jc w:val="both"/>
      </w:pPr>
      <w:r>
        <w:t xml:space="preserve">В </w:t>
      </w:r>
      <w:r>
        <w:rPr>
          <w:b/>
        </w:rPr>
        <w:t>строках 4.14 и 4.15</w:t>
      </w:r>
      <w:r>
        <w:t xml:space="preserve"> показывается количество столовых и закусочных. В </w:t>
      </w:r>
      <w:r>
        <w:rPr>
          <w:b/>
        </w:rPr>
        <w:t xml:space="preserve">строке 4.15 </w:t>
      </w:r>
      <w:r>
        <w:t xml:space="preserve">показывается количество столовых учебных заведений, промышленных предприятий, организаций социальной сферы (больниц, детских домов, домов-интернатов и т.п.) и других организаций. В случае, если учреждения социальной сферы организуют потребление продукции общественного питания, но при этом не имеют специально отведенных для этих целей помещений, то </w:t>
      </w:r>
      <w:r>
        <w:rPr>
          <w:b/>
        </w:rPr>
        <w:t>строки 4.15 - 4.15.2</w:t>
      </w:r>
      <w:r>
        <w:t xml:space="preserve"> не заполняются.</w:t>
      </w:r>
    </w:p>
    <w:p w:rsidR="00306B79" w:rsidRDefault="00306B79" w:rsidP="00306B79">
      <w:pPr>
        <w:ind w:firstLine="709"/>
        <w:jc w:val="both"/>
      </w:pPr>
      <w:r>
        <w:t xml:space="preserve">К </w:t>
      </w:r>
      <w:r>
        <w:rPr>
          <w:b/>
        </w:rPr>
        <w:t>столовой</w:t>
      </w:r>
      <w:r>
        <w:t xml:space="preserve"> относится общедоступное или обслуживающее определенный контингент потребителей предприятие общественного питания, производящее и реализующее блюда в соответствии с разнообразным по дням недели меню. </w:t>
      </w:r>
    </w:p>
    <w:p w:rsidR="00306B79" w:rsidRDefault="00306B79" w:rsidP="00306B79">
      <w:pPr>
        <w:ind w:firstLine="709"/>
        <w:jc w:val="both"/>
      </w:pPr>
      <w:r>
        <w:t xml:space="preserve">К </w:t>
      </w:r>
      <w:r>
        <w:rPr>
          <w:b/>
        </w:rPr>
        <w:t>закусочным</w:t>
      </w:r>
      <w:r>
        <w:t xml:space="preserve"> относятся предприятия с ограниченным ассортиментом блюд или блюд из определенного вида сырья, предназначенные для быстрого обслуживания потребителей. К закусочным относятся также шашлычные, котлетные, сосисочные, пельменные (вареничные), чебуречные, чайные, пирожковые, блинные, пончиковые, бутербродные, рюмочные и др. </w:t>
      </w:r>
    </w:p>
    <w:p w:rsidR="00306B79" w:rsidRDefault="00306B79" w:rsidP="00306B79">
      <w:pPr>
        <w:ind w:firstLine="709"/>
        <w:jc w:val="both"/>
      </w:pPr>
      <w:r>
        <w:t xml:space="preserve">В </w:t>
      </w:r>
      <w:r>
        <w:rPr>
          <w:b/>
        </w:rPr>
        <w:t>строках 4.14.1 и 4.15.1</w:t>
      </w:r>
      <w:r>
        <w:t xml:space="preserve"> показывается число мест, определяемое по числу посетителей, на одновременное обслуживание которых рассчитан объект общественного питания.</w:t>
      </w:r>
    </w:p>
    <w:p w:rsidR="00306B79" w:rsidRDefault="00306B79" w:rsidP="00306B79">
      <w:pPr>
        <w:ind w:firstLine="709"/>
        <w:jc w:val="both"/>
      </w:pPr>
      <w:r>
        <w:t xml:space="preserve">В </w:t>
      </w:r>
      <w:r>
        <w:rPr>
          <w:b/>
        </w:rPr>
        <w:t>строке 4.16</w:t>
      </w:r>
      <w:r>
        <w:t xml:space="preserve"> показывается количество ресторанов, кафе и баров; в </w:t>
      </w:r>
      <w:r>
        <w:rPr>
          <w:b/>
        </w:rPr>
        <w:t xml:space="preserve">строке 4.16.1 - </w:t>
      </w:r>
      <w:r>
        <w:t xml:space="preserve">число мест в них. </w:t>
      </w:r>
    </w:p>
    <w:p w:rsidR="00306B79" w:rsidRDefault="00306B79" w:rsidP="00306B79">
      <w:pPr>
        <w:spacing w:line="274" w:lineRule="exact"/>
        <w:ind w:firstLine="709"/>
        <w:jc w:val="both"/>
      </w:pPr>
      <w:r>
        <w:t xml:space="preserve">К </w:t>
      </w:r>
      <w:r>
        <w:rPr>
          <w:b/>
        </w:rPr>
        <w:t>ресторанам</w:t>
      </w:r>
      <w:r>
        <w:t xml:space="preserve"> относятся предприятия общественного питания с широким ассортиментом блюд сложного приготовления, включая заказные и фирменные, винно-водочных, табачных и кондитерских изделий, с повышенным уровнем обслуживания в сочетании с организацией отдыха. </w:t>
      </w:r>
    </w:p>
    <w:p w:rsidR="00306B79" w:rsidRDefault="00306B79" w:rsidP="00306B79">
      <w:pPr>
        <w:spacing w:line="274" w:lineRule="exact"/>
        <w:ind w:firstLine="709"/>
        <w:jc w:val="both"/>
      </w:pPr>
      <w:r>
        <w:lastRenderedPageBreak/>
        <w:t xml:space="preserve">К </w:t>
      </w:r>
      <w:r>
        <w:rPr>
          <w:b/>
        </w:rPr>
        <w:t>кафе</w:t>
      </w:r>
      <w:r>
        <w:t xml:space="preserve"> относятся предприятия по организации питания и отдыха потребителей с предоставлением ограниченного по сравнению с рестораном ассортимента продукции, которые реализуют фирменные, заказные блюда, кондитерские изделия, напитки. </w:t>
      </w:r>
    </w:p>
    <w:p w:rsidR="00306B79" w:rsidRDefault="00306B79" w:rsidP="00306B79">
      <w:pPr>
        <w:spacing w:line="274" w:lineRule="exact"/>
        <w:ind w:firstLine="709"/>
        <w:jc w:val="both"/>
      </w:pPr>
      <w:r>
        <w:rPr>
          <w:b/>
        </w:rPr>
        <w:t xml:space="preserve">Баром </w:t>
      </w:r>
      <w:r>
        <w:t>является предприятие общественного питания с барной стойкой, реализующее смешанные, крепкие алкогольные, слабоалкогольные и безалкогольные напитки, закуски, мучные кондитерские и булочные изделия, покупные товары.</w:t>
      </w:r>
    </w:p>
    <w:p w:rsidR="00306B79" w:rsidRDefault="00306B79" w:rsidP="00306B79">
      <w:pPr>
        <w:spacing w:line="274" w:lineRule="exact"/>
        <w:ind w:firstLine="709"/>
        <w:jc w:val="both"/>
      </w:pPr>
      <w:r>
        <w:t xml:space="preserve">В </w:t>
      </w:r>
      <w:r>
        <w:rPr>
          <w:b/>
        </w:rPr>
        <w:t>строках 4.14.2, 4.15.2 и 4.16.2</w:t>
      </w:r>
      <w:r>
        <w:t xml:space="preserve"> показывается площадь зала обслуживания посетителей. В нее включается площадь всех помещений и открытых площадок, используемых для организации общественного питания.</w:t>
      </w:r>
    </w:p>
    <w:p w:rsidR="00306B79" w:rsidRDefault="00306B79" w:rsidP="00306B79">
      <w:pPr>
        <w:spacing w:line="274" w:lineRule="exact"/>
        <w:ind w:firstLine="709"/>
        <w:jc w:val="both"/>
      </w:pPr>
      <w:r>
        <w:t xml:space="preserve">В </w:t>
      </w:r>
      <w:r>
        <w:rPr>
          <w:b/>
        </w:rPr>
        <w:t>строке 4.17</w:t>
      </w:r>
      <w:r>
        <w:t xml:space="preserve"> приводятся сведения о количестве автозаправочных станций (АЗС), расположенных в полосах отвода автомобильных дорог общего пользования местного значения. АЗС – комплекс оборудования на придорожной территории, предназначенный для заправки транспортных средств топливом. К автомобильным дорогам общего пользования местного значения относятся автомобильные дороги (включая улицы), находящиеся в собственности муниципального образования на основе вещного права (на балансе муниципального образования, в хозяйственном ведении, в оперативном управлении, в казне муниципального образования и т.д.) и (или) включенные в перечень автомобильных дорог общего пользования местного значения (может утверждаться органом местного самоуправления), предназначенные для движения автотранспортных средств неограниченного круга лиц.</w:t>
      </w:r>
    </w:p>
    <w:p w:rsidR="00306B79" w:rsidRDefault="00306B79" w:rsidP="00306B79">
      <w:pPr>
        <w:spacing w:line="274" w:lineRule="exact"/>
        <w:ind w:firstLine="709"/>
        <w:jc w:val="both"/>
        <w:rPr>
          <w:highlight w:val="yellow"/>
        </w:rPr>
      </w:pPr>
      <w:r>
        <w:t>Сведения о количестве автозаправочных станций (АЗС), расположенные в полосах отвода автомобильных дорог общего пользования федерального, регионального или межмуниципального значения отражаются в форме № 1-ДГ «Сведения об автомобильных дорогах общего пользования и сооружениях на них федерального, регионального или межмуниципального значения».</w:t>
      </w:r>
    </w:p>
    <w:p w:rsidR="00306B79" w:rsidRDefault="00306B79" w:rsidP="00306B79">
      <w:pPr>
        <w:spacing w:line="274" w:lineRule="exact"/>
        <w:ind w:firstLine="709"/>
        <w:jc w:val="both"/>
      </w:pPr>
      <w:r>
        <w:t xml:space="preserve">В итог по строке 4.17 включаются МТЗС (строка 4.17.1), АГНКС </w:t>
      </w:r>
      <w:r>
        <w:br/>
        <w:t xml:space="preserve">(строка 4.17.2), АГЗС (строка 4.17.3), КриоГЗС (строка 4.17.4), а также АЗС, на территории которых предусмотрена заправка транспортных средств только жидким моторным топливом (бензин, дизельное топливо). </w:t>
      </w:r>
    </w:p>
    <w:p w:rsidR="00306B79" w:rsidRDefault="00306B79" w:rsidP="00306B79">
      <w:pPr>
        <w:spacing w:line="274" w:lineRule="exact"/>
        <w:ind w:firstLine="709"/>
        <w:jc w:val="both"/>
      </w:pPr>
      <w:r>
        <w:t xml:space="preserve">Передвижные АЗС, а также АЗС, обслуживающие только организации, по данной строке не отражаются. </w:t>
      </w:r>
    </w:p>
    <w:p w:rsidR="00306B79" w:rsidRDefault="00306B79" w:rsidP="00306B79">
      <w:pPr>
        <w:spacing w:line="274" w:lineRule="exact"/>
        <w:ind w:firstLine="709"/>
        <w:jc w:val="both"/>
      </w:pPr>
      <w:r>
        <w:t xml:space="preserve">В </w:t>
      </w:r>
      <w:r>
        <w:rPr>
          <w:b/>
        </w:rPr>
        <w:t>строке 4.17.1</w:t>
      </w:r>
      <w:r>
        <w:t xml:space="preserve"> приводятся сведения о количестве многотопливных заправочных станций (МТЗС). МТЗС – обособленный объект заправки и сервиса (совокупность зданий, сооружений, технологического оборудования и инженерных коммуникаций), предназначенный для получения, хранения и заправки транспорта жидкими и газовыми моторными топливами.</w:t>
      </w:r>
    </w:p>
    <w:p w:rsidR="00306B79" w:rsidRDefault="00306B79" w:rsidP="00306B79">
      <w:pPr>
        <w:spacing w:line="274" w:lineRule="exact"/>
        <w:ind w:firstLine="709"/>
        <w:jc w:val="both"/>
      </w:pPr>
      <w:r>
        <w:t>В</w:t>
      </w:r>
      <w:r>
        <w:rPr>
          <w:b/>
        </w:rPr>
        <w:t xml:space="preserve"> строке 4.17.2. </w:t>
      </w:r>
      <w:r>
        <w:t>приводятся сведения о количестве автомобильных газонаполнительных компрессорных станций (АГНКС). АГНКС – обособленный объект заправки (совокупность зданий, сооружений, технологического оборудования и инженерных коммуникаций), предназначенный для производства, накопления и выдачи компримированного природного газа с целью заправки транспорта.</w:t>
      </w:r>
    </w:p>
    <w:p w:rsidR="00306B79" w:rsidRDefault="00306B79" w:rsidP="00306B79">
      <w:pPr>
        <w:spacing w:line="274" w:lineRule="exact"/>
        <w:ind w:firstLine="709"/>
        <w:jc w:val="both"/>
      </w:pPr>
      <w:r>
        <w:t xml:space="preserve">В </w:t>
      </w:r>
      <w:r>
        <w:rPr>
          <w:b/>
        </w:rPr>
        <w:t>строке 4.17.3</w:t>
      </w:r>
      <w:r>
        <w:t xml:space="preserve"> приводятся сведения о количестве автомобильных газозаправочных станций (АГЗС). АГЗС – комплекс оборудования на придорожной территории, осуществляющий заправку автомобилей и других транспортных средств, двигатели которых конвертированы или изначально рассчитаны на работу на сжиженном нефтяном газе и имеют соответствующую систему.</w:t>
      </w:r>
    </w:p>
    <w:p w:rsidR="00306B79" w:rsidRDefault="00306B79" w:rsidP="00306B79">
      <w:pPr>
        <w:spacing w:line="274" w:lineRule="exact"/>
        <w:ind w:firstLine="709"/>
        <w:jc w:val="both"/>
        <w:rPr>
          <w:b/>
        </w:rPr>
      </w:pPr>
      <w:r>
        <w:t>В</w:t>
      </w:r>
      <w:r>
        <w:rPr>
          <w:b/>
        </w:rPr>
        <w:t xml:space="preserve"> строке 4.17.4 </w:t>
      </w:r>
      <w:r>
        <w:t>приводятся сведения о количестве криогенных газозаправочных станций (КриоГЗС).</w:t>
      </w:r>
      <w:r>
        <w:rPr>
          <w:b/>
        </w:rPr>
        <w:t xml:space="preserve"> </w:t>
      </w:r>
      <w:r>
        <w:t>КриоГЗС – объект потребления сжиженного природного газа, предназначенный для приема и хранения сжиженного природного газа с последующей заправкой транспортных средств.</w:t>
      </w:r>
    </w:p>
    <w:p w:rsidR="00306B79" w:rsidRDefault="00306B79" w:rsidP="00306B79">
      <w:pPr>
        <w:keepNext/>
        <w:ind w:firstLine="709"/>
        <w:jc w:val="center"/>
        <w:outlineLvl w:val="8"/>
        <w:rPr>
          <w:b/>
        </w:rPr>
      </w:pPr>
      <w:r>
        <w:rPr>
          <w:b/>
        </w:rPr>
        <w:lastRenderedPageBreak/>
        <w:t>Спортивные сооружения</w:t>
      </w:r>
    </w:p>
    <w:p w:rsidR="00306B79" w:rsidRDefault="00306B79" w:rsidP="00306B79">
      <w:pPr>
        <w:ind w:firstLine="709"/>
        <w:jc w:val="both"/>
      </w:pPr>
      <w:r>
        <w:t xml:space="preserve">Информация о числе спортивных сооружений </w:t>
      </w:r>
      <w:r>
        <w:rPr>
          <w:b/>
        </w:rPr>
        <w:t>(строки 5 – 5.5.1)</w:t>
      </w:r>
      <w:r>
        <w:t xml:space="preserve"> заполняется в соответствии с формой федерального статистического наблюдения № 1-ФК «Сведения о физической культуре и спорте».</w:t>
      </w:r>
    </w:p>
    <w:p w:rsidR="00306B79" w:rsidRDefault="00306B79" w:rsidP="00306B79">
      <w:pPr>
        <w:ind w:firstLine="709"/>
        <w:jc w:val="both"/>
      </w:pPr>
      <w:r>
        <w:t xml:space="preserve">В </w:t>
      </w:r>
      <w:r>
        <w:rPr>
          <w:b/>
        </w:rPr>
        <w:t xml:space="preserve">строке 5 </w:t>
      </w:r>
      <w:r>
        <w:t xml:space="preserve">учету подлежат спортивные сооружения независимо от формы собственности и организационно-правовой формы, предназначенные для учебно-тренировочных занятий и физкультурно-оздоровительных, спортивных мероприятий, как действующие, так и находящиеся на реконструкции и капитальном ремонте, отдельно стоящие или входящие в состав комплексных сооружений, отвечающие правилам соревнований по видам спорта, имеющие паспорта или учетные карточки (плоскостные спортивные сооружения), зарегистрированные в установленном порядке. В число сооружений включаются также тиры и спортивные площадки, расположенные в парках отдыха, лыжные базы, если они зарегистрированы в установленном порядке. </w:t>
      </w:r>
    </w:p>
    <w:p w:rsidR="00306B79" w:rsidRDefault="00306B79" w:rsidP="00306B79">
      <w:pPr>
        <w:ind w:firstLine="709"/>
        <w:jc w:val="both"/>
      </w:pPr>
      <w:r>
        <w:t>Кроме того, необходимо учитывать спортивные залы (площадки) общеобразовательных школ, средних и высших учебных заведений.</w:t>
      </w:r>
    </w:p>
    <w:p w:rsidR="00306B79" w:rsidRDefault="00306B79" w:rsidP="00306B79">
      <w:pPr>
        <w:ind w:firstLine="709"/>
        <w:jc w:val="both"/>
      </w:pPr>
      <w:r>
        <w:t>Спортивные сооружения учитываются по месту их фактического расположения.</w:t>
      </w:r>
    </w:p>
    <w:p w:rsidR="00306B79" w:rsidRDefault="00306B79" w:rsidP="00306B79">
      <w:pPr>
        <w:ind w:firstLine="709"/>
        <w:jc w:val="both"/>
      </w:pPr>
      <w:r>
        <w:t xml:space="preserve">В </w:t>
      </w:r>
      <w:r>
        <w:rPr>
          <w:b/>
        </w:rPr>
        <w:t>строке 5.2</w:t>
      </w:r>
      <w:r>
        <w:t xml:space="preserve"> учитываются открытые комплексные сооружения, включающие  спортивное ядро с трибунами. В состав спортивного ядра входят: основное игровое футбольное поле, окаймленное беговой дорожкой, и места для занятий легкой атлетикой. Тренировочные (запасные) поля стадиона учитываются в </w:t>
      </w:r>
      <w:r>
        <w:rPr>
          <w:b/>
        </w:rPr>
        <w:t>строке 5.3</w:t>
      </w:r>
      <w:r>
        <w:t xml:space="preserve"> «плоскостные спортивные сооружения». </w:t>
      </w:r>
    </w:p>
    <w:p w:rsidR="00306B79" w:rsidRDefault="00306B79" w:rsidP="00306B79">
      <w:pPr>
        <w:ind w:firstLine="709"/>
        <w:jc w:val="both"/>
      </w:pPr>
      <w:r>
        <w:t xml:space="preserve">В </w:t>
      </w:r>
      <w:r>
        <w:rPr>
          <w:b/>
        </w:rPr>
        <w:t>строке 5.3</w:t>
      </w:r>
      <w:r>
        <w:t xml:space="preserve"> учитываются площадки для игры в волейбол, баскетбол, бадминтон, городки, теннис, ручной мяч, хоккейные площадки (коробки), площадки для физкультурно-оздоровительных занятий для населения, комплексные площадки для подвижных игр, поля для игры в футбол, регби, бейсбол, хоккей на траве, гольф, стрельбы из лука, а также спортивные ядра и тренировочные (запасные) футбольные поля стадионов.</w:t>
      </w:r>
    </w:p>
    <w:p w:rsidR="00306B79" w:rsidRDefault="00306B79" w:rsidP="00306B79">
      <w:pPr>
        <w:ind w:firstLine="709"/>
        <w:jc w:val="both"/>
      </w:pPr>
      <w:r>
        <w:t xml:space="preserve">В </w:t>
      </w:r>
      <w:r>
        <w:rPr>
          <w:b/>
        </w:rPr>
        <w:t>строке 5.4</w:t>
      </w:r>
      <w:r>
        <w:t xml:space="preserve"> учету подлежат крытые сооружения, оборудованные для определенного вида занятий или универсального назначения.</w:t>
      </w:r>
    </w:p>
    <w:p w:rsidR="00306B79" w:rsidRDefault="00306B79" w:rsidP="00306B79">
      <w:pPr>
        <w:ind w:firstLine="709"/>
        <w:jc w:val="both"/>
      </w:pPr>
      <w:r>
        <w:t xml:space="preserve">В </w:t>
      </w:r>
      <w:r>
        <w:rPr>
          <w:b/>
        </w:rPr>
        <w:t>строке 5.5</w:t>
      </w:r>
      <w:r>
        <w:t xml:space="preserve"> учитываются открытые и крытые ванны плавательных бассейнов, размером не менее 10х6 метров. </w:t>
      </w:r>
    </w:p>
    <w:p w:rsidR="00306B79" w:rsidRDefault="00306B79" w:rsidP="00306B79">
      <w:pPr>
        <w:ind w:firstLine="709"/>
        <w:jc w:val="both"/>
      </w:pPr>
      <w:r>
        <w:t xml:space="preserve">Информация о числе детско-юношеских спортивных школ и численности занимающихся в них </w:t>
      </w:r>
      <w:r>
        <w:rPr>
          <w:b/>
        </w:rPr>
        <w:t>(строки 6 и 7)</w:t>
      </w:r>
      <w:r>
        <w:t xml:space="preserve"> заполняется в соответствии с формами федерального статистического наблюдения № 5-ФК «Сведения по организациям, осуществляющим спортивную подготовку» и № 3-АФК «Сведения об адаптивной физической культуре и спорте».</w:t>
      </w:r>
    </w:p>
    <w:p w:rsidR="00306B79" w:rsidRDefault="00306B79" w:rsidP="00306B79">
      <w:pPr>
        <w:ind w:firstLine="709"/>
        <w:jc w:val="both"/>
      </w:pPr>
      <w:r>
        <w:t xml:space="preserve">В </w:t>
      </w:r>
      <w:r>
        <w:rPr>
          <w:b/>
        </w:rPr>
        <w:t>строке 6</w:t>
      </w:r>
      <w:r>
        <w:t xml:space="preserve"> учитываются детско-юношеские спортивные школы (ДЮСШ и СДЮШОР) – юридические лица и их филиалы, являющиеся учреждениями дополнительного образования, находящиеся в ведении органов управления физической культурой и спортом и общеобразовательных организаций дополнительного образования детей, общественных и частных организаций, за исключением общеобразовательных школ (форма № 5-ФК, раздел 1:</w:t>
      </w:r>
      <w:r>
        <w:rPr>
          <w:shd w:val="clear" w:color="auto" w:fill="EAF1DD"/>
        </w:rPr>
        <w:t xml:space="preserve"> </w:t>
      </w:r>
      <w:r>
        <w:t>гр. 4 + гр.5 по стр. 4), а также для инвалидов – ДЮСАШ и СДЮСАШ (форма № 3-АФК, стр.5, 6 по графе 3, раздел 1).</w:t>
      </w:r>
    </w:p>
    <w:p w:rsidR="00306B79" w:rsidRDefault="00306B79" w:rsidP="00306B79">
      <w:pPr>
        <w:ind w:firstLine="709"/>
        <w:jc w:val="both"/>
        <w:rPr>
          <w:b/>
        </w:rPr>
      </w:pPr>
      <w:r>
        <w:t xml:space="preserve">В </w:t>
      </w:r>
      <w:r>
        <w:rPr>
          <w:b/>
        </w:rPr>
        <w:t xml:space="preserve">строке 7 </w:t>
      </w:r>
      <w:r>
        <w:t xml:space="preserve">учитываются занимающиеся в детско-юношеских спортивных школах (ДЮСШ и СДЮШОР) и их филиалах, находящихся в ведении органов управления физической культурой и спортом и общеобразовательных организаций дополнительного образования детей, а также общественных и частных организаций, за исключением общеобразовательных школ (форма № 5-ФК, раздел </w:t>
      </w:r>
      <w:r>
        <w:rPr>
          <w:lang w:val="en-US"/>
        </w:rPr>
        <w:t>II</w:t>
      </w:r>
      <w:r>
        <w:t xml:space="preserve">: стр. 113 + стр. 117 по гр. 5), и для инвалидов – ДЮСАШ и СДЮСАШ (форма № 3-АФК, стр.51, 52 по графе 4, раздел </w:t>
      </w:r>
      <w:r>
        <w:rPr>
          <w:lang w:val="en-US"/>
        </w:rPr>
        <w:t>IV</w:t>
      </w:r>
      <w:r>
        <w:t xml:space="preserve">). Учет занимающихся (включая инвалидов) ведется по журналам учета работы тренировочных групп. </w:t>
      </w:r>
    </w:p>
    <w:p w:rsidR="00306B79" w:rsidRDefault="00306B79" w:rsidP="00306B79">
      <w:pPr>
        <w:keepNext/>
        <w:ind w:firstLine="709"/>
        <w:jc w:val="center"/>
        <w:outlineLvl w:val="8"/>
        <w:rPr>
          <w:b/>
        </w:rPr>
      </w:pPr>
      <w:r>
        <w:rPr>
          <w:b/>
        </w:rPr>
        <w:t>Переработка и вывоз отходов</w:t>
      </w:r>
    </w:p>
    <w:p w:rsidR="00306B79" w:rsidRDefault="00306B79" w:rsidP="00306B79">
      <w:pPr>
        <w:ind w:firstLine="709"/>
        <w:jc w:val="both"/>
      </w:pPr>
      <w:r>
        <w:t xml:space="preserve">В </w:t>
      </w:r>
      <w:r>
        <w:rPr>
          <w:b/>
        </w:rPr>
        <w:t>строке 8</w:t>
      </w:r>
      <w:r>
        <w:t xml:space="preserve"> приводятся сведения о количестве юридических лиц (в том числе являющихся субъектами малого предпринимательства), осуществляющих деятельность на </w:t>
      </w:r>
      <w:r>
        <w:lastRenderedPageBreak/>
        <w:t>территории муниципального образования по использованию (утилизации, переработке) бытовых и промышленных отходов.</w:t>
      </w:r>
    </w:p>
    <w:p w:rsidR="00306B79" w:rsidRDefault="00306B79" w:rsidP="00306B79">
      <w:pPr>
        <w:ind w:firstLine="709"/>
        <w:jc w:val="both"/>
      </w:pPr>
      <w:r>
        <w:t>Отходы производства и потребления – остатки сырья, материалов, полуфабрикатов, иных изделий или продуктов, которые образовались в процессе производства или потребления, а также товары (продукция), утратившие свои потребительские свойства.</w:t>
      </w:r>
    </w:p>
    <w:p w:rsidR="00306B79" w:rsidRDefault="00306B79" w:rsidP="00306B79">
      <w:pPr>
        <w:ind w:firstLine="709"/>
        <w:jc w:val="both"/>
      </w:pPr>
      <w:r>
        <w:t>Использование (переработка, утилизация) отходов – вовлечение отходов в хозяйственный оборот в целях получения различных видов продукции (работ) путем их переработки или без таковой.</w:t>
      </w:r>
    </w:p>
    <w:p w:rsidR="00306B79" w:rsidRDefault="00306B79" w:rsidP="00306B79">
      <w:pPr>
        <w:ind w:firstLine="709"/>
        <w:jc w:val="both"/>
      </w:pPr>
      <w:r>
        <w:t xml:space="preserve">В </w:t>
      </w:r>
      <w:r>
        <w:rPr>
          <w:b/>
        </w:rPr>
        <w:t>строке 9</w:t>
      </w:r>
      <w:r>
        <w:t xml:space="preserve"> отражается вывоз твердых бытовых отходов всеми видами мусоровозов, бортовыми автомобилями и самосвалами.</w:t>
      </w:r>
    </w:p>
    <w:p w:rsidR="00306B79" w:rsidRDefault="00306B79" w:rsidP="00306B79">
      <w:pPr>
        <w:ind w:firstLine="709"/>
        <w:jc w:val="both"/>
      </w:pPr>
      <w:r>
        <w:t xml:space="preserve">В </w:t>
      </w:r>
      <w:r>
        <w:rPr>
          <w:b/>
        </w:rPr>
        <w:t>строке 10</w:t>
      </w:r>
      <w:r>
        <w:t xml:space="preserve"> отражается вывоз жидких отходов ассенизационными машинами.</w:t>
      </w:r>
    </w:p>
    <w:p w:rsidR="00306B79" w:rsidRDefault="00306B79" w:rsidP="00306B79">
      <w:pPr>
        <w:keepNext/>
        <w:ind w:firstLine="709"/>
        <w:jc w:val="center"/>
        <w:outlineLvl w:val="8"/>
        <w:rPr>
          <w:b/>
        </w:rPr>
      </w:pPr>
      <w:r>
        <w:rPr>
          <w:b/>
        </w:rPr>
        <w:t>Коммунальная сфера</w:t>
      </w:r>
    </w:p>
    <w:p w:rsidR="00306B79" w:rsidRDefault="00306B79" w:rsidP="00306B79">
      <w:pPr>
        <w:ind w:firstLine="709"/>
        <w:jc w:val="both"/>
      </w:pPr>
      <w:r>
        <w:t xml:space="preserve">В </w:t>
      </w:r>
      <w:r>
        <w:rPr>
          <w:b/>
        </w:rPr>
        <w:t>строке 11</w:t>
      </w:r>
      <w:r>
        <w:t xml:space="preserve"> отражается общая площадь жилых помещений, которая определяется как сумма площадей всех частей таких помещений, включая площадь помещений вспомогательного использования, предназначенных для удовлетворения гражданами бытовых и иных нужд, связанных с их проживанием в жилом помещении, за исключением балконов, лоджий, веранд и террас.</w:t>
      </w:r>
    </w:p>
    <w:p w:rsidR="00306B79" w:rsidRDefault="00306B79" w:rsidP="00306B79">
      <w:pPr>
        <w:ind w:firstLine="709"/>
        <w:jc w:val="both"/>
      </w:pPr>
      <w:r>
        <w:rPr>
          <w:b/>
        </w:rPr>
        <w:t>Строки 12-14</w:t>
      </w:r>
      <w:r>
        <w:t xml:space="preserve"> заполняются на основании информации органов местного самоуправления, которые формируют Программу переселения граждан из ветхого и аварийного жилищного фонда.</w:t>
      </w:r>
    </w:p>
    <w:p w:rsidR="00306B79" w:rsidRDefault="00306B79" w:rsidP="00306B79">
      <w:pPr>
        <w:ind w:firstLine="709"/>
        <w:jc w:val="both"/>
      </w:pPr>
      <w:r>
        <w:t xml:space="preserve">В </w:t>
      </w:r>
      <w:r>
        <w:rPr>
          <w:b/>
        </w:rPr>
        <w:t>строке 15</w:t>
      </w:r>
      <w:r>
        <w:t xml:space="preserve"> показывается протяженность уличных газовых сетей на конец отчетного года. Протяженность этих сетей устанавливается на основании инвентарных данных или по данным технического учета.</w:t>
      </w:r>
    </w:p>
    <w:p w:rsidR="00306B79" w:rsidRDefault="00306B79" w:rsidP="00306B79">
      <w:pPr>
        <w:ind w:firstLine="709"/>
        <w:jc w:val="both"/>
      </w:pPr>
      <w:r>
        <w:t>Уличными газовыми сетями (распределительными сетями) считаются газопроводы, проложенные по улицам, площадям, набережным и т.д. населенного пункта от газораспределительных станций (ГРС).</w:t>
      </w:r>
    </w:p>
    <w:p w:rsidR="00306B79" w:rsidRDefault="00306B79" w:rsidP="00306B79">
      <w:pPr>
        <w:ind w:firstLine="709"/>
        <w:jc w:val="both"/>
      </w:pPr>
      <w:r>
        <w:t>Протяжение уличной газовой сети учитывается в одиночном исчислении, т.е. в одну линию. Если по улице уложены трубы в две и более линий, то для определения протяженности газовой сети необходимо суммировать протяженности всех линий.</w:t>
      </w:r>
    </w:p>
    <w:p w:rsidR="00306B79" w:rsidRDefault="00306B79" w:rsidP="00306B79">
      <w:pPr>
        <w:ind w:firstLine="709"/>
        <w:jc w:val="both"/>
      </w:pPr>
      <w:r>
        <w:t>Пример. На одной улице длиной 450 м газовая сеть уложена в одну нитку, на другой улице длиной 300 м газовые сети уложены в две нитки. В этом случае общее одиночное протяжение газовой сети составит: 450 м +300 м х 2 = 1050 м.</w:t>
      </w:r>
    </w:p>
    <w:p w:rsidR="00306B79" w:rsidRDefault="00306B79" w:rsidP="00306B79">
      <w:pPr>
        <w:ind w:firstLine="709"/>
        <w:jc w:val="both"/>
      </w:pPr>
      <w:r>
        <w:t>В протяжение уличной газовой сети не включается длина вводов, внутридворовых и внутриквартальных сетей.</w:t>
      </w:r>
    </w:p>
    <w:p w:rsidR="00306B79" w:rsidRDefault="00306B79" w:rsidP="00306B79">
      <w:pPr>
        <w:ind w:firstLine="709"/>
        <w:jc w:val="both"/>
      </w:pPr>
      <w:r>
        <w:t xml:space="preserve">В </w:t>
      </w:r>
      <w:r>
        <w:rPr>
          <w:b/>
        </w:rPr>
        <w:t>строке 16</w:t>
      </w:r>
      <w:r>
        <w:t xml:space="preserve"> показывается число негазифицированных населенных пунктов на конец отчетного года: городов, поселков городского типа и населенных пунктов сельской местности. Число негазифицированных населенных пунктов должно быть равно разности числа населенных пунктов по данным административно-территориального деления и  числа газифицированных населенных пунктов. Населенный пункт не является газифицированным при использовании в домах сжиженного газа в баллонах.</w:t>
      </w:r>
    </w:p>
    <w:p w:rsidR="00306B79" w:rsidRDefault="00306B79" w:rsidP="00306B79">
      <w:pPr>
        <w:ind w:firstLine="709"/>
        <w:jc w:val="both"/>
      </w:pPr>
      <w:r>
        <w:t xml:space="preserve">В </w:t>
      </w:r>
      <w:r>
        <w:rPr>
          <w:b/>
        </w:rPr>
        <w:t>строке 17</w:t>
      </w:r>
      <w:r>
        <w:t xml:space="preserve"> показывается число источников теплоснабжения: ТЭЦ, районных, квартальных, групповых, местных и индивидуальных котельных, как самостоятельных, так и  числящихся на балансе организаций на конец отчетного года, отпускающих теплоэнергию и горячую воду населению и бюджетофинансируемым организациям. К бюджетофинансируемым организациям относятся: учебные  заведения (школы, интернаты, техникумы, училища, институты и т.п.); лечебные учреждения (больницы, поликлиники, амбулатории, медпункты, санатории и т.п.); спортивные учреждения (спортклубы, стадионы и т.п.); учреждения культуры (музеи, парки и т.п.); детские дошкольные учреждения (детские сады, ясли); детские дома, детские оздоровительные лагеря; дома для престарелых и инвалидов; коммунальные учреждения (гостиницы, дома и общежития для приезжих); студенческие общежития, воинские части, а также  коммунальные и культурно-бытовые организации, учреждения (бани, </w:t>
      </w:r>
      <w:r>
        <w:lastRenderedPageBreak/>
        <w:t>прачечные, организации ритуального обслуживания и др.) и другие организации, финансируемые полностью или частично из бюджета любого уровня, которым услуги предоставляются на коммунально-бытовые нужды.</w:t>
      </w:r>
    </w:p>
    <w:p w:rsidR="00306B79" w:rsidRDefault="00306B79" w:rsidP="00306B79">
      <w:pPr>
        <w:ind w:firstLine="709"/>
        <w:jc w:val="both"/>
      </w:pPr>
      <w:r>
        <w:t xml:space="preserve">В </w:t>
      </w:r>
      <w:r>
        <w:rPr>
          <w:b/>
        </w:rPr>
        <w:t xml:space="preserve">строке 18 </w:t>
      </w:r>
      <w:r>
        <w:t xml:space="preserve">показывается  суммарная  протяженность всех водяных тепловых сетей (с учетом сетей горячего водоснабжения) и паровых сетей в двухтрубном исчислении на конец отчетного года. Протяженность тепловых сетей определяется по длине трассы с уложенными в ней двумя трубопроводами. </w:t>
      </w:r>
    </w:p>
    <w:p w:rsidR="00306B79" w:rsidRDefault="00306B79" w:rsidP="00306B79">
      <w:pPr>
        <w:ind w:firstLine="709"/>
        <w:jc w:val="both"/>
      </w:pPr>
      <w:r>
        <w:t>В</w:t>
      </w:r>
      <w:r>
        <w:rPr>
          <w:b/>
        </w:rPr>
        <w:t xml:space="preserve"> строке 19</w:t>
      </w:r>
      <w:r>
        <w:t xml:space="preserve"> отражается одиночное протяжение уличной водопроводной сети (без летних водопроводов), предназначенной для отпуска воды населению и бюджетофинансируемым организациям, на конец отчетного года. Уличной водопроводной сетью считается сеть трубопроводов, уложенных вдоль улиц, проездов, переулков, набережных и т.д. </w:t>
      </w:r>
    </w:p>
    <w:p w:rsidR="00306B79" w:rsidRDefault="00306B79" w:rsidP="00306B79">
      <w:pPr>
        <w:ind w:firstLine="709"/>
        <w:jc w:val="both"/>
      </w:pPr>
      <w:r>
        <w:t xml:space="preserve">В </w:t>
      </w:r>
      <w:r>
        <w:rPr>
          <w:b/>
        </w:rPr>
        <w:t>строке 20</w:t>
      </w:r>
      <w:r>
        <w:t xml:space="preserve"> отражается одиночное протяжение уличной канализационной сети, включая сборные и районные коллекторы (без главных коллекторов и присоединений) на конец года.</w:t>
      </w:r>
    </w:p>
    <w:p w:rsidR="00306B79" w:rsidRDefault="00306B79" w:rsidP="00306B79">
      <w:pPr>
        <w:ind w:firstLine="709"/>
        <w:jc w:val="both"/>
      </w:pPr>
      <w:r>
        <w:t>Уличной канализационной сетью считаются трубопроводы, уложенные вдоль улиц, проездов, переулков, набережных и других проездов населенного пункта, включая протяжение сборных коллекторов, но без главных коллекторов.</w:t>
      </w:r>
      <w:r>
        <w:rPr>
          <w:b/>
        </w:rPr>
        <w:t xml:space="preserve"> </w:t>
      </w:r>
      <w:r>
        <w:t xml:space="preserve">Сборными коллекторами, которые должны быть отражены в протяжении уличной сети, являются трубопроводы, подключенные непосредственно через систему труб к главным коллекторам. Присоединения к уличной сети для подключения объектов к канализации (домовые присоединения, дворовая сеть, а также внутриквартальные сети) в общее протяжение уличной канализационной сети не включаются. </w:t>
      </w:r>
    </w:p>
    <w:p w:rsidR="00306B79" w:rsidRDefault="00306B79" w:rsidP="00306B79">
      <w:pPr>
        <w:ind w:firstLine="709"/>
        <w:jc w:val="both"/>
      </w:pPr>
      <w:r>
        <w:t xml:space="preserve">По </w:t>
      </w:r>
      <w:r>
        <w:rPr>
          <w:b/>
        </w:rPr>
        <w:t>строкам 18-20</w:t>
      </w:r>
      <w:r>
        <w:t xml:space="preserve"> также учитываются арендованные мощности организациями.</w:t>
      </w:r>
    </w:p>
    <w:p w:rsidR="00306B79" w:rsidRDefault="00306B79" w:rsidP="00306B79">
      <w:pPr>
        <w:keepNext/>
        <w:tabs>
          <w:tab w:val="center" w:pos="5259"/>
          <w:tab w:val="left" w:pos="8505"/>
        </w:tabs>
        <w:ind w:firstLine="709"/>
        <w:jc w:val="both"/>
        <w:outlineLvl w:val="8"/>
      </w:pPr>
      <w:r>
        <w:t>По строкам 17-20 отражаются данные показателей сопоставимые с данными соответствующих показателей по формам 1-ТЕП, 1-водопровод и 1-канализация.</w:t>
      </w:r>
    </w:p>
    <w:p w:rsidR="00306B79" w:rsidRDefault="00306B79" w:rsidP="00306B79">
      <w:pPr>
        <w:keepNext/>
        <w:tabs>
          <w:tab w:val="center" w:pos="5259"/>
          <w:tab w:val="left" w:pos="8505"/>
        </w:tabs>
        <w:ind w:firstLine="709"/>
        <w:jc w:val="both"/>
        <w:outlineLvl w:val="8"/>
        <w:rPr>
          <w:b/>
        </w:rPr>
      </w:pPr>
      <w:r>
        <w:t xml:space="preserve">По </w:t>
      </w:r>
      <w:r>
        <w:rPr>
          <w:b/>
        </w:rPr>
        <w:t xml:space="preserve">строке 21 </w:t>
      </w:r>
      <w:r>
        <w:t>отражаются данные о протяженности линий электропередачи, числящихся на конец отчетного года на балансе электросетей городов и поселков, расположенных от источника питания (электростанции, трансформаторной подстанции, трансформаторного пункта) до ввода в потребительскую подстанцию или ввода в дом. В данные по показателю не включаются данные о протяженности электрической сети наружного освещения, трамвайно-троллейбусные электросети, радиотрансляционные электросети и т.п. Данные о протяженности линий электропередачи следует приводить по цепям, а не по проводам, входящим в цепь, так как каждая линия электропередачи напряжением 3 кВ и выше имеет в одной цепи три провода, ниже 3кВ – два или четыре провода. Если линия электропередачи имеет две цепи на одной трассе, то ее протяженность следует удвоить.</w:t>
      </w:r>
    </w:p>
    <w:p w:rsidR="00306B79" w:rsidRDefault="00306B79" w:rsidP="00306B79">
      <w:pPr>
        <w:keepNext/>
        <w:tabs>
          <w:tab w:val="center" w:pos="5259"/>
          <w:tab w:val="left" w:pos="8505"/>
        </w:tabs>
        <w:ind w:firstLine="709"/>
        <w:jc w:val="center"/>
        <w:outlineLvl w:val="8"/>
        <w:rPr>
          <w:b/>
        </w:rPr>
      </w:pPr>
      <w:r>
        <w:rPr>
          <w:b/>
        </w:rPr>
        <w:t>Учреждения социального обслуживания населения</w:t>
      </w:r>
    </w:p>
    <w:p w:rsidR="00306B79" w:rsidRDefault="00306B79" w:rsidP="00306B79">
      <w:pPr>
        <w:ind w:firstLine="709"/>
        <w:jc w:val="both"/>
      </w:pPr>
      <w:r>
        <w:t xml:space="preserve">В </w:t>
      </w:r>
      <w:r>
        <w:rPr>
          <w:b/>
        </w:rPr>
        <w:t>строках 22-24.1</w:t>
      </w:r>
      <w:r>
        <w:t xml:space="preserve"> приводятся сведения по расположенным на территории муниципального образования учреждениям – юридическим лицам и их обособленным подразделениям, осуществляющим полустационарное и стационарное обслуживание граждан пожилого возраста и инвалидов, независимо от форм собственности и организационно-правовой формы.</w:t>
      </w:r>
    </w:p>
    <w:p w:rsidR="00306B79" w:rsidRDefault="00306B79" w:rsidP="00306B79">
      <w:pPr>
        <w:tabs>
          <w:tab w:val="left" w:pos="1515"/>
        </w:tabs>
        <w:autoSpaceDE w:val="0"/>
        <w:autoSpaceDN w:val="0"/>
        <w:ind w:firstLine="709"/>
        <w:jc w:val="both"/>
      </w:pPr>
      <w:r>
        <w:t xml:space="preserve">Включаются государственные учреждения (отделения) для граждан пожилого возраста и инвалидов, также учреждения, созданные предприятиями, производственными объединениями, акционерными обществами, благотворительными, общественными объединениями, религиозными и другими организациями </w:t>
      </w:r>
      <w:r>
        <w:rPr>
          <w:b/>
        </w:rPr>
        <w:t>(</w:t>
      </w:r>
      <w:r>
        <w:t>в соответствии с формой федерального статистического наблюдения № 3-собес (сводная) «Сведения о стационарных учреждениях социального обслуживания для граждан пожилого возраста и инвалидов (взрослых и детей)»).</w:t>
      </w:r>
    </w:p>
    <w:p w:rsidR="00306B79" w:rsidRDefault="00306B79" w:rsidP="00306B79">
      <w:pPr>
        <w:tabs>
          <w:tab w:val="left" w:pos="1515"/>
        </w:tabs>
        <w:autoSpaceDE w:val="0"/>
        <w:autoSpaceDN w:val="0"/>
        <w:ind w:firstLine="709"/>
        <w:jc w:val="both"/>
      </w:pPr>
      <w:r>
        <w:t xml:space="preserve">Сведения о числе учреждений социальной помощи для лиц без определенного места жительства и занятий всех типов в разделе не учитываются. </w:t>
      </w:r>
    </w:p>
    <w:p w:rsidR="00306B79" w:rsidRDefault="00306B79" w:rsidP="00306B79">
      <w:pPr>
        <w:tabs>
          <w:tab w:val="left" w:pos="1515"/>
          <w:tab w:val="left" w:pos="5760"/>
        </w:tabs>
        <w:autoSpaceDE w:val="0"/>
        <w:autoSpaceDN w:val="0"/>
        <w:ind w:firstLine="709"/>
        <w:jc w:val="both"/>
      </w:pPr>
      <w:r>
        <w:t xml:space="preserve">В </w:t>
      </w:r>
      <w:r>
        <w:rPr>
          <w:b/>
        </w:rPr>
        <w:t>строках 25-29</w:t>
      </w:r>
      <w:r>
        <w:t xml:space="preserve"> приводятся сведения об учреждениях социальной помощи для лиц пожилого возраста и инвалидов в соответствии с формой федерального статистического </w:t>
      </w:r>
      <w:r>
        <w:lastRenderedPageBreak/>
        <w:t>наблюдения № 6-собес «Сведения о социальном обслуживании граждан пожилого возраста и инвалидов».</w:t>
      </w:r>
    </w:p>
    <w:p w:rsidR="00306B79" w:rsidRDefault="00306B79" w:rsidP="00306B79">
      <w:pPr>
        <w:tabs>
          <w:tab w:val="left" w:pos="1515"/>
          <w:tab w:val="left" w:pos="5760"/>
        </w:tabs>
        <w:autoSpaceDE w:val="0"/>
        <w:autoSpaceDN w:val="0"/>
        <w:ind w:firstLine="709"/>
        <w:jc w:val="both"/>
      </w:pPr>
      <w:r>
        <w:t xml:space="preserve">В </w:t>
      </w:r>
      <w:r>
        <w:rPr>
          <w:b/>
        </w:rPr>
        <w:t>строке 25</w:t>
      </w:r>
      <w:r>
        <w:t xml:space="preserve"> учитывается общее число фактически действующих центров социального обслуживания для граждан пожилого возраста и инвалидов, являющихся собственностью субъектов Российской Федерации и находящихся в ведении исполнительных органов государственной власти этих субъектов Российской Федерации, а также являющихся собственностью муниципальных районов и городских округов, исполняющих переданные законом субъекта Российской Федерации государственные полномочия по социальному обслуживанию отдельных категорий населения. Центр социального обслуживания граждан пожилого возраста и инвалидов может не иметь созданных при нем отделений, а следовательно и мест в отделениях, но при этом может оказывать социальные услуги на дому. Общее число фактически действующих центров социального обслуживания для граждан пожилого возраста и инвалидов должно соответствовать строке 54 формы № 6-собес.</w:t>
      </w:r>
    </w:p>
    <w:p w:rsidR="00306B79" w:rsidRDefault="00306B79" w:rsidP="00306B79">
      <w:pPr>
        <w:tabs>
          <w:tab w:val="left" w:pos="1515"/>
          <w:tab w:val="left" w:pos="5760"/>
        </w:tabs>
        <w:autoSpaceDE w:val="0"/>
        <w:autoSpaceDN w:val="0"/>
        <w:ind w:firstLine="709"/>
        <w:jc w:val="both"/>
      </w:pPr>
      <w:r>
        <w:t xml:space="preserve">В </w:t>
      </w:r>
      <w:r>
        <w:rPr>
          <w:b/>
        </w:rPr>
        <w:t xml:space="preserve">строках 25.1, 25.2 и 25.3 </w:t>
      </w:r>
      <w:r>
        <w:t xml:space="preserve">учитывается число фактически действующих отделений: временного проживания, дневного пребывания и прочих, созданных при центрах социального обслуживания. При этом, если отделение, созданное при центре социального обслуживания, обслуживает население </w:t>
      </w:r>
      <w:r>
        <w:rPr>
          <w:b/>
        </w:rPr>
        <w:t>на дому</w:t>
      </w:r>
      <w:r>
        <w:t xml:space="preserve">, то такое отделение следует учитывать в </w:t>
      </w:r>
      <w:r>
        <w:rPr>
          <w:b/>
        </w:rPr>
        <w:t>строке 26</w:t>
      </w:r>
      <w:r>
        <w:t xml:space="preserve">. Число фактически действующих отделений должно соответствовать строкам 55, 56 и 57 формы </w:t>
      </w:r>
      <w:r>
        <w:br/>
        <w:t>№ 6-собес.</w:t>
      </w:r>
    </w:p>
    <w:p w:rsidR="00306B79" w:rsidRDefault="00306B79" w:rsidP="00306B79">
      <w:pPr>
        <w:tabs>
          <w:tab w:val="left" w:pos="1515"/>
          <w:tab w:val="left" w:pos="5760"/>
        </w:tabs>
        <w:autoSpaceDE w:val="0"/>
        <w:autoSpaceDN w:val="0"/>
        <w:ind w:firstLine="709"/>
        <w:jc w:val="both"/>
      </w:pPr>
      <w:r>
        <w:t xml:space="preserve">В </w:t>
      </w:r>
      <w:r>
        <w:rPr>
          <w:b/>
        </w:rPr>
        <w:t xml:space="preserve">строках 25.4, 25.5 и 25.6 </w:t>
      </w:r>
      <w:r>
        <w:t>учитывается число фактически созданных мест в действующих отделениях: временного проживания, дневного пребывания и прочих. Число фактически созданных мест должно соответствовать строкам 58, 59 и 60 формы № 6-собес.</w:t>
      </w:r>
    </w:p>
    <w:p w:rsidR="00306B79" w:rsidRDefault="00306B79" w:rsidP="00306B79">
      <w:pPr>
        <w:tabs>
          <w:tab w:val="left" w:pos="1515"/>
          <w:tab w:val="left" w:pos="5760"/>
        </w:tabs>
        <w:autoSpaceDE w:val="0"/>
        <w:autoSpaceDN w:val="0"/>
        <w:ind w:firstLine="709"/>
        <w:jc w:val="both"/>
      </w:pPr>
      <w:r>
        <w:t xml:space="preserve">В </w:t>
      </w:r>
      <w:r>
        <w:rPr>
          <w:b/>
        </w:rPr>
        <w:t xml:space="preserve">строках 25.7, 25.8 и 25.9 </w:t>
      </w:r>
      <w:r>
        <w:t>учитывается общая численность граждан пожилого возраста и инвалидов, обслуженных за весь отчетный период действующими отделениями: временного проживания, дневного пребывания и прочими. Общая численность граждан пожилого возраста и инвалидов, обслуженных действующими отделениями, должна соответствовать строкам 61, 62 и 63 формы № 6-собес.</w:t>
      </w:r>
    </w:p>
    <w:p w:rsidR="00306B79" w:rsidRDefault="00306B79" w:rsidP="00306B79">
      <w:pPr>
        <w:ind w:firstLine="709"/>
        <w:jc w:val="both"/>
      </w:pPr>
      <w:r>
        <w:t xml:space="preserve">В </w:t>
      </w:r>
      <w:r>
        <w:rPr>
          <w:b/>
        </w:rPr>
        <w:t>строке 26</w:t>
      </w:r>
      <w:r>
        <w:t xml:space="preserve"> учитывается общее число фактически действующих отделений социального обслуживания на дому граждан пожилого возраста и инвалидов, независимо от того, где они созданы: в центрах социального обслуживания, при стационарных учреждениях социального обслуживания граждан пожилого возраста и инвалидов или при исполнительных органах государственной власти субъектов Российской Федерации, исполняющих функции по социальной защите населения. Общее число фактически действующих отделений социального обслуживания на дому граждан пожилого возраста и инвалидов должно соответствовать строке 01б формы № 6-собес.</w:t>
      </w:r>
    </w:p>
    <w:p w:rsidR="00306B79" w:rsidRDefault="00306B79" w:rsidP="00306B79">
      <w:pPr>
        <w:ind w:firstLine="709"/>
        <w:jc w:val="both"/>
      </w:pPr>
      <w:r>
        <w:t xml:space="preserve">В </w:t>
      </w:r>
      <w:r>
        <w:rPr>
          <w:b/>
        </w:rPr>
        <w:t>строке 27</w:t>
      </w:r>
      <w:r>
        <w:t xml:space="preserve"> учитывается численность лиц пожилого возраста и инвалидов, обслуженных за год отделениями социального обслуживания на дому бесплатно и на условиях частичной или полной платы. Ранее учитывалась численность лиц пожилого возраста и инвалидов, обслуживаемых отделениями социального обслуживания на дому по состоянию на 1 января отчетного года. Численность лиц пожилого возраста и инвалидов, обслуженных отделениями социального обслуживания на дому, должна соответствовать строке 02 формы № 6-собес.</w:t>
      </w:r>
    </w:p>
    <w:p w:rsidR="00306B79" w:rsidRDefault="00306B79" w:rsidP="00306B79">
      <w:pPr>
        <w:spacing w:line="260" w:lineRule="exact"/>
        <w:ind w:firstLine="709"/>
        <w:jc w:val="both"/>
      </w:pPr>
      <w:r>
        <w:rPr>
          <w:b/>
        </w:rPr>
        <w:t>В</w:t>
      </w:r>
      <w:r>
        <w:t xml:space="preserve"> </w:t>
      </w:r>
      <w:r>
        <w:rPr>
          <w:b/>
        </w:rPr>
        <w:t>строке 28</w:t>
      </w:r>
      <w:r>
        <w:t xml:space="preserve"> учитываются все фактически действующие специализированные отделения социально-медицинского обслуживания на дому граждан пожилого возраста и инвалидов, независимо от того, где они созданы: в центрах социального обслуживания или при исполнительных органах государственной власти субъектов Российской Федерации, исполняющих функции по социальной защите населения. К специализированным относятся отделения социального обслуживания на дому, имеющие в штате медицинских сестер. Общее число фактически действующих специализированных отделений социально-медицинского обслуживания на дому граждан пожилого возраста и инвалидов должно соответствовать строке 24 формы № 6-собес.</w:t>
      </w:r>
    </w:p>
    <w:p w:rsidR="00306B79" w:rsidRDefault="00306B79" w:rsidP="00306B79">
      <w:pPr>
        <w:spacing w:line="260" w:lineRule="exact"/>
        <w:ind w:firstLine="709"/>
        <w:jc w:val="both"/>
      </w:pPr>
      <w:r>
        <w:lastRenderedPageBreak/>
        <w:t xml:space="preserve">В </w:t>
      </w:r>
      <w:r>
        <w:rPr>
          <w:b/>
        </w:rPr>
        <w:t>строке 29</w:t>
      </w:r>
      <w:r>
        <w:t xml:space="preserve"> учитывается численность лиц пожилого возраста и инвалидов, обслуженных за год специализированными отделениями социально-медицинского обслуживания на дому бесплатно и на условиях частичной или полной платы. Ранее учитывалась численность лиц пожилого возраста и инвалидов, обслуживаемых специализированными отделениями социально-медицинского обслуживания на дому по состоянию на 1 января отчетного года. Численность лиц пожилого возраста и инвалидов, обслуженных специализированными отделениями социально-медицинского обслуживания на дому, должна соответствовать строке 25 формы № 6-собес.</w:t>
      </w:r>
    </w:p>
    <w:p w:rsidR="00306B79" w:rsidRDefault="00306B79" w:rsidP="00306B79">
      <w:pPr>
        <w:keepNext/>
        <w:ind w:firstLine="709"/>
        <w:jc w:val="center"/>
        <w:outlineLvl w:val="8"/>
        <w:rPr>
          <w:b/>
        </w:rPr>
      </w:pPr>
      <w:r>
        <w:rPr>
          <w:b/>
        </w:rPr>
        <w:t>Социальная защита населения</w:t>
      </w:r>
    </w:p>
    <w:p w:rsidR="00306B79" w:rsidRDefault="00306B79" w:rsidP="00306B79">
      <w:pPr>
        <w:keepNext/>
        <w:ind w:firstLine="709"/>
        <w:jc w:val="both"/>
        <w:outlineLvl w:val="8"/>
      </w:pPr>
      <w:r>
        <w:t>По</w:t>
      </w:r>
      <w:r>
        <w:rPr>
          <w:b/>
        </w:rPr>
        <w:t xml:space="preserve"> строке 30</w:t>
      </w:r>
      <w:r>
        <w:t xml:space="preserve"> отражается число семей, значившихся в списках на получение субсидий на оплату жилого помещения и коммунальных услуг, по состоянию на конец года.</w:t>
      </w:r>
    </w:p>
    <w:p w:rsidR="00306B79" w:rsidRDefault="00306B79" w:rsidP="00306B79">
      <w:pPr>
        <w:keepNext/>
        <w:ind w:firstLine="709"/>
        <w:jc w:val="both"/>
        <w:outlineLvl w:val="8"/>
      </w:pPr>
      <w:r>
        <w:t xml:space="preserve">По </w:t>
      </w:r>
      <w:r>
        <w:rPr>
          <w:b/>
        </w:rPr>
        <w:t>строке 31</w:t>
      </w:r>
      <w:r>
        <w:t xml:space="preserve"> отражается общая сумма начисленных населению субсидий.</w:t>
      </w:r>
    </w:p>
    <w:p w:rsidR="00306B79" w:rsidRDefault="00306B79" w:rsidP="00306B79">
      <w:pPr>
        <w:ind w:firstLine="708"/>
        <w:jc w:val="both"/>
      </w:pPr>
      <w:r>
        <w:t xml:space="preserve">По </w:t>
      </w:r>
      <w:r>
        <w:rPr>
          <w:b/>
        </w:rPr>
        <w:t xml:space="preserve">строке 32 </w:t>
      </w:r>
      <w:r>
        <w:t>отражается численность граждан, пользующихся социальной поддержкой по оплате жилищно-коммунальных услуг, с учетом членов семей, если это предусмотрено законодательством для данной категории граждан.</w:t>
      </w:r>
    </w:p>
    <w:p w:rsidR="00306B79" w:rsidRDefault="00306B79" w:rsidP="00306B79">
      <w:pPr>
        <w:ind w:firstLine="708"/>
        <w:jc w:val="both"/>
        <w:outlineLvl w:val="8"/>
      </w:pPr>
      <w:r>
        <w:t xml:space="preserve">По </w:t>
      </w:r>
      <w:r>
        <w:rPr>
          <w:b/>
        </w:rPr>
        <w:t>строке 33</w:t>
      </w:r>
      <w:r>
        <w:t xml:space="preserve"> показывается общий объем средств, предусмотренных в отчетном году на предоставление социальной поддержки по оплате жилого помещения и коммунальных услуг, из бюджетов всех уровней, в том числе из федерального бюджета, бюджета субъекта Российской Федерации и бюджета муниципального образования.</w:t>
      </w:r>
    </w:p>
    <w:p w:rsidR="00306B79" w:rsidRDefault="00306B79" w:rsidP="00306B79">
      <w:pPr>
        <w:keepNext/>
        <w:ind w:firstLine="709"/>
        <w:jc w:val="center"/>
        <w:outlineLvl w:val="8"/>
        <w:rPr>
          <w:b/>
        </w:rPr>
      </w:pPr>
      <w:r>
        <w:rPr>
          <w:b/>
        </w:rPr>
        <w:t>Общеобразовательные организации</w:t>
      </w:r>
    </w:p>
    <w:p w:rsidR="00306B79" w:rsidRDefault="00306B79" w:rsidP="00306B79">
      <w:pPr>
        <w:ind w:firstLine="709"/>
        <w:jc w:val="both"/>
      </w:pPr>
      <w:r>
        <w:t xml:space="preserve">К общеобразовательным организациям относятся образовательные организации, осуществляющие образовательную деятельность по образовательным программам начального общего, основного общего и (или) среднего общего образования. </w:t>
      </w:r>
    </w:p>
    <w:p w:rsidR="00306B79" w:rsidRDefault="00306B79" w:rsidP="00306B79">
      <w:pPr>
        <w:ind w:firstLine="709"/>
        <w:jc w:val="both"/>
      </w:pPr>
      <w:r>
        <w:t xml:space="preserve">В </w:t>
      </w:r>
      <w:r>
        <w:rPr>
          <w:b/>
        </w:rPr>
        <w:t>строках 34 и 34.1</w:t>
      </w:r>
      <w:r>
        <w:t xml:space="preserve"> приводятся данные по государственным, муниципальным и частным общеобразовательным организациям.</w:t>
      </w:r>
    </w:p>
    <w:p w:rsidR="00306B79" w:rsidRDefault="00306B79" w:rsidP="00306B79">
      <w:pPr>
        <w:ind w:firstLine="709"/>
        <w:jc w:val="both"/>
      </w:pPr>
      <w:r>
        <w:t xml:space="preserve">В </w:t>
      </w:r>
      <w:r>
        <w:rPr>
          <w:b/>
        </w:rPr>
        <w:t>строке 35</w:t>
      </w:r>
      <w:r>
        <w:t xml:space="preserve"> приводится численность обучающихся общеобразовательных организаций с учетом структурных подразделений (филиалов).</w:t>
      </w:r>
    </w:p>
    <w:p w:rsidR="00306B79" w:rsidRDefault="00306B79" w:rsidP="00306B79">
      <w:pPr>
        <w:ind w:firstLine="709"/>
        <w:jc w:val="both"/>
      </w:pPr>
      <w:r>
        <w:t>Учету подлежат самостоятельные общеобразовательные организации, а также структурные подразделения (филиалы) государственной, муниципальной и частной форм собственности.</w:t>
      </w:r>
    </w:p>
    <w:p w:rsidR="00306B79" w:rsidRDefault="00306B79" w:rsidP="00306B79">
      <w:pPr>
        <w:ind w:firstLine="709"/>
        <w:jc w:val="both"/>
        <w:rPr>
          <w:b/>
        </w:rPr>
      </w:pPr>
      <w:r>
        <w:t xml:space="preserve">По общеобразовательным организациям, находящимся на капитальном ремонте, заполняется только </w:t>
      </w:r>
      <w:r>
        <w:rPr>
          <w:b/>
        </w:rPr>
        <w:t>строка 34</w:t>
      </w:r>
      <w:r>
        <w:t xml:space="preserve"> (</w:t>
      </w:r>
      <w:r>
        <w:rPr>
          <w:b/>
        </w:rPr>
        <w:t xml:space="preserve">строка 35 </w:t>
      </w:r>
      <w:r>
        <w:t xml:space="preserve">не заполняется), по структурным подразделениям (филиалам) общеобразовательных организаций, находящихся на капитальном ремонте заполняется только </w:t>
      </w:r>
      <w:r>
        <w:rPr>
          <w:b/>
        </w:rPr>
        <w:t>строка 34.1</w:t>
      </w:r>
    </w:p>
    <w:p w:rsidR="00306B79" w:rsidRDefault="00306B79" w:rsidP="00306B79">
      <w:pPr>
        <w:keepNext/>
        <w:ind w:firstLine="709"/>
        <w:jc w:val="center"/>
        <w:outlineLvl w:val="8"/>
        <w:rPr>
          <w:b/>
        </w:rPr>
      </w:pPr>
      <w:r>
        <w:rPr>
          <w:b/>
        </w:rPr>
        <w:t>Организации здравоохранения</w:t>
      </w:r>
    </w:p>
    <w:p w:rsidR="00306B79" w:rsidRDefault="00306B79" w:rsidP="00306B79">
      <w:pPr>
        <w:ind w:firstLine="709"/>
        <w:jc w:val="both"/>
      </w:pPr>
      <w:r>
        <w:t xml:space="preserve">По </w:t>
      </w:r>
      <w:r>
        <w:rPr>
          <w:b/>
        </w:rPr>
        <w:t>строке 36</w:t>
      </w:r>
      <w:r>
        <w:t xml:space="preserve"> заполняются сведения по всем расположенным на территории муниципального образования организациям здравоохранения - юридическим лицам и их подразделениям, оказывающим медицинские услуги населению, включая  данные по лечебно-профилактическим организациям (ЛПО) системы Министерства здравоохранения Российской Федерации, других министерств и ведомств, негосударственным лечебно-профилактическим организациям, в том числе по микропредприятиям, имеющим лицензию на осуществление медицинской деятельности и оказывающих услуги по медицинской помощи населению. </w:t>
      </w:r>
    </w:p>
    <w:p w:rsidR="00306B79" w:rsidRDefault="00306B79" w:rsidP="00306B79">
      <w:pPr>
        <w:ind w:firstLine="709"/>
        <w:jc w:val="both"/>
      </w:pPr>
      <w:r>
        <w:t>Сведения по немедицинским организациям, имеющим в своей структуре медицинские подразделения, а также по индивидуальным предпринимателям в данный показатель не включаются.</w:t>
      </w:r>
    </w:p>
    <w:p w:rsidR="00306B79" w:rsidRDefault="00306B79" w:rsidP="00306B79">
      <w:pPr>
        <w:ind w:firstLine="709"/>
        <w:jc w:val="center"/>
        <w:rPr>
          <w:b/>
        </w:rPr>
      </w:pPr>
      <w:r>
        <w:rPr>
          <w:b/>
        </w:rPr>
        <w:t xml:space="preserve">Учреждения культуры </w:t>
      </w:r>
    </w:p>
    <w:p w:rsidR="00306B79" w:rsidRDefault="00306B79" w:rsidP="00306B79">
      <w:pPr>
        <w:autoSpaceDE w:val="0"/>
        <w:autoSpaceDN w:val="0"/>
        <w:ind w:firstLine="709"/>
        <w:jc w:val="both"/>
      </w:pPr>
      <w:r>
        <w:t>Учету подлежат самостоятельные учреждения культуры (юридические лица), а также местные единицы (обособленные структурные подразделения, филиалы) всех форм собственности.</w:t>
      </w:r>
    </w:p>
    <w:p w:rsidR="00306B79" w:rsidRDefault="00306B79" w:rsidP="00306B79">
      <w:pPr>
        <w:ind w:firstLine="709"/>
        <w:jc w:val="both"/>
        <w:rPr>
          <w:strike/>
        </w:rPr>
      </w:pPr>
      <w:r>
        <w:rPr>
          <w:b/>
        </w:rPr>
        <w:lastRenderedPageBreak/>
        <w:t xml:space="preserve">В строках 37-44 </w:t>
      </w:r>
      <w:r>
        <w:t xml:space="preserve">информация </w:t>
      </w:r>
      <w:r>
        <w:rPr>
          <w:i/>
        </w:rPr>
        <w:t>в части числа учреждений</w:t>
      </w:r>
      <w:r>
        <w:t xml:space="preserve"> должна корреспондироваться с данными соответствующих форм федерального статистического наблюдения, т.е. быть больше либо равна им. </w:t>
      </w:r>
    </w:p>
    <w:p w:rsidR="00306B79" w:rsidRDefault="00306B79" w:rsidP="00306B79">
      <w:pPr>
        <w:ind w:firstLine="709"/>
        <w:jc w:val="both"/>
      </w:pPr>
      <w:r>
        <w:rPr>
          <w:i/>
        </w:rPr>
        <w:t>По персоналу учреждений</w:t>
      </w:r>
      <w:r>
        <w:t xml:space="preserve"> культуры приводится численность работников списочного состава на конец отчетного года без внешних совместителей и работавших по договорам  гражданско-правового характера.</w:t>
      </w:r>
    </w:p>
    <w:p w:rsidR="00306B79" w:rsidRDefault="00306B79" w:rsidP="00306B79">
      <w:pPr>
        <w:ind w:firstLine="709"/>
        <w:jc w:val="both"/>
      </w:pPr>
      <w:r>
        <w:rPr>
          <w:b/>
        </w:rPr>
        <w:t>В списочную численность работников</w:t>
      </w:r>
      <w:r>
        <w:t xml:space="preserve"> включаются наемные работники, работавшие по трудовому договору и выполнявшие постоянную, временную или сезонную работу один день и более, а также работавшие собственники организаций, получавшие заработную плату в данной организации. В списочной численности учитываются как фактически работающие (в т.ч. принятые на работу с испытательным сроком; принятые для замещения отсутствующих работников ввиду болезни, отпуска по беременности и родам, отпуска по уходу за ребенком), так и отсутствующие на работе по каким-либо причинам (находившиеся в ежегодных и дополнительных отпусках; в служебных командировках, если за ними сохраняется заработная плата в данной организации; не явившиеся на работу по болезни, в связи с выполнением государственных или общественных обязанностей; обучающиеся в образовательных организациях, аспирантурах, находящиеся в учебном отпуске с сохранением полностью или частично заработной платы и др.); принятые на работу на неполный рабочий день или неполную рабочую неделю, а также принятые на половину ставки (оклада) в соответствии с трудовым договором или штатным расписанием. В списочной численности указанные работники учитываются за каждый календарный день как целые единицы, включая нерабочие дни недели, обусловленные при приеме на работу.</w:t>
      </w:r>
    </w:p>
    <w:p w:rsidR="00306B79" w:rsidRDefault="00306B79" w:rsidP="00306B79">
      <w:pPr>
        <w:ind w:firstLine="709"/>
        <w:jc w:val="both"/>
      </w:pPr>
      <w:r>
        <w:t>В</w:t>
      </w:r>
      <w:r>
        <w:rPr>
          <w:b/>
        </w:rPr>
        <w:t xml:space="preserve"> строке 37 </w:t>
      </w:r>
      <w:r>
        <w:t xml:space="preserve">показывается число учреждений культурно-досугового типа (клубов, домов и дворцов культуры, домов творческих работников, ученых, молодежи, учителя, национальных культурных центров и других видов досуговых учреждений) – юридические лица, </w:t>
      </w:r>
      <w:r>
        <w:br/>
        <w:t xml:space="preserve">в </w:t>
      </w:r>
      <w:r>
        <w:rPr>
          <w:b/>
        </w:rPr>
        <w:t>строке 37.1</w:t>
      </w:r>
      <w:r>
        <w:t xml:space="preserve"> – число структурных подразделений (филиалов).</w:t>
      </w:r>
      <w:r>
        <w:rPr>
          <w:shd w:val="clear" w:color="auto" w:fill="CCFFCC"/>
        </w:rPr>
        <w:t xml:space="preserve"> </w:t>
      </w:r>
    </w:p>
    <w:p w:rsidR="00306B79" w:rsidRDefault="00306B79" w:rsidP="00306B79">
      <w:pPr>
        <w:ind w:firstLine="709"/>
        <w:jc w:val="both"/>
      </w:pPr>
      <w:r>
        <w:t xml:space="preserve">В </w:t>
      </w:r>
      <w:r>
        <w:rPr>
          <w:b/>
        </w:rPr>
        <w:t>строке 37.2</w:t>
      </w:r>
      <w:r>
        <w:t xml:space="preserve"> показывается численность работников (в </w:t>
      </w:r>
      <w:r>
        <w:rPr>
          <w:b/>
        </w:rPr>
        <w:t xml:space="preserve">строке 37.3 </w:t>
      </w:r>
      <w:r>
        <w:t xml:space="preserve">– соответственно специалистов культурно-досуговой деятельности) </w:t>
      </w:r>
      <w:r>
        <w:rPr>
          <w:u w:val="single"/>
        </w:rPr>
        <w:t>всех</w:t>
      </w:r>
      <w:r>
        <w:t xml:space="preserve"> учреждений культурно-досугового типа, учтенных в строках 37 и 37.1</w:t>
      </w:r>
    </w:p>
    <w:p w:rsidR="00306B79" w:rsidRDefault="00306B79" w:rsidP="00306B79">
      <w:pPr>
        <w:ind w:firstLine="709"/>
        <w:jc w:val="both"/>
        <w:rPr>
          <w:strike/>
        </w:rPr>
      </w:pPr>
      <w:r>
        <w:t>В</w:t>
      </w:r>
      <w:r>
        <w:rPr>
          <w:b/>
        </w:rPr>
        <w:t xml:space="preserve"> строке 38 </w:t>
      </w:r>
      <w:r>
        <w:t xml:space="preserve">приводятся данные об общедоступных, научных и специальных библиотеках – юридических лицах, в </w:t>
      </w:r>
      <w:r>
        <w:rPr>
          <w:b/>
        </w:rPr>
        <w:t>строке 38.1</w:t>
      </w:r>
      <w:r>
        <w:t xml:space="preserve"> – число структурных подразделений (библиотек, входящих в централизованные библиотечные системы, библиотек-филиалов). </w:t>
      </w:r>
    </w:p>
    <w:p w:rsidR="00306B79" w:rsidRDefault="00306B79" w:rsidP="00306B79">
      <w:pPr>
        <w:ind w:firstLine="709"/>
        <w:jc w:val="both"/>
      </w:pPr>
      <w:r>
        <w:t xml:space="preserve">В </w:t>
      </w:r>
      <w:r>
        <w:rPr>
          <w:b/>
        </w:rPr>
        <w:t>строке 38.2</w:t>
      </w:r>
      <w:r>
        <w:t xml:space="preserve"> показывается численность работников (в </w:t>
      </w:r>
      <w:r>
        <w:rPr>
          <w:b/>
        </w:rPr>
        <w:t>строке 38.3</w:t>
      </w:r>
      <w:r>
        <w:t xml:space="preserve"> – соответственно библиотечных работников) </w:t>
      </w:r>
      <w:r>
        <w:rPr>
          <w:u w:val="single"/>
        </w:rPr>
        <w:t>всех</w:t>
      </w:r>
      <w:r>
        <w:t xml:space="preserve"> библиотек, учтенных в строках 38 и 38.1</w:t>
      </w:r>
    </w:p>
    <w:p w:rsidR="00306B79" w:rsidRDefault="00306B79" w:rsidP="00306B79">
      <w:pPr>
        <w:ind w:firstLine="709"/>
        <w:jc w:val="both"/>
      </w:pPr>
      <w:r>
        <w:t>В</w:t>
      </w:r>
      <w:r>
        <w:rPr>
          <w:b/>
        </w:rPr>
        <w:t xml:space="preserve"> строке 39 </w:t>
      </w:r>
      <w:r>
        <w:t xml:space="preserve">показывается число музеев (выставочных залов, галерей, действующих на правах музеев) – юридических лиц, в </w:t>
      </w:r>
      <w:r>
        <w:rPr>
          <w:b/>
        </w:rPr>
        <w:t>строке 39.1</w:t>
      </w:r>
      <w:r>
        <w:t xml:space="preserve"> – число структурных подразделений (музеев, входящих в объединенные дирекции, музеев-филиалов). </w:t>
      </w:r>
    </w:p>
    <w:p w:rsidR="00306B79" w:rsidRDefault="00306B79" w:rsidP="00306B79">
      <w:pPr>
        <w:ind w:firstLine="709"/>
        <w:jc w:val="both"/>
      </w:pPr>
      <w:r>
        <w:t xml:space="preserve">В </w:t>
      </w:r>
      <w:r>
        <w:rPr>
          <w:b/>
        </w:rPr>
        <w:t>строке</w:t>
      </w:r>
      <w:r>
        <w:t xml:space="preserve"> </w:t>
      </w:r>
      <w:r>
        <w:rPr>
          <w:b/>
        </w:rPr>
        <w:t>39.2</w:t>
      </w:r>
      <w:r>
        <w:t xml:space="preserve"> показывается численность работников (в </w:t>
      </w:r>
      <w:r>
        <w:rPr>
          <w:b/>
        </w:rPr>
        <w:t>строке 39.3</w:t>
      </w:r>
      <w:r>
        <w:t xml:space="preserve"> – соответственно научных сотрудников и экскурсоводов) </w:t>
      </w:r>
      <w:r>
        <w:rPr>
          <w:u w:val="single"/>
        </w:rPr>
        <w:t>всех</w:t>
      </w:r>
      <w:r>
        <w:t xml:space="preserve"> музеев, учтенных в строках 39 и 39.1</w:t>
      </w:r>
    </w:p>
    <w:p w:rsidR="00306B79" w:rsidRDefault="00306B79" w:rsidP="00306B79">
      <w:pPr>
        <w:ind w:firstLine="709"/>
        <w:jc w:val="both"/>
      </w:pPr>
      <w:r>
        <w:t>В</w:t>
      </w:r>
      <w:r>
        <w:rPr>
          <w:b/>
        </w:rPr>
        <w:t xml:space="preserve"> строке 44 </w:t>
      </w:r>
      <w:r>
        <w:t xml:space="preserve">показывается число детских музыкальных, художественных, хореографических школ и школ искусств – юридических лиц, в </w:t>
      </w:r>
      <w:r>
        <w:rPr>
          <w:b/>
        </w:rPr>
        <w:t>строке 44.1</w:t>
      </w:r>
      <w:r>
        <w:t xml:space="preserve"> – число структурных подразделений (филиалов). </w:t>
      </w:r>
    </w:p>
    <w:p w:rsidR="00306B79" w:rsidRDefault="00306B79" w:rsidP="00306B79">
      <w:pPr>
        <w:ind w:firstLine="709"/>
        <w:jc w:val="both"/>
      </w:pPr>
      <w:r>
        <w:t xml:space="preserve">В </w:t>
      </w:r>
      <w:r>
        <w:rPr>
          <w:b/>
        </w:rPr>
        <w:t>строке 44.2</w:t>
      </w:r>
      <w:r>
        <w:t xml:space="preserve"> показывается численность работников (в </w:t>
      </w:r>
      <w:r>
        <w:rPr>
          <w:b/>
        </w:rPr>
        <w:t>строке 44.3</w:t>
      </w:r>
      <w:r>
        <w:t xml:space="preserve"> – соответственно преподавателей) </w:t>
      </w:r>
      <w:r>
        <w:rPr>
          <w:u w:val="single"/>
        </w:rPr>
        <w:t>всех</w:t>
      </w:r>
      <w:r>
        <w:t xml:space="preserve"> детских музыкальных, художественных, хореографических школ и школ искусств, учтенных в строках 44 и 44.1</w:t>
      </w:r>
    </w:p>
    <w:p w:rsidR="00306B79" w:rsidRDefault="00306B79" w:rsidP="00306B79">
      <w:pPr>
        <w:keepNext/>
        <w:ind w:firstLine="709"/>
        <w:jc w:val="center"/>
        <w:outlineLvl w:val="8"/>
        <w:rPr>
          <w:b/>
        </w:rPr>
      </w:pPr>
      <w:r>
        <w:rPr>
          <w:b/>
        </w:rPr>
        <w:t>Организация охраны общественного порядка</w:t>
      </w:r>
    </w:p>
    <w:p w:rsidR="00306B79" w:rsidRDefault="00306B79" w:rsidP="00306B79">
      <w:pPr>
        <w:ind w:firstLine="709"/>
        <w:jc w:val="both"/>
      </w:pPr>
      <w:r>
        <w:t xml:space="preserve">В </w:t>
      </w:r>
      <w:r>
        <w:rPr>
          <w:b/>
        </w:rPr>
        <w:t>строке 45</w:t>
      </w:r>
      <w:r>
        <w:t xml:space="preserve"> показываются только органы охраны общественного порядка, которые финансируются за счет средств местных бюджетов.</w:t>
      </w:r>
    </w:p>
    <w:p w:rsidR="00306B79" w:rsidRDefault="00306B79" w:rsidP="00306B79">
      <w:pPr>
        <w:ind w:firstLine="709"/>
        <w:jc w:val="both"/>
      </w:pPr>
      <w:r>
        <w:t xml:space="preserve">В </w:t>
      </w:r>
      <w:r>
        <w:rPr>
          <w:b/>
        </w:rPr>
        <w:t>строке 46</w:t>
      </w:r>
      <w:r>
        <w:t xml:space="preserve"> показываются добровольные народные дружины, отделы казачьего войска и другие формирования, существующие на добровольной основе.</w:t>
      </w:r>
    </w:p>
    <w:p w:rsidR="00306B79" w:rsidRDefault="00306B79" w:rsidP="00306B79">
      <w:pPr>
        <w:keepNext/>
        <w:ind w:firstLine="709"/>
        <w:jc w:val="center"/>
        <w:outlineLvl w:val="8"/>
        <w:rPr>
          <w:b/>
        </w:rPr>
      </w:pPr>
      <w:r>
        <w:rPr>
          <w:b/>
        </w:rPr>
        <w:lastRenderedPageBreak/>
        <w:t>Инвестиции в основной капитал</w:t>
      </w:r>
    </w:p>
    <w:p w:rsidR="00306B79" w:rsidRDefault="00306B79" w:rsidP="00306B79">
      <w:pPr>
        <w:ind w:firstLine="709"/>
        <w:jc w:val="both"/>
        <w:rPr>
          <w:rFonts w:eastAsia="Calibri"/>
          <w:lang w:eastAsia="en-US"/>
        </w:rPr>
      </w:pPr>
      <w:r>
        <w:t>По</w:t>
      </w:r>
      <w:r>
        <w:rPr>
          <w:b/>
        </w:rPr>
        <w:t xml:space="preserve"> строке 47 </w:t>
      </w:r>
      <w:r>
        <w:t xml:space="preserve">отражаются инвестиции в основной капитал, производимые за счет бюджета муниципального образования (в части новых и приобретенных по импорту основных средств): совокупность затрат, направленных на строительство, реконструкцию (включая расширение и модернизацию) объектов, которые приводят к увеличению их первоначальной стоимости, приобретение машин, оборудования, транспортных средств, производственного и хозяйственного инвентаря, на формирование рабочего, продуктивного и племенного стада, насаждение и выращивание многолетних культур; </w:t>
      </w:r>
      <w:r>
        <w:rPr>
          <w:rFonts w:eastAsia="Calibri"/>
          <w:lang w:eastAsia="en-US"/>
        </w:rPr>
        <w:t>инвестиции в объекты интеллектуальной собственности: произведения науки, литературы и искусства; программное обеспечение и базы данных для ЭВМ; изобретения; полезные модели; промышленные образцы; селекционные достижения, произведенные нематериальные поисковые затраты, затраты на научно-исследовательские, опытно-конструкторские и технологические работы и т.д.</w:t>
      </w:r>
    </w:p>
    <w:p w:rsidR="00306B79" w:rsidRDefault="00306B79" w:rsidP="00306B79">
      <w:pPr>
        <w:ind w:firstLine="709"/>
        <w:jc w:val="both"/>
      </w:pPr>
      <w:r>
        <w:t>Данные приводятся без налога на добавленную стоимость.</w:t>
      </w:r>
    </w:p>
    <w:p w:rsidR="00306B79" w:rsidRDefault="00306B79" w:rsidP="00306B79">
      <w:pPr>
        <w:ind w:firstLine="709"/>
        <w:jc w:val="both"/>
      </w:pPr>
      <w:r>
        <w:t>Затраты на приобретение машин, оборудования, транспортных средств, жилых и нежилых квартир в объектах жилого фонда, зданий и сооружений, числившихся ранее на балансе у других юридических лиц и у физических лиц (кроме приобретенных по импорту), по этой строке не отражаются.</w:t>
      </w:r>
    </w:p>
    <w:p w:rsidR="00306B79" w:rsidRDefault="00306B79" w:rsidP="00306B79">
      <w:pPr>
        <w:ind w:firstLine="709"/>
        <w:jc w:val="both"/>
      </w:pPr>
      <w:r>
        <w:t>Затраты на строительные и проектно-изыскательские работы включаются в размере фактически выполненного объема (независимо от момента их оплаты) на основании документа (справки) о стоимости выполненных работ (затрат), подписанного заказчиком и организацией - исполнителем работ. В затраты на строительные работы также включается стоимость материалов заказчиков, используемых строительной организацией при производстве работ в отчетном периоде и не нашедших отражение в справке о стоимости выполненных работ, подписанной заказчиком и подрядчиком (исполнителем работ).</w:t>
      </w:r>
    </w:p>
    <w:p w:rsidR="00306B79" w:rsidRDefault="00306B79" w:rsidP="00306B79">
      <w:pPr>
        <w:ind w:firstLine="709"/>
        <w:jc w:val="both"/>
      </w:pPr>
      <w:r>
        <w:t>Затраты на приобретение машин, оборудования, транспортных средств, производственного и хозяйственного инвентаря отражаются в фактических ценах, учитывающих их приобретение (включая стоимость услуг посреднических организаций), транспортные и заготовительно-складские расходы, после их поступления на место назначения и оприходования заказчиком (получателем), в случае приобретения импортного оборудования – после момента смены собственника (по условиям контракта).</w:t>
      </w:r>
    </w:p>
    <w:p w:rsidR="00306B79" w:rsidRDefault="00306B79" w:rsidP="00306B79">
      <w:pPr>
        <w:ind w:firstLine="709"/>
        <w:jc w:val="both"/>
      </w:pPr>
      <w:r>
        <w:t>Если расчеты за выполненные работы (услуги) производились в иностранной валюте, то эти объемы пересчитываются в рубли по курсу, установленному Банком России на момент выполнения работ (услуг). Расходы на покупку машин, оборудования, других основных средств, произведенные в иностранной валюте, пересчитываются в рубли по курсу, установленному на дату принятия грузовой таможенной декларации к таможенному оформлению, моменту перехода границы или после момента смены собственника (по условиям контракта).</w:t>
      </w:r>
    </w:p>
    <w:p w:rsidR="00306B79" w:rsidRDefault="00306B79" w:rsidP="00306B79">
      <w:pPr>
        <w:ind w:firstLine="709"/>
        <w:jc w:val="both"/>
        <w:rPr>
          <w:b/>
        </w:rPr>
      </w:pPr>
      <w:r>
        <w:t xml:space="preserve">В случаях, если по условиям договора лизинга лизинговое имущество учитывается на балансе лизингополучателя, то его стоимость включается лизингополучателем в инвестиции в основной капитал и отражается в </w:t>
      </w:r>
      <w:r>
        <w:rPr>
          <w:b/>
        </w:rPr>
        <w:t>строке 47.</w:t>
      </w:r>
    </w:p>
    <w:p w:rsidR="00306B79" w:rsidRDefault="00306B79" w:rsidP="00306B79">
      <w:pPr>
        <w:ind w:firstLine="709"/>
        <w:jc w:val="center"/>
        <w:rPr>
          <w:b/>
        </w:rPr>
      </w:pPr>
      <w:r>
        <w:rPr>
          <w:b/>
        </w:rPr>
        <w:t>Ввод жилья</w:t>
      </w:r>
    </w:p>
    <w:p w:rsidR="00306B79" w:rsidRDefault="00306B79" w:rsidP="00306B79">
      <w:pPr>
        <w:ind w:firstLine="709"/>
        <w:jc w:val="both"/>
      </w:pPr>
      <w:r>
        <w:t xml:space="preserve">В </w:t>
      </w:r>
      <w:r>
        <w:rPr>
          <w:b/>
        </w:rPr>
        <w:t>строке 48</w:t>
      </w:r>
      <w:r>
        <w:t xml:space="preserve"> отражается общая площадь жилых помещений во введенных жилых и нежилых зданиях, построенных в отчетном периоде на территории муниципального образования:</w:t>
      </w:r>
    </w:p>
    <w:p w:rsidR="00306B79" w:rsidRDefault="00306B79" w:rsidP="00306B79">
      <w:pPr>
        <w:ind w:firstLine="709"/>
        <w:jc w:val="both"/>
      </w:pPr>
      <w:r>
        <w:t xml:space="preserve">- организациями-застройщиками (юридическими лицами), независимо от их местонахождения, которым органами местного самоуправления муниципальных образований (поселений, муниципальных районов, городских округов) были выданы и оформлены в установленном порядке «Разрешения на ввод объекта в эксплуатацию» на завершенные строительством жилые дома, а также на жилые помещения в составе нежилых зданий; </w:t>
      </w:r>
    </w:p>
    <w:p w:rsidR="00306B79" w:rsidRDefault="00306B79" w:rsidP="00306B79">
      <w:pPr>
        <w:ind w:firstLine="709"/>
        <w:jc w:val="both"/>
      </w:pPr>
      <w:r>
        <w:t>- населением за счет собственных и заемных средств.</w:t>
      </w:r>
    </w:p>
    <w:p w:rsidR="00306B79" w:rsidRDefault="00306B79" w:rsidP="00306B79">
      <w:pPr>
        <w:ind w:firstLine="709"/>
        <w:jc w:val="both"/>
      </w:pPr>
      <w:r>
        <w:lastRenderedPageBreak/>
        <w:t xml:space="preserve">В </w:t>
      </w:r>
      <w:r>
        <w:rPr>
          <w:b/>
        </w:rPr>
        <w:t>строке 48.1</w:t>
      </w:r>
      <w:r>
        <w:t xml:space="preserve"> из строки 48 выделяется общая площадь завершенных индивидуальных жилых домов, построенных населением за счет собственных и заемных средств. </w:t>
      </w:r>
    </w:p>
    <w:p w:rsidR="00306B79" w:rsidRDefault="00306B79" w:rsidP="00306B79">
      <w:pPr>
        <w:ind w:firstLine="709"/>
        <w:jc w:val="both"/>
      </w:pPr>
      <w:r>
        <w:t xml:space="preserve">В </w:t>
      </w:r>
      <w:r>
        <w:rPr>
          <w:b/>
        </w:rPr>
        <w:t>строках 48 и 48.1</w:t>
      </w:r>
      <w:r>
        <w:t xml:space="preserve"> учитывается общая площадь жилых помещений во введенных жилых домах за счет нового строительства и прирост площадей за счет реконструкции. </w:t>
      </w:r>
    </w:p>
    <w:p w:rsidR="00306B79" w:rsidRDefault="00306B79" w:rsidP="00306B79">
      <w:pPr>
        <w:ind w:firstLine="709"/>
        <w:jc w:val="both"/>
      </w:pPr>
      <w:r>
        <w:t>Данные по объектам, на которых были выполнены работы по капитальному ремонту, не включаются.</w:t>
      </w:r>
    </w:p>
    <w:p w:rsidR="00306B79" w:rsidRDefault="00306B79" w:rsidP="00306B79">
      <w:pPr>
        <w:ind w:firstLine="709"/>
        <w:jc w:val="both"/>
      </w:pPr>
      <w:r>
        <w:rPr>
          <w:b/>
        </w:rPr>
        <w:t>Общая площадь введенных жилых домов</w:t>
      </w:r>
      <w:r>
        <w:t xml:space="preserve"> определяется как сумма площадей всех частей жилых помещений, включая площадь помещений вспомогательного использования, предназначенных для удовлетворения гражданами бытовых и иных нужд, связанных с их проживанием в жилом помещении, площадей лоджий, балконов, веранд, террас, подсчитываемых с соответствующими понижающими коэффициентами, а также жилых и вспомогательных помещений в индивидуальных жилых домах. К помещениям вспомогательного использования относятся кухни, передние, холлы, внутриквартирные коридоры, ванные или душевые, кладовые или хозяйственные встроенные шкафы. В домах-интернатах для престарелых и инвалидов, ветеранов, специальных домах для одиноких престарелых, детских домах к подсобным помещениям относятся столовые, буфеты, клубы, читальни, спортивные залы, приемные пункты бытового обслуживания и медицинского обслуживания.</w:t>
      </w:r>
    </w:p>
    <w:p w:rsidR="00306B79" w:rsidRDefault="00306B79" w:rsidP="00306B79">
      <w:pPr>
        <w:ind w:firstLine="709"/>
        <w:jc w:val="both"/>
      </w:pPr>
      <w:r>
        <w:t>В общую площадь введенных жилых домов не входит площадь вестибюлей, тамбуров, лестничных клеток, лифтовых холлов, общих коридоров, а также площадь в жилых домах, предназначенная для встроенно-пристроенных помещений.</w:t>
      </w:r>
    </w:p>
    <w:p w:rsidR="00306B79" w:rsidRDefault="00306B79" w:rsidP="00306B79">
      <w:pPr>
        <w:keepNext/>
        <w:ind w:firstLine="709"/>
        <w:jc w:val="center"/>
        <w:outlineLvl w:val="8"/>
        <w:rPr>
          <w:b/>
        </w:rPr>
      </w:pPr>
      <w:r>
        <w:rPr>
          <w:b/>
        </w:rPr>
        <w:t>Коллективные средства размещения</w:t>
      </w:r>
    </w:p>
    <w:p w:rsidR="00306B79" w:rsidRDefault="00306B79" w:rsidP="00306B79">
      <w:pPr>
        <w:ind w:firstLine="709"/>
        <w:jc w:val="both"/>
      </w:pPr>
      <w:r>
        <w:t>В данном разделе заполняются сведения по всем расположенным на территории муниципального образования коллективным средствам размещения - юридическим лицам, гражданам, осуществляющим предпринимательскую деятельность без образования юридического лица (индивидуальным предпринимателям), предоставляющим услуги гостиниц и аналогичных им коллективных средств размещения (гостиницы, меблированные комнаты, мотели, пансионаты) и специализированных коллективных средств размещения (санатории, санатории-профилактории, дома отдыха, базы отдыха, кемпинги, туристские базы, дебаркадеры).</w:t>
      </w:r>
    </w:p>
    <w:p w:rsidR="00306B79" w:rsidRDefault="00306B79" w:rsidP="00306B79">
      <w:pPr>
        <w:ind w:firstLine="709"/>
        <w:jc w:val="both"/>
      </w:pPr>
      <w:r>
        <w:t xml:space="preserve">В </w:t>
      </w:r>
      <w:r>
        <w:rPr>
          <w:b/>
        </w:rPr>
        <w:t xml:space="preserve">строке 49 </w:t>
      </w:r>
      <w:r>
        <w:t xml:space="preserve">показывается общее число действующих по состоянию на 31 декабря отчетного года на территории муниципального образования коллективных средств размещения. </w:t>
      </w:r>
    </w:p>
    <w:p w:rsidR="00306B79" w:rsidRDefault="00306B79" w:rsidP="00306B79">
      <w:pPr>
        <w:ind w:firstLine="709"/>
        <w:jc w:val="both"/>
      </w:pPr>
      <w:r>
        <w:t xml:space="preserve">В </w:t>
      </w:r>
      <w:r>
        <w:rPr>
          <w:b/>
        </w:rPr>
        <w:t xml:space="preserve">строке 49.1 </w:t>
      </w:r>
      <w:r>
        <w:t>показывается число мест в коллективных средствах размещения. По гостиницам и аналогичным им коллективным средствам размещения показывается число мест, числящихся по инвентарным данным на конец отчетного года. По специализированным коллективным средствам размещения показывается число мест/коек по состоянию на месяц (день) их максимального развертывания.</w:t>
      </w:r>
    </w:p>
    <w:p w:rsidR="00306B79" w:rsidRDefault="00306B79" w:rsidP="00306B79">
      <w:pPr>
        <w:keepNext/>
        <w:ind w:firstLine="709"/>
        <w:jc w:val="center"/>
        <w:outlineLvl w:val="8"/>
        <w:rPr>
          <w:b/>
        </w:rPr>
      </w:pPr>
      <w:r>
        <w:rPr>
          <w:b/>
        </w:rPr>
        <w:t xml:space="preserve">Почтовая и телефонная связь </w:t>
      </w:r>
    </w:p>
    <w:p w:rsidR="00306B79" w:rsidRDefault="00306B79" w:rsidP="00306B79">
      <w:pPr>
        <w:ind w:firstLine="709"/>
        <w:jc w:val="both"/>
      </w:pPr>
      <w:r>
        <w:t xml:space="preserve">В </w:t>
      </w:r>
      <w:r>
        <w:rPr>
          <w:b/>
        </w:rPr>
        <w:t>строке 50</w:t>
      </w:r>
      <w:r>
        <w:t xml:space="preserve"> показывается число сельских населенных пунктов, обслуживаемых почтовой связью (отделениями почтовой связи или их структурными подразделениями, находящимися на территории населенного пункта, передвижными отделениями связи, внештатными работниками почтовой связи, почтальонами).</w:t>
      </w:r>
    </w:p>
    <w:p w:rsidR="00306B79" w:rsidRDefault="00306B79" w:rsidP="00306B79">
      <w:pPr>
        <w:ind w:firstLine="709"/>
        <w:jc w:val="both"/>
      </w:pPr>
      <w:r>
        <w:t xml:space="preserve">В </w:t>
      </w:r>
      <w:r>
        <w:rPr>
          <w:b/>
        </w:rPr>
        <w:t>строке 51</w:t>
      </w:r>
      <w:r>
        <w:t xml:space="preserve"> указывается число телефонизированных сельских населенных пунктов (имеющие телефон (таксофон) на территории населенного пункта).</w:t>
      </w:r>
    </w:p>
    <w:p w:rsidR="00306B79" w:rsidRDefault="00306B79" w:rsidP="00306B79">
      <w:pPr>
        <w:ind w:firstLine="709"/>
        <w:jc w:val="both"/>
      </w:pPr>
      <w:r>
        <w:t xml:space="preserve">В </w:t>
      </w:r>
      <w:r>
        <w:rPr>
          <w:b/>
        </w:rPr>
        <w:t xml:space="preserve">строке 52 </w:t>
      </w:r>
      <w:r>
        <w:t>указываются телефонизированные объекты социальной сферы (имеющие телефон или таксофон) – школы, детские сады, ясли, медицинские учреждения, лечебно-профилактические учреждения, детские оздоровительные учреждения, учреждения социального обслуживания, учреждения культуры, спортивные сооружения и т.п.</w:t>
      </w:r>
    </w:p>
    <w:p w:rsidR="00306B79" w:rsidRDefault="00306B79" w:rsidP="00306B79">
      <w:pPr>
        <w:ind w:firstLine="709"/>
        <w:jc w:val="both"/>
      </w:pPr>
    </w:p>
    <w:p w:rsidR="00306B79" w:rsidRDefault="00306B79" w:rsidP="00306B79">
      <w:pPr>
        <w:ind w:firstLine="709"/>
        <w:jc w:val="both"/>
        <w:rPr>
          <w:sz w:val="2"/>
        </w:rPr>
      </w:pPr>
    </w:p>
    <w:p w:rsidR="00306B79" w:rsidRDefault="00306B79" w:rsidP="00306B79">
      <w:pPr>
        <w:spacing w:before="20" w:after="20"/>
        <w:jc w:val="center"/>
        <w:rPr>
          <w:b/>
        </w:rPr>
      </w:pPr>
      <w:r>
        <w:rPr>
          <w:b/>
        </w:rPr>
        <w:lastRenderedPageBreak/>
        <w:t xml:space="preserve">Контроль строк формы федерального статистического наблюдения </w:t>
      </w:r>
      <w:r>
        <w:rPr>
          <w:b/>
        </w:rPr>
        <w:br/>
        <w:t>№ 1-МО «Сведения об объектах инфраструктуры муниципального образования»</w:t>
      </w:r>
    </w:p>
    <w:p w:rsidR="00306B79" w:rsidRDefault="00306B79" w:rsidP="00306B79">
      <w:pPr>
        <w:keepNext/>
        <w:spacing w:line="240" w:lineRule="exact"/>
        <w:outlineLvl w:val="1"/>
        <w:rPr>
          <w:rFonts w:eastAsia="Arial Unicode MS"/>
          <w:b/>
          <w:iCs/>
        </w:rPr>
      </w:pPr>
      <w:r>
        <w:rPr>
          <w:b/>
          <w:iCs/>
        </w:rPr>
        <w:t>Территория</w:t>
      </w:r>
    </w:p>
    <w:p w:rsidR="00306B79" w:rsidRDefault="00306B79" w:rsidP="00306B79">
      <w:pPr>
        <w:spacing w:line="240" w:lineRule="exact"/>
      </w:pPr>
      <w:r>
        <w:t>Строка 1 &gt; 0</w:t>
      </w:r>
    </w:p>
    <w:p w:rsidR="00306B79" w:rsidRDefault="00306B79" w:rsidP="00306B79">
      <w:pPr>
        <w:keepNext/>
        <w:spacing w:line="240" w:lineRule="exact"/>
        <w:outlineLvl w:val="1"/>
        <w:rPr>
          <w:b/>
          <w:iCs/>
        </w:rPr>
      </w:pPr>
      <w:r>
        <w:rPr>
          <w:b/>
          <w:iCs/>
        </w:rPr>
        <w:t>Объекты бытового обслуживания</w:t>
      </w:r>
    </w:p>
    <w:p w:rsidR="00306B79" w:rsidRDefault="00306B79" w:rsidP="00306B79">
      <w:pPr>
        <w:spacing w:line="240" w:lineRule="exact"/>
      </w:pPr>
      <w:r>
        <w:t>Строка 2 = сумме строк 2.1, 2.2, 2.3, 2.4, 2.5, 2.6, 2.7, 2.8, 2.9, 2.10, 2.11, 2.12, 2.13</w:t>
      </w:r>
    </w:p>
    <w:p w:rsidR="00306B79" w:rsidRDefault="00306B79" w:rsidP="00306B79">
      <w:pPr>
        <w:spacing w:line="240" w:lineRule="exact"/>
        <w:ind w:left="708" w:hanging="708"/>
      </w:pPr>
      <w:r>
        <w:t>Если строка 2.9 ≠ 0, то строка 2.9.1 ≠ 0</w:t>
      </w:r>
    </w:p>
    <w:p w:rsidR="00306B79" w:rsidRDefault="00306B79" w:rsidP="00306B79">
      <w:pPr>
        <w:spacing w:line="240" w:lineRule="exact"/>
        <w:ind w:left="708" w:hanging="708"/>
      </w:pPr>
      <w:r>
        <w:t>Если строка 2.10 ≠ 0, то строка 2.10.1 ≠ 0</w:t>
      </w:r>
    </w:p>
    <w:p w:rsidR="00306B79" w:rsidRDefault="00306B79" w:rsidP="00306B79">
      <w:pPr>
        <w:spacing w:line="240" w:lineRule="exact"/>
        <w:ind w:left="709" w:hanging="709"/>
      </w:pPr>
      <w:r>
        <w:t>Строка 3 = сумме строк 3.1-3.10</w:t>
      </w:r>
    </w:p>
    <w:p w:rsidR="00306B79" w:rsidRDefault="00306B79" w:rsidP="00306B79">
      <w:pPr>
        <w:keepNext/>
        <w:spacing w:line="240" w:lineRule="exact"/>
        <w:outlineLvl w:val="3"/>
        <w:rPr>
          <w:rFonts w:eastAsia="Arial Unicode MS"/>
          <w:b/>
        </w:rPr>
      </w:pPr>
      <w:r>
        <w:rPr>
          <w:b/>
        </w:rPr>
        <w:t>Объекты розничной торговли и общественного питания</w:t>
      </w:r>
    </w:p>
    <w:p w:rsidR="00306B79" w:rsidRDefault="00306B79" w:rsidP="00306B79">
      <w:pPr>
        <w:spacing w:line="240" w:lineRule="exact"/>
        <w:ind w:left="708" w:hanging="708"/>
      </w:pPr>
      <w:r>
        <w:t>Строка 4.1 = сумме строк 4.2, 4.3, 4.4, 4.5, 4.6, 4.7, 4.8</w:t>
      </w:r>
    </w:p>
    <w:p w:rsidR="00306B79" w:rsidRDefault="00306B79" w:rsidP="00306B79">
      <w:pPr>
        <w:spacing w:line="240" w:lineRule="exact"/>
        <w:ind w:left="708" w:hanging="708"/>
      </w:pPr>
      <w:r>
        <w:t>Строка 4.1 ≥ строке 4.9</w:t>
      </w:r>
    </w:p>
    <w:p w:rsidR="00306B79" w:rsidRDefault="00306B79" w:rsidP="00306B79">
      <w:pPr>
        <w:spacing w:line="240" w:lineRule="exact"/>
        <w:ind w:left="708" w:hanging="708"/>
      </w:pPr>
      <w:r>
        <w:t>Если строка 4.1 ≠ 0, то строка 4.1.1 ≠ 0</w:t>
      </w:r>
    </w:p>
    <w:p w:rsidR="00306B79" w:rsidRDefault="00306B79" w:rsidP="00306B79">
      <w:pPr>
        <w:spacing w:line="240" w:lineRule="exact"/>
        <w:ind w:left="708" w:hanging="708"/>
      </w:pPr>
      <w:r>
        <w:t>Строка 4.1.1 = сумме строк 4.2.1, 4.3.1, 4.4.1, 4.5.1, 4.6.1, 4.7.1, 4.8.1</w:t>
      </w:r>
    </w:p>
    <w:p w:rsidR="00306B79" w:rsidRDefault="00306B79" w:rsidP="00306B79">
      <w:pPr>
        <w:spacing w:line="240" w:lineRule="exact"/>
        <w:ind w:left="708" w:hanging="708"/>
      </w:pPr>
      <w:r>
        <w:t>Строка 4.1.1 ≥ строке 4.9.1</w:t>
      </w:r>
    </w:p>
    <w:p w:rsidR="00306B79" w:rsidRDefault="00306B79" w:rsidP="00306B79">
      <w:pPr>
        <w:spacing w:line="240" w:lineRule="exact"/>
        <w:ind w:left="708" w:hanging="708"/>
      </w:pPr>
      <w:r>
        <w:t xml:space="preserve">Если строка 4.2 ≠ 0, то строка 4.2.1 ≠ 0 </w:t>
      </w:r>
      <w:r>
        <w:rPr>
          <w:szCs w:val="28"/>
        </w:rPr>
        <w:t>и стр. 4.2.1 / стр. 4.2  ≥ 5000</w:t>
      </w:r>
    </w:p>
    <w:p w:rsidR="00306B79" w:rsidRDefault="00306B79" w:rsidP="00306B79">
      <w:pPr>
        <w:spacing w:line="240" w:lineRule="exact"/>
        <w:ind w:left="708" w:hanging="708"/>
      </w:pPr>
      <w:r>
        <w:t xml:space="preserve">Если строка 4.3 ≠ 0, то строка 4.3.1 ≠ 0 </w:t>
      </w:r>
      <w:r>
        <w:rPr>
          <w:szCs w:val="28"/>
        </w:rPr>
        <w:t>и стр. 4.3.1 / стр. 4.3 ≥ 400</w:t>
      </w:r>
    </w:p>
    <w:p w:rsidR="00306B79" w:rsidRDefault="00306B79" w:rsidP="00306B79">
      <w:pPr>
        <w:spacing w:line="240" w:lineRule="exact"/>
        <w:ind w:left="708" w:hanging="708"/>
      </w:pPr>
      <w:r>
        <w:t xml:space="preserve">Если строка 4.4 ≠ 0, то строка 4.4.1 ≠ 0 </w:t>
      </w:r>
      <w:r>
        <w:rPr>
          <w:szCs w:val="28"/>
        </w:rPr>
        <w:t>и стр. 4.4.1 / стр.4.4 ≥ 18</w:t>
      </w:r>
    </w:p>
    <w:p w:rsidR="00306B79" w:rsidRDefault="00306B79" w:rsidP="00306B79">
      <w:pPr>
        <w:spacing w:line="240" w:lineRule="exact"/>
        <w:ind w:left="708" w:hanging="708"/>
      </w:pPr>
      <w:r>
        <w:t xml:space="preserve">Если строка 4.5 ≠ 0, то строка 4.5.1 ≠ 0 </w:t>
      </w:r>
      <w:r>
        <w:rPr>
          <w:szCs w:val="28"/>
        </w:rPr>
        <w:t>и стр. 4.5.1 / стр.4.5 ≥ 18</w:t>
      </w:r>
    </w:p>
    <w:p w:rsidR="00306B79" w:rsidRDefault="00306B79" w:rsidP="00306B79">
      <w:pPr>
        <w:spacing w:line="240" w:lineRule="exact"/>
        <w:ind w:left="708" w:hanging="708"/>
      </w:pPr>
      <w:r>
        <w:t>Если строка 4.6 ≠ 0, то строка 4.6.1 ≠ 0 и стр. 4.6.1 / стр.4.6 ≥ 18</w:t>
      </w:r>
    </w:p>
    <w:p w:rsidR="00306B79" w:rsidRDefault="00306B79" w:rsidP="00306B79">
      <w:pPr>
        <w:spacing w:line="240" w:lineRule="exact"/>
        <w:ind w:left="708" w:hanging="708"/>
        <w:rPr>
          <w:szCs w:val="24"/>
        </w:rPr>
      </w:pPr>
      <w:r>
        <w:rPr>
          <w:szCs w:val="24"/>
        </w:rPr>
        <w:t xml:space="preserve">Если строка 4.7 ≠ 0, то строка 4.7.1 ≠ 0 </w:t>
      </w:r>
      <w:r>
        <w:t>и наоборот</w:t>
      </w:r>
    </w:p>
    <w:p w:rsidR="00306B79" w:rsidRDefault="00306B79" w:rsidP="00306B79">
      <w:pPr>
        <w:spacing w:line="240" w:lineRule="exact"/>
        <w:ind w:left="709" w:hanging="709"/>
      </w:pPr>
      <w:r>
        <w:t>Если строка 4.8 ≠ 0, то строка 4.8.1 ≠ 0 и наоборот</w:t>
      </w:r>
    </w:p>
    <w:p w:rsidR="00306B79" w:rsidRDefault="00306B79" w:rsidP="00306B79">
      <w:pPr>
        <w:spacing w:line="240" w:lineRule="exact"/>
        <w:ind w:left="709" w:hanging="709"/>
      </w:pPr>
      <w:r>
        <w:t>Если строка 4.9 ≠ 0, то строка 4.9.1 ≠ 0 и стр. 4.9.1 / стр.4.9 ≥ 250</w:t>
      </w:r>
    </w:p>
    <w:p w:rsidR="00306B79" w:rsidRDefault="00306B79" w:rsidP="00306B79">
      <w:pPr>
        <w:spacing w:line="240" w:lineRule="exact"/>
        <w:ind w:left="709" w:hanging="709"/>
      </w:pPr>
      <w: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AutoShape 2" o:spid="_x0000_s1041" type="#_x0000_t88" style="position:absolute;left:0;text-align:left;margin-left:282.75pt;margin-top:1.65pt;width:24pt;height:5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"/>
        </w:pict>
      </w:r>
      <w:r>
        <w:t>Если строка 4.10 ≠ 0, то строка 4.10.1 ≠ 0</w:t>
      </w:r>
    </w:p>
    <w:p w:rsidR="00306B79" w:rsidRDefault="00306B79" w:rsidP="00306B79">
      <w:pPr>
        <w:spacing w:line="240" w:lineRule="exact"/>
        <w:ind w:left="709" w:hanging="709"/>
      </w:pPr>
      <w:r>
        <w:t>Если строка 4.12 ≠ 0, то строка 4.12.1 ≠ 0</w:t>
      </w:r>
    </w:p>
    <w:p w:rsidR="00306B79" w:rsidRDefault="00306B79" w:rsidP="00306B79">
      <w:pPr>
        <w:spacing w:line="240" w:lineRule="exact"/>
        <w:ind w:left="708" w:hanging="708"/>
      </w:pPr>
      <w:r>
        <w:t>Если строка 4.14 ≠ 0, то строки 4.14.1 ≠ 0, 4.14.2 ≠ 0                    и наоборот</w:t>
      </w:r>
    </w:p>
    <w:p w:rsidR="00306B79" w:rsidRDefault="00306B79" w:rsidP="00306B79">
      <w:pPr>
        <w:spacing w:line="240" w:lineRule="exact"/>
        <w:ind w:left="708" w:hanging="708"/>
      </w:pPr>
      <w:r>
        <w:t>Если строка 4.15 ≠ 0, то строки 4.15.1 ≠ 0, 4.15.2 ≠ 0</w:t>
      </w:r>
    </w:p>
    <w:p w:rsidR="00306B79" w:rsidRDefault="00306B79" w:rsidP="00306B79">
      <w:pPr>
        <w:spacing w:line="240" w:lineRule="exact"/>
        <w:ind w:left="708" w:hanging="708"/>
      </w:pPr>
      <w:r>
        <w:t>Если строка 4.16 ≠ 0, то строки 4.16.1 ≠ 0, 4.16.2 ≠ 0</w:t>
      </w:r>
    </w:p>
    <w:p w:rsidR="00306B79" w:rsidRDefault="00306B79" w:rsidP="00306B79">
      <w:pPr>
        <w:spacing w:before="20" w:line="240" w:lineRule="exact"/>
        <w:ind w:left="709" w:hanging="709"/>
      </w:pPr>
      <w:r>
        <w:t>Строка 4.17 ≥ сумме строк 4.17.1, 4.17.2, 4.17.3, 4.17.4</w:t>
      </w:r>
    </w:p>
    <w:p w:rsidR="00306B79" w:rsidRDefault="00306B79" w:rsidP="00306B79">
      <w:pPr>
        <w:keepNext/>
        <w:spacing w:line="240" w:lineRule="exact"/>
        <w:outlineLvl w:val="3"/>
        <w:rPr>
          <w:rFonts w:eastAsia="Arial Unicode MS"/>
          <w:b/>
        </w:rPr>
      </w:pPr>
      <w:r>
        <w:rPr>
          <w:b/>
        </w:rPr>
        <w:t>Спортивные сооружения</w:t>
      </w:r>
    </w:p>
    <w:p w:rsidR="00306B79" w:rsidRDefault="00306B79" w:rsidP="00306B79">
      <w:pPr>
        <w:spacing w:before="20" w:line="240" w:lineRule="exact"/>
        <w:ind w:left="709" w:hanging="709"/>
      </w:pPr>
      <w:r>
        <w:t>Строка 5 ≥ строке 5.1</w:t>
      </w:r>
    </w:p>
    <w:p w:rsidR="00306B79" w:rsidRDefault="00306B79" w:rsidP="00306B79">
      <w:pPr>
        <w:spacing w:line="240" w:lineRule="exact"/>
        <w:ind w:left="708" w:hanging="708"/>
      </w:pPr>
      <w:r>
        <w:t>Строка 5 ≥ сумме строк 5.2, 5.3, 5.4, 5.5</w:t>
      </w:r>
    </w:p>
    <w:p w:rsidR="00306B79" w:rsidRDefault="00306B79" w:rsidP="00306B79">
      <w:pPr>
        <w:spacing w:line="240" w:lineRule="exact"/>
        <w:ind w:left="708" w:hanging="708"/>
      </w:pPr>
      <w:r>
        <w:t>Строка 5.1 ≥ сумме строк 5.2.1, 5.3.1, 5.4.1, 5.5.1</w:t>
      </w:r>
    </w:p>
    <w:p w:rsidR="00306B79" w:rsidRDefault="00306B79" w:rsidP="00306B79">
      <w:pPr>
        <w:spacing w:line="240" w:lineRule="exact"/>
        <w:ind w:left="708" w:hanging="708"/>
      </w:pPr>
      <w:r>
        <w:t>Строка 5.2 ≥ строке 5.2.1</w:t>
      </w:r>
    </w:p>
    <w:p w:rsidR="00306B79" w:rsidRDefault="00306B79" w:rsidP="00306B79">
      <w:pPr>
        <w:spacing w:line="240" w:lineRule="exact"/>
        <w:ind w:left="708" w:hanging="708"/>
      </w:pPr>
      <w:r>
        <w:t>Строка 5.3 ≥ строке 5.3.1</w:t>
      </w:r>
    </w:p>
    <w:p w:rsidR="00306B79" w:rsidRDefault="00306B79" w:rsidP="00306B79">
      <w:pPr>
        <w:spacing w:line="240" w:lineRule="exact"/>
        <w:ind w:left="708" w:hanging="708"/>
      </w:pPr>
      <w:r>
        <w:t>Строка 5.4 ≥ строке 5.4.1</w:t>
      </w:r>
    </w:p>
    <w:p w:rsidR="00306B79" w:rsidRDefault="00306B79" w:rsidP="00306B79">
      <w:pPr>
        <w:spacing w:line="240" w:lineRule="exact"/>
        <w:ind w:left="708" w:hanging="708"/>
      </w:pPr>
      <w:r>
        <w:t>Строка 5.5 ≥ строке 5.5.1</w:t>
      </w:r>
    </w:p>
    <w:p w:rsidR="00306B79" w:rsidRDefault="00306B79" w:rsidP="00306B79">
      <w:pPr>
        <w:spacing w:line="240" w:lineRule="exact"/>
        <w:ind w:left="708" w:hanging="708"/>
      </w:pPr>
      <w:r>
        <w:t>Строка 6 ≥ строке 6.1</w:t>
      </w:r>
    </w:p>
    <w:p w:rsidR="00306B79" w:rsidRDefault="00306B79" w:rsidP="00306B79">
      <w:pPr>
        <w:spacing w:line="240" w:lineRule="exact"/>
        <w:ind w:left="708" w:hanging="708"/>
      </w:pPr>
      <w:r>
        <w:t>Если строки 6 ≠ 0 и 6.1 ≠ 0, то строка 7 ≠ 0</w:t>
      </w:r>
    </w:p>
    <w:p w:rsidR="00306B79" w:rsidRDefault="00306B79" w:rsidP="00306B79">
      <w:pPr>
        <w:keepNext/>
        <w:spacing w:line="240" w:lineRule="exact"/>
        <w:outlineLvl w:val="3"/>
        <w:rPr>
          <w:rFonts w:eastAsia="Arial Unicode MS"/>
          <w:b/>
        </w:rPr>
      </w:pPr>
      <w:r>
        <w:rPr>
          <w:b/>
        </w:rPr>
        <w:t>Переработка и вывоз отходов</w:t>
      </w:r>
    </w:p>
    <w:p w:rsidR="00306B79" w:rsidRDefault="00306B79" w:rsidP="00306B79">
      <w:pPr>
        <w:spacing w:before="20" w:line="240" w:lineRule="exact"/>
        <w:ind w:left="709" w:hanging="709"/>
      </w:pPr>
      <w:r>
        <w:t>Строка 8 ≥ строке 8.1</w:t>
      </w:r>
    </w:p>
    <w:p w:rsidR="00306B79" w:rsidRDefault="00306B79" w:rsidP="00306B79">
      <w:pPr>
        <w:keepNext/>
        <w:spacing w:line="240" w:lineRule="exact"/>
        <w:outlineLvl w:val="3"/>
        <w:rPr>
          <w:rFonts w:eastAsia="Arial Unicode MS"/>
          <w:b/>
        </w:rPr>
      </w:pPr>
      <w:r>
        <w:rPr>
          <w:b/>
        </w:rPr>
        <w:t>Коммунальная сфера</w:t>
      </w:r>
    </w:p>
    <w:p w:rsidR="00306B79" w:rsidRDefault="00306B79" w:rsidP="00306B79">
      <w:pPr>
        <w:spacing w:before="20" w:line="240" w:lineRule="exact"/>
        <w:ind w:left="709" w:hanging="709"/>
      </w:pPr>
      <w:r>
        <w:t>Строка 15 ≥ строке 15.1</w:t>
      </w:r>
    </w:p>
    <w:p w:rsidR="00306B79" w:rsidRDefault="00306B79" w:rsidP="00306B79">
      <w:pPr>
        <w:spacing w:line="240" w:lineRule="exact"/>
        <w:ind w:left="709" w:hanging="709"/>
      </w:pPr>
      <w:r>
        <w:t>Строка 15 ≥ строке 15.2</w:t>
      </w:r>
    </w:p>
    <w:p w:rsidR="00306B79" w:rsidRDefault="00306B79" w:rsidP="00306B79">
      <w:pPr>
        <w:spacing w:line="240" w:lineRule="exact"/>
        <w:ind w:left="709" w:hanging="709"/>
      </w:pPr>
      <w:r>
        <w:t>Строка 17 ≥ строке 17.1</w:t>
      </w:r>
    </w:p>
    <w:p w:rsidR="00306B79" w:rsidRDefault="00306B79" w:rsidP="00306B79">
      <w:pPr>
        <w:spacing w:line="240" w:lineRule="exact"/>
        <w:ind w:left="709" w:hanging="709"/>
      </w:pPr>
      <w:r>
        <w:t>Строка 18 ≥ строке 18.1</w:t>
      </w:r>
    </w:p>
    <w:p w:rsidR="00306B79" w:rsidRDefault="00306B79" w:rsidP="00306B79">
      <w:pPr>
        <w:spacing w:line="240" w:lineRule="exact"/>
        <w:ind w:left="709" w:hanging="709"/>
      </w:pPr>
      <w:r>
        <w:t>Строка 18 ≥ строке 18.2</w:t>
      </w:r>
    </w:p>
    <w:p w:rsidR="00306B79" w:rsidRDefault="00306B79" w:rsidP="00306B79">
      <w:pPr>
        <w:spacing w:line="240" w:lineRule="exact"/>
        <w:ind w:left="709" w:hanging="709"/>
      </w:pPr>
      <w:r>
        <w:t>Строка 19 ≥ строке 19.1</w:t>
      </w:r>
    </w:p>
    <w:p w:rsidR="00306B79" w:rsidRDefault="00306B79" w:rsidP="00306B79">
      <w:pPr>
        <w:spacing w:line="240" w:lineRule="exact"/>
        <w:ind w:left="709" w:hanging="709"/>
      </w:pPr>
      <w:r>
        <w:t>Строка 19 ≥ строке 19.2</w:t>
      </w:r>
    </w:p>
    <w:p w:rsidR="00306B79" w:rsidRDefault="00306B79" w:rsidP="00306B79">
      <w:pPr>
        <w:spacing w:line="240" w:lineRule="exact"/>
        <w:ind w:left="709" w:hanging="709"/>
      </w:pPr>
      <w:r>
        <w:t>Строка 20 ≥ строке 20.1</w:t>
      </w:r>
    </w:p>
    <w:p w:rsidR="00306B79" w:rsidRDefault="00306B79" w:rsidP="00306B79">
      <w:pPr>
        <w:spacing w:line="240" w:lineRule="exact"/>
        <w:ind w:left="709" w:hanging="709"/>
      </w:pPr>
      <w:r>
        <w:t>Строка 20 ≥ строке 20.2</w:t>
      </w:r>
    </w:p>
    <w:p w:rsidR="00306B79" w:rsidRDefault="00306B79" w:rsidP="00306B79">
      <w:pPr>
        <w:spacing w:line="240" w:lineRule="exact"/>
        <w:ind w:left="709" w:hanging="709"/>
      </w:pPr>
      <w:r>
        <w:t>Строка 21 ≥ строке 21.1</w:t>
      </w:r>
    </w:p>
    <w:p w:rsidR="00306B79" w:rsidRDefault="00306B79" w:rsidP="00306B79">
      <w:pPr>
        <w:spacing w:line="240" w:lineRule="exact"/>
        <w:ind w:left="709" w:hanging="709"/>
      </w:pPr>
      <w:r>
        <w:t>Строка 21 ≥ строке 21.2</w:t>
      </w:r>
    </w:p>
    <w:p w:rsidR="00306B79" w:rsidRDefault="00306B79" w:rsidP="00306B79">
      <w:pPr>
        <w:keepNext/>
        <w:spacing w:line="240" w:lineRule="exact"/>
        <w:outlineLvl w:val="3"/>
        <w:rPr>
          <w:b/>
        </w:rPr>
      </w:pPr>
      <w:r>
        <w:rPr>
          <w:b/>
        </w:rPr>
        <w:t>Учреждения социального обслуживания населения</w:t>
      </w:r>
    </w:p>
    <w:p w:rsidR="00306B79" w:rsidRDefault="00306B79" w:rsidP="00306B79">
      <w:pPr>
        <w:spacing w:before="20" w:line="240" w:lineRule="exact"/>
        <w:ind w:left="709" w:hanging="709"/>
      </w:pPr>
      <w:r>
        <w:t>Если строка 22 ≠ 0, то строка 22.1 ≠ 0</w:t>
      </w:r>
    </w:p>
    <w:p w:rsidR="00306B79" w:rsidRDefault="00306B79" w:rsidP="00306B79">
      <w:pPr>
        <w:spacing w:line="240" w:lineRule="exact"/>
        <w:ind w:left="709" w:hanging="709"/>
      </w:pPr>
      <w:r>
        <w:t>Если строка 22 ≠ 0, то строка 23 ≠ 0</w:t>
      </w:r>
    </w:p>
    <w:p w:rsidR="00306B79" w:rsidRDefault="00306B79" w:rsidP="00306B79">
      <w:pPr>
        <w:spacing w:line="240" w:lineRule="exact"/>
        <w:ind w:left="709" w:hanging="709"/>
      </w:pPr>
      <w:r>
        <w:t>Если строка 24 ≠ 0, то строка 24.1 ≠ 0</w:t>
      </w:r>
    </w:p>
    <w:p w:rsidR="00306B79" w:rsidRDefault="00306B79" w:rsidP="00306B79">
      <w:pPr>
        <w:spacing w:line="240" w:lineRule="exact"/>
        <w:ind w:left="709" w:hanging="709"/>
      </w:pPr>
      <w:r>
        <w:t>Если строка 25.1 ≥ 0, то строки 25.4 ≥ 0, 25.7 ≥ 0</w:t>
      </w:r>
    </w:p>
    <w:p w:rsidR="00306B79" w:rsidRDefault="00306B79" w:rsidP="00306B79">
      <w:pPr>
        <w:spacing w:line="240" w:lineRule="exact"/>
        <w:ind w:left="709" w:hanging="709"/>
      </w:pPr>
      <w:r>
        <w:t>Если строка 25.2 ≥ 0, то строки 25.5 ≥ 0, 25.8 ≥ 0</w:t>
      </w:r>
    </w:p>
    <w:p w:rsidR="00306B79" w:rsidRDefault="00306B79" w:rsidP="00306B79">
      <w:pPr>
        <w:spacing w:line="240" w:lineRule="exact"/>
        <w:ind w:left="709" w:hanging="709"/>
      </w:pPr>
      <w:r>
        <w:lastRenderedPageBreak/>
        <w:t>Если строка 25.3 ≥ 0, то строки 25.6 ≥ 0, 25.9 ≥ 0</w:t>
      </w:r>
    </w:p>
    <w:p w:rsidR="00306B79" w:rsidRDefault="00306B79" w:rsidP="00306B79">
      <w:pPr>
        <w:spacing w:line="240" w:lineRule="exact"/>
        <w:ind w:left="709" w:hanging="709"/>
      </w:pPr>
      <w:r>
        <w:t>Если строка 26 ≥ 0, то строка 27 ≥ 0</w:t>
      </w:r>
    </w:p>
    <w:p w:rsidR="00306B79" w:rsidRDefault="00306B79" w:rsidP="00306B79">
      <w:pPr>
        <w:spacing w:line="240" w:lineRule="exact"/>
        <w:ind w:left="709" w:hanging="709"/>
      </w:pPr>
      <w:r>
        <w:t>Если строка 28 ≥ 0, то строка 29 ≥ 0</w:t>
      </w:r>
    </w:p>
    <w:p w:rsidR="00306B79" w:rsidRDefault="00306B79" w:rsidP="00306B79">
      <w:pPr>
        <w:keepNext/>
        <w:spacing w:line="240" w:lineRule="exact"/>
        <w:outlineLvl w:val="3"/>
        <w:rPr>
          <w:b/>
        </w:rPr>
      </w:pPr>
      <w:r>
        <w:rPr>
          <w:b/>
        </w:rPr>
        <w:t>Социальная защита населения</w:t>
      </w:r>
    </w:p>
    <w:p w:rsidR="00306B79" w:rsidRDefault="00306B79" w:rsidP="00306B79">
      <w:pPr>
        <w:spacing w:line="240" w:lineRule="exact"/>
        <w:ind w:left="709" w:hanging="709"/>
      </w:pPr>
      <w:r>
        <w:t>Если строка 30 ≠ 0, то строка 31 ≠ 0</w:t>
      </w:r>
    </w:p>
    <w:p w:rsidR="00306B79" w:rsidRDefault="00306B79" w:rsidP="00306B79">
      <w:pPr>
        <w:spacing w:line="240" w:lineRule="exact"/>
        <w:ind w:left="709" w:hanging="709"/>
      </w:pPr>
      <w:r>
        <w:t>Если строка 32 ≠ 0, то строка 33 ≠ 0</w:t>
      </w:r>
    </w:p>
    <w:p w:rsidR="00306B79" w:rsidRDefault="00306B79" w:rsidP="00306B79">
      <w:pPr>
        <w:keepNext/>
        <w:spacing w:line="240" w:lineRule="exact"/>
        <w:outlineLvl w:val="3"/>
        <w:rPr>
          <w:rFonts w:eastAsia="Arial Unicode MS"/>
          <w:b/>
        </w:rPr>
      </w:pPr>
      <w:r>
        <w:rPr>
          <w:b/>
        </w:rPr>
        <w:t>Общеобразовательные организации</w:t>
      </w:r>
    </w:p>
    <w:p w:rsidR="00306B79" w:rsidRDefault="00306B79" w:rsidP="00306B79">
      <w:pPr>
        <w:spacing w:before="20" w:line="240" w:lineRule="exact"/>
        <w:ind w:left="709" w:hanging="709"/>
      </w:pPr>
      <w:r>
        <w:t>Если строки 34 ≠ 0 и 34.1 ≠ 0, то строка 35 ≠ 0 (кроме организаций на капитальном ремонте)</w:t>
      </w:r>
    </w:p>
    <w:p w:rsidR="00306B79" w:rsidRDefault="00306B79" w:rsidP="00306B79">
      <w:pPr>
        <w:keepNext/>
        <w:spacing w:line="240" w:lineRule="exact"/>
        <w:outlineLvl w:val="3"/>
        <w:rPr>
          <w:rFonts w:eastAsia="Arial Unicode MS"/>
          <w:b/>
        </w:rPr>
      </w:pPr>
      <w:r>
        <w:rPr>
          <w:b/>
        </w:rPr>
        <w:t xml:space="preserve">Учреждения культуры </w:t>
      </w:r>
    </w:p>
    <w:p w:rsidR="00306B79" w:rsidRDefault="00306B79" w:rsidP="00306B79">
      <w:pPr>
        <w:spacing w:line="240" w:lineRule="exact"/>
        <w:ind w:left="709" w:hanging="709"/>
      </w:pPr>
      <w:r>
        <w:t>Если строки 37 и 37.1 ≠ 0, то строка 37.2 ≠ 0</w:t>
      </w:r>
    </w:p>
    <w:p w:rsidR="00306B79" w:rsidRDefault="00306B79" w:rsidP="00306B79">
      <w:pPr>
        <w:spacing w:line="240" w:lineRule="exact"/>
        <w:ind w:left="709" w:hanging="709"/>
      </w:pPr>
      <w:r>
        <w:t>Строка 37.2 ≥ строке 37.3</w:t>
      </w:r>
    </w:p>
    <w:p w:rsidR="00306B79" w:rsidRDefault="00306B79" w:rsidP="00306B79">
      <w:pPr>
        <w:spacing w:line="240" w:lineRule="exact"/>
        <w:ind w:left="709" w:hanging="709"/>
      </w:pPr>
      <w:r>
        <w:t>Если строки 38 и 38.1 ≠ 0, то строка 38.2 ≠ 0</w:t>
      </w:r>
    </w:p>
    <w:p w:rsidR="00306B79" w:rsidRDefault="00306B79" w:rsidP="00306B79">
      <w:pPr>
        <w:spacing w:line="240" w:lineRule="exact"/>
        <w:ind w:left="709" w:hanging="709"/>
      </w:pPr>
      <w:r>
        <w:t>Строка 38.2 ≥ строке 38.3</w:t>
      </w:r>
    </w:p>
    <w:p w:rsidR="00306B79" w:rsidRDefault="00306B79" w:rsidP="00306B79">
      <w:pPr>
        <w:spacing w:line="240" w:lineRule="exact"/>
        <w:ind w:left="709" w:hanging="709"/>
      </w:pPr>
      <w:r>
        <w:t>Если строки 39 и 39.1 ≠ 0, то строка 39.2 ≠ 0</w:t>
      </w:r>
    </w:p>
    <w:p w:rsidR="00306B79" w:rsidRDefault="00306B79" w:rsidP="00306B79">
      <w:pPr>
        <w:spacing w:line="240" w:lineRule="exact"/>
        <w:ind w:left="709" w:hanging="709"/>
      </w:pPr>
      <w:r>
        <w:t>Строка 39.2 ≥ строке 39.3</w:t>
      </w:r>
    </w:p>
    <w:p w:rsidR="00306B79" w:rsidRDefault="00306B79" w:rsidP="00306B79">
      <w:pPr>
        <w:spacing w:line="240" w:lineRule="exact"/>
        <w:ind w:left="709" w:hanging="709"/>
      </w:pPr>
      <w:r>
        <w:t>Если строка 40 ≠ 0, то строка 40.1 ≠ 0</w:t>
      </w:r>
    </w:p>
    <w:p w:rsidR="00306B79" w:rsidRDefault="00306B79" w:rsidP="00306B79">
      <w:pPr>
        <w:spacing w:line="240" w:lineRule="exact"/>
        <w:ind w:left="709" w:hanging="709"/>
      </w:pPr>
      <w:r>
        <w:t>Строка 40.1 ≥ строке 40.2</w:t>
      </w:r>
    </w:p>
    <w:p w:rsidR="00306B79" w:rsidRDefault="00306B79" w:rsidP="00306B79">
      <w:pPr>
        <w:spacing w:line="240" w:lineRule="exact"/>
        <w:ind w:left="709" w:hanging="709"/>
      </w:pPr>
      <w:r>
        <w:t>Если строка 41 ≠ 0, то строка 41.1≠ 0</w:t>
      </w:r>
    </w:p>
    <w:p w:rsidR="00306B79" w:rsidRDefault="00306B79" w:rsidP="00306B79">
      <w:pPr>
        <w:spacing w:line="240" w:lineRule="exact"/>
        <w:ind w:left="709" w:hanging="709"/>
      </w:pPr>
      <w:r>
        <w:t>Строка 41.1 ≥ строке 41.2</w:t>
      </w:r>
    </w:p>
    <w:p w:rsidR="00306B79" w:rsidRDefault="00306B79" w:rsidP="00306B79">
      <w:pPr>
        <w:spacing w:line="240" w:lineRule="exact"/>
        <w:ind w:left="709" w:hanging="709"/>
      </w:pPr>
      <w:r>
        <w:t>Если строка 42 ≠ 0, то строка 42.1 ≠ 0</w:t>
      </w:r>
    </w:p>
    <w:p w:rsidR="00306B79" w:rsidRDefault="00306B79" w:rsidP="00306B79">
      <w:pPr>
        <w:spacing w:line="240" w:lineRule="exact"/>
        <w:ind w:left="709" w:hanging="709"/>
      </w:pPr>
      <w:r>
        <w:t>Строка 42.1 ≥ строке 42.2</w:t>
      </w:r>
    </w:p>
    <w:p w:rsidR="00306B79" w:rsidRDefault="00306B79" w:rsidP="00306B79">
      <w:pPr>
        <w:spacing w:line="240" w:lineRule="exact"/>
        <w:ind w:left="709" w:hanging="709"/>
      </w:pPr>
      <w:r>
        <w:t>Если строка 43 ≠ 0, то строка 43.1 ≠ 0</w:t>
      </w:r>
    </w:p>
    <w:p w:rsidR="00306B79" w:rsidRDefault="00306B79" w:rsidP="00306B79">
      <w:pPr>
        <w:spacing w:line="240" w:lineRule="exact"/>
        <w:ind w:left="709" w:hanging="709"/>
      </w:pPr>
      <w:r>
        <w:t>Строка 43.1 ≥ строке 43.2</w:t>
      </w:r>
    </w:p>
    <w:p w:rsidR="00306B79" w:rsidRDefault="00306B79" w:rsidP="00306B79">
      <w:pPr>
        <w:spacing w:line="240" w:lineRule="exact"/>
        <w:ind w:left="709" w:hanging="709"/>
      </w:pPr>
      <w:r>
        <w:t>Если строки 44 и 44.1 ≠ 0, то строка 44.2 ≠ 0</w:t>
      </w:r>
    </w:p>
    <w:p w:rsidR="00306B79" w:rsidRDefault="00306B79" w:rsidP="00306B79">
      <w:pPr>
        <w:spacing w:line="240" w:lineRule="exact"/>
        <w:ind w:left="709" w:hanging="709"/>
      </w:pPr>
      <w:r>
        <w:t>Строка 44.2 ≥ строке 44.3</w:t>
      </w:r>
    </w:p>
    <w:p w:rsidR="00306B79" w:rsidRDefault="00306B79" w:rsidP="00306B79">
      <w:pPr>
        <w:keepNext/>
        <w:spacing w:line="240" w:lineRule="exact"/>
        <w:outlineLvl w:val="3"/>
        <w:rPr>
          <w:rFonts w:eastAsia="Arial Unicode MS"/>
          <w:b/>
        </w:rPr>
      </w:pPr>
      <w:r>
        <w:rPr>
          <w:b/>
        </w:rPr>
        <w:t>Организации охраны общественного порядка</w:t>
      </w:r>
    </w:p>
    <w:p w:rsidR="00306B79" w:rsidRDefault="00306B79" w:rsidP="00306B79">
      <w:pPr>
        <w:spacing w:before="20" w:line="240" w:lineRule="exact"/>
        <w:ind w:left="709" w:hanging="709"/>
      </w:pPr>
      <w:r>
        <w:t>Если строка 45 ≠ 0, то строка 45.1 ≠ 0</w:t>
      </w:r>
    </w:p>
    <w:p w:rsidR="00306B79" w:rsidRDefault="00306B79" w:rsidP="00306B79">
      <w:pPr>
        <w:spacing w:line="240" w:lineRule="exact"/>
        <w:ind w:left="709" w:hanging="709"/>
      </w:pPr>
      <w:r>
        <w:t>Если строка 46 ≠ 0, то строка 46.1 ≠ 0</w:t>
      </w:r>
    </w:p>
    <w:p w:rsidR="00306B79" w:rsidRDefault="00306B79" w:rsidP="00306B79">
      <w:pPr>
        <w:keepNext/>
        <w:spacing w:line="240" w:lineRule="exact"/>
        <w:outlineLvl w:val="3"/>
        <w:rPr>
          <w:rFonts w:eastAsia="Arial Unicode MS"/>
          <w:b/>
        </w:rPr>
      </w:pPr>
      <w:r>
        <w:rPr>
          <w:b/>
        </w:rPr>
        <w:t>Ввод жилья</w:t>
      </w:r>
    </w:p>
    <w:p w:rsidR="00306B79" w:rsidRDefault="00306B79" w:rsidP="00306B79">
      <w:pPr>
        <w:spacing w:before="20" w:line="240" w:lineRule="exact"/>
        <w:ind w:left="709" w:hanging="709"/>
      </w:pPr>
      <w:r>
        <w:t>Строка 48 ≥ строке 48.1</w:t>
      </w:r>
    </w:p>
    <w:p w:rsidR="00306B79" w:rsidRDefault="00306B79" w:rsidP="00306B79">
      <w:pPr>
        <w:keepNext/>
        <w:spacing w:line="240" w:lineRule="exact"/>
        <w:outlineLvl w:val="3"/>
        <w:rPr>
          <w:rFonts w:eastAsia="Arial Unicode MS"/>
          <w:b/>
        </w:rPr>
      </w:pPr>
      <w:r>
        <w:rPr>
          <w:b/>
        </w:rPr>
        <w:t>Коллективные средства размещения</w:t>
      </w:r>
    </w:p>
    <w:p w:rsidR="00306B79" w:rsidRDefault="00306B79" w:rsidP="00306B79">
      <w:pPr>
        <w:spacing w:before="20" w:line="240" w:lineRule="exact"/>
        <w:ind w:left="709" w:hanging="709"/>
      </w:pPr>
      <w:r>
        <w:t>Если строка 49&gt; 0, то строка 49.1 &gt; 0 и наоборот.</w:t>
      </w:r>
    </w:p>
    <w:p w:rsidR="00306B79" w:rsidRDefault="00306B79" w:rsidP="00306B79">
      <w:pPr>
        <w:rPr>
          <w:sz w:val="10"/>
          <w:szCs w:val="10"/>
        </w:rPr>
      </w:pPr>
    </w:p>
    <w:p w:rsidR="000E627B" w:rsidRPr="005C274B" w:rsidRDefault="000E627B">
      <w:pPr>
        <w:rPr>
          <w:sz w:val="10"/>
          <w:szCs w:val="10"/>
        </w:rPr>
      </w:pPr>
    </w:p>
    <w:p w:rsidR="00EE7572" w:rsidRPr="005C274B" w:rsidRDefault="00EE7572">
      <w:pPr>
        <w:rPr>
          <w:sz w:val="10"/>
          <w:szCs w:val="10"/>
        </w:rPr>
      </w:pPr>
    </w:p>
    <w:sectPr w:rsidR="00EE7572" w:rsidRPr="005C274B" w:rsidSect="005C274B">
      <w:headerReference w:type="even" r:id="rId8"/>
      <w:headerReference w:type="default" r:id="rId9"/>
      <w:pgSz w:w="11907" w:h="16840" w:code="9"/>
      <w:pgMar w:top="1021" w:right="1021" w:bottom="1021" w:left="102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2252" w:rsidRDefault="00232252">
      <w:r>
        <w:separator/>
      </w:r>
    </w:p>
  </w:endnote>
  <w:endnote w:type="continuationSeparator" w:id="1">
    <w:p w:rsidR="00232252" w:rsidRDefault="002322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2252" w:rsidRDefault="00232252">
      <w:r>
        <w:separator/>
      </w:r>
    </w:p>
  </w:footnote>
  <w:footnote w:type="continuationSeparator" w:id="1">
    <w:p w:rsidR="00232252" w:rsidRDefault="00232252">
      <w:r>
        <w:continuationSeparator/>
      </w:r>
    </w:p>
  </w:footnote>
  <w:footnote w:id="2">
    <w:p w:rsidR="00306B79" w:rsidRDefault="00306B79" w:rsidP="00306B79">
      <w:pPr>
        <w:pStyle w:val="aff0"/>
      </w:pPr>
      <w:r>
        <w:rPr>
          <w:rStyle w:val="aff2"/>
        </w:rPr>
        <w:footnoteRef/>
      </w:r>
      <w:r>
        <w:t xml:space="preserve"> В том числе по межселенной территории (заполняется муниципальным районом, имеющем в своем составе межселенную территорию).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74B" w:rsidRDefault="005C274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10</w:t>
    </w:r>
    <w:r>
      <w:rPr>
        <w:rStyle w:val="a8"/>
      </w:rPr>
      <w:fldChar w:fldCharType="end"/>
    </w:r>
  </w:p>
  <w:p w:rsidR="005C274B" w:rsidRDefault="005C274B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74B" w:rsidRDefault="005C274B">
    <w:pPr>
      <w:pStyle w:val="a6"/>
      <w:jc w:val="center"/>
    </w:pPr>
    <w:fldSimple w:instr="PAGE   \* MERGEFORMAT">
      <w:r w:rsidR="00FE6E4C">
        <w:rPr>
          <w:noProof/>
        </w:rPr>
        <w:t>22</w:t>
      </w:r>
    </w:fldSimple>
  </w:p>
  <w:p w:rsidR="005C274B" w:rsidRDefault="005C274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56C386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EA8B0D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9C769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D087A60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4861552"/>
    <w:lvl w:ilvl="0">
      <w:start w:val="1"/>
      <w:numFmt w:val="bullet"/>
      <w:pStyle w:val="a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92AD50C"/>
    <w:lvl w:ilvl="0">
      <w:start w:val="1"/>
      <w:numFmt w:val="bullet"/>
      <w:pStyle w:val="3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DB03B68"/>
    <w:lvl w:ilvl="0">
      <w:start w:val="1"/>
      <w:numFmt w:val="bullet"/>
      <w:pStyle w:val="2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446054E"/>
    <w:lvl w:ilvl="0">
      <w:start w:val="1"/>
      <w:numFmt w:val="bullet"/>
      <w:pStyle w:val="a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1345B4E"/>
    <w:lvl w:ilvl="0">
      <w:start w:val="1"/>
      <w:numFmt w:val="decimal"/>
      <w:pStyle w:val="a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1C032C4"/>
    <w:lvl w:ilvl="0">
      <w:start w:val="1"/>
      <w:numFmt w:val="bullet"/>
      <w:pStyle w:val="2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/>
  </w:num>
  <w:num w:numId="12">
    <w:abstractNumId w:val="8"/>
    <w:lvlOverride w:ilvl="0">
      <w:startOverride w:val="1"/>
    </w:lvlOverride>
  </w:num>
  <w:num w:numId="13">
    <w:abstractNumId w:val="7"/>
    <w:lvlOverride w:ilvl="0"/>
  </w:num>
  <w:num w:numId="14">
    <w:abstractNumId w:val="6"/>
    <w:lvlOverride w:ilvl="0"/>
  </w:num>
  <w:num w:numId="15">
    <w:abstractNumId w:val="5"/>
    <w:lvlOverride w:ilvl="0"/>
  </w:num>
  <w:num w:numId="16">
    <w:abstractNumId w:val="4"/>
    <w:lvlOverride w:ilvl="0"/>
  </w:num>
  <w:num w:numId="17">
    <w:abstractNumId w:val="3"/>
    <w:lvlOverride w:ilvl="0">
      <w:startOverride w:val="1"/>
    </w:lvlOverride>
  </w:num>
  <w:num w:numId="18">
    <w:abstractNumId w:val="2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0"/>
    <w:lvlOverride w:ilvl="0">
      <w:startOverride w:val="1"/>
    </w:lvlOverride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2E233E"/>
    <w:rsid w:val="00024247"/>
    <w:rsid w:val="00067048"/>
    <w:rsid w:val="000E627B"/>
    <w:rsid w:val="000F1C8B"/>
    <w:rsid w:val="0014272A"/>
    <w:rsid w:val="001A04AE"/>
    <w:rsid w:val="001E2599"/>
    <w:rsid w:val="00232252"/>
    <w:rsid w:val="00293461"/>
    <w:rsid w:val="002A07AF"/>
    <w:rsid w:val="002C0FFA"/>
    <w:rsid w:val="002D46C8"/>
    <w:rsid w:val="002E233E"/>
    <w:rsid w:val="002F2FB3"/>
    <w:rsid w:val="00306B79"/>
    <w:rsid w:val="00310225"/>
    <w:rsid w:val="004271CF"/>
    <w:rsid w:val="00460E82"/>
    <w:rsid w:val="00491371"/>
    <w:rsid w:val="004D43C0"/>
    <w:rsid w:val="004F22BC"/>
    <w:rsid w:val="0050697E"/>
    <w:rsid w:val="0052373C"/>
    <w:rsid w:val="00527FED"/>
    <w:rsid w:val="005827FD"/>
    <w:rsid w:val="005C274B"/>
    <w:rsid w:val="005E4CC4"/>
    <w:rsid w:val="005E4DD1"/>
    <w:rsid w:val="00695586"/>
    <w:rsid w:val="006E0DC1"/>
    <w:rsid w:val="006F7330"/>
    <w:rsid w:val="007023E1"/>
    <w:rsid w:val="00712489"/>
    <w:rsid w:val="0073417B"/>
    <w:rsid w:val="007916EC"/>
    <w:rsid w:val="007A5A12"/>
    <w:rsid w:val="007E02DE"/>
    <w:rsid w:val="00830A14"/>
    <w:rsid w:val="008724F0"/>
    <w:rsid w:val="008B1107"/>
    <w:rsid w:val="008E40E2"/>
    <w:rsid w:val="0092291F"/>
    <w:rsid w:val="00985A51"/>
    <w:rsid w:val="009A744C"/>
    <w:rsid w:val="00A0024B"/>
    <w:rsid w:val="00A31EE9"/>
    <w:rsid w:val="00AE7431"/>
    <w:rsid w:val="00B347FF"/>
    <w:rsid w:val="00B822D6"/>
    <w:rsid w:val="00C21CA0"/>
    <w:rsid w:val="00C24CF2"/>
    <w:rsid w:val="00C5516F"/>
    <w:rsid w:val="00C61368"/>
    <w:rsid w:val="00C95999"/>
    <w:rsid w:val="00DC2ACC"/>
    <w:rsid w:val="00E12D35"/>
    <w:rsid w:val="00E33C5F"/>
    <w:rsid w:val="00EE7572"/>
    <w:rsid w:val="00F13A90"/>
    <w:rsid w:val="00F271BE"/>
    <w:rsid w:val="00F27BBF"/>
    <w:rsid w:val="00F37994"/>
    <w:rsid w:val="00F50E42"/>
    <w:rsid w:val="00FE125A"/>
    <w:rsid w:val="00FE6E4C"/>
    <w:rsid w:val="00FE7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4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velope address" w:uiPriority="0"/>
    <w:lsdException w:name="envelope return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sz w:val="24"/>
    </w:rPr>
  </w:style>
  <w:style w:type="paragraph" w:styleId="1">
    <w:name w:val="heading 1"/>
    <w:basedOn w:val="a2"/>
    <w:next w:val="a2"/>
    <w:link w:val="10"/>
    <w:qFormat/>
    <w:pPr>
      <w:keepNext/>
      <w:spacing w:before="60" w:after="60"/>
      <w:outlineLvl w:val="0"/>
    </w:pPr>
    <w:rPr>
      <w:rFonts w:ascii="Times New Roman CYR" w:hAnsi="Times New Roman CYR"/>
      <w:b/>
      <w:sz w:val="20"/>
      <w:lang/>
    </w:rPr>
  </w:style>
  <w:style w:type="paragraph" w:styleId="22">
    <w:name w:val="heading 2"/>
    <w:basedOn w:val="a2"/>
    <w:next w:val="a2"/>
    <w:link w:val="23"/>
    <w:qFormat/>
    <w:pPr>
      <w:keepNext/>
      <w:spacing w:before="120"/>
      <w:outlineLvl w:val="1"/>
    </w:pPr>
    <w:rPr>
      <w:b/>
      <w:lang/>
    </w:rPr>
  </w:style>
  <w:style w:type="paragraph" w:styleId="31">
    <w:name w:val="heading 3"/>
    <w:basedOn w:val="a2"/>
    <w:next w:val="a2"/>
    <w:link w:val="32"/>
    <w:qFormat/>
    <w:pPr>
      <w:keepNext/>
      <w:spacing w:before="120"/>
      <w:ind w:right="-113"/>
      <w:outlineLvl w:val="2"/>
    </w:pPr>
    <w:rPr>
      <w:b/>
      <w:lang/>
    </w:rPr>
  </w:style>
  <w:style w:type="paragraph" w:styleId="40">
    <w:name w:val="heading 4"/>
    <w:basedOn w:val="a2"/>
    <w:next w:val="a2"/>
    <w:link w:val="41"/>
    <w:qFormat/>
    <w:pPr>
      <w:keepNext/>
      <w:spacing w:before="60"/>
      <w:jc w:val="center"/>
      <w:outlineLvl w:val="3"/>
    </w:pPr>
    <w:rPr>
      <w:b/>
      <w:sz w:val="20"/>
      <w:lang/>
    </w:rPr>
  </w:style>
  <w:style w:type="paragraph" w:styleId="50">
    <w:name w:val="heading 5"/>
    <w:basedOn w:val="a2"/>
    <w:next w:val="a2"/>
    <w:link w:val="51"/>
    <w:qFormat/>
    <w:pPr>
      <w:keepNext/>
      <w:spacing w:before="120" w:after="120"/>
      <w:ind w:left="709" w:hanging="709"/>
      <w:outlineLvl w:val="4"/>
    </w:pPr>
    <w:rPr>
      <w:b/>
      <w:lang/>
    </w:rPr>
  </w:style>
  <w:style w:type="paragraph" w:styleId="6">
    <w:name w:val="heading 6"/>
    <w:basedOn w:val="a2"/>
    <w:next w:val="a2"/>
    <w:link w:val="60"/>
    <w:qFormat/>
    <w:pPr>
      <w:keepNext/>
      <w:spacing w:before="60" w:line="270" w:lineRule="atLeast"/>
      <w:outlineLvl w:val="5"/>
    </w:pPr>
    <w:rPr>
      <w:rFonts w:eastAsia="Arial Unicode MS"/>
      <w:b/>
      <w:sz w:val="20"/>
      <w:szCs w:val="24"/>
      <w:lang/>
    </w:rPr>
  </w:style>
  <w:style w:type="paragraph" w:styleId="7">
    <w:name w:val="heading 7"/>
    <w:basedOn w:val="a2"/>
    <w:next w:val="a2"/>
    <w:link w:val="70"/>
    <w:qFormat/>
    <w:pPr>
      <w:keepNext/>
      <w:widowControl w:val="0"/>
      <w:jc w:val="center"/>
      <w:outlineLvl w:val="6"/>
    </w:pPr>
    <w:rPr>
      <w:b/>
      <w:lang/>
    </w:rPr>
  </w:style>
  <w:style w:type="paragraph" w:styleId="8">
    <w:name w:val="heading 8"/>
    <w:basedOn w:val="a2"/>
    <w:next w:val="a2"/>
    <w:link w:val="80"/>
    <w:qFormat/>
    <w:pPr>
      <w:keepNext/>
      <w:widowControl w:val="0"/>
      <w:spacing w:before="120"/>
      <w:jc w:val="center"/>
      <w:outlineLvl w:val="7"/>
    </w:pPr>
    <w:rPr>
      <w:b/>
      <w:sz w:val="22"/>
      <w:lang/>
    </w:rPr>
  </w:style>
  <w:style w:type="paragraph" w:styleId="9">
    <w:name w:val="heading 9"/>
    <w:basedOn w:val="a2"/>
    <w:next w:val="a2"/>
    <w:link w:val="90"/>
    <w:qFormat/>
    <w:pPr>
      <w:keepNext/>
      <w:ind w:firstLine="709"/>
      <w:jc w:val="center"/>
      <w:outlineLvl w:val="8"/>
    </w:pPr>
    <w:rPr>
      <w:b/>
      <w:lang/>
    </w:rPr>
  </w:style>
  <w:style w:type="character" w:default="1" w:styleId="a3">
    <w:name w:val="Default Paragraph Font"/>
    <w:semiHidden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23">
    <w:name w:val="Заголовок 2 Знак"/>
    <w:link w:val="22"/>
    <w:rsid w:val="00F27BBF"/>
    <w:rPr>
      <w:b/>
      <w:sz w:val="24"/>
    </w:rPr>
  </w:style>
  <w:style w:type="character" w:customStyle="1" w:styleId="41">
    <w:name w:val="Заголовок 4 Знак"/>
    <w:link w:val="40"/>
    <w:rsid w:val="00F27BBF"/>
    <w:rPr>
      <w:b/>
    </w:rPr>
  </w:style>
  <w:style w:type="character" w:customStyle="1" w:styleId="60">
    <w:name w:val="Заголовок 6 Знак"/>
    <w:link w:val="6"/>
    <w:rsid w:val="00F27BBF"/>
    <w:rPr>
      <w:rFonts w:eastAsia="Arial Unicode MS"/>
      <w:b/>
      <w:szCs w:val="24"/>
    </w:rPr>
  </w:style>
  <w:style w:type="character" w:customStyle="1" w:styleId="90">
    <w:name w:val="Заголовок 9 Знак"/>
    <w:link w:val="9"/>
    <w:rsid w:val="00F27BBF"/>
    <w:rPr>
      <w:b/>
      <w:sz w:val="24"/>
    </w:rPr>
  </w:style>
  <w:style w:type="paragraph" w:customStyle="1" w:styleId="-1">
    <w:name w:val="абзац-1"/>
    <w:basedOn w:val="a2"/>
    <w:pPr>
      <w:spacing w:line="360" w:lineRule="auto"/>
      <w:ind w:firstLine="709"/>
    </w:pPr>
  </w:style>
  <w:style w:type="paragraph" w:styleId="a6">
    <w:name w:val="header"/>
    <w:basedOn w:val="a2"/>
    <w:link w:val="a7"/>
    <w:uiPriority w:val="99"/>
    <w:pPr>
      <w:tabs>
        <w:tab w:val="center" w:pos="4536"/>
        <w:tab w:val="right" w:pos="9072"/>
      </w:tabs>
    </w:pPr>
    <w:rPr>
      <w:lang/>
    </w:rPr>
  </w:style>
  <w:style w:type="character" w:styleId="a8">
    <w:name w:val="page number"/>
    <w:basedOn w:val="a3"/>
    <w:semiHidden/>
  </w:style>
  <w:style w:type="paragraph" w:styleId="a9">
    <w:name w:val="Body Text"/>
    <w:aliases w:val="Основной текст Знак,Знак1,Заг1"/>
    <w:basedOn w:val="a2"/>
    <w:link w:val="11"/>
    <w:pPr>
      <w:widowControl w:val="0"/>
      <w:spacing w:after="120"/>
    </w:pPr>
    <w:rPr>
      <w:rFonts w:ascii="Arial" w:hAnsi="Arial"/>
      <w:sz w:val="20"/>
      <w:lang/>
    </w:rPr>
  </w:style>
  <w:style w:type="character" w:customStyle="1" w:styleId="11">
    <w:name w:val="Знак1 Знак1"/>
    <w:aliases w:val="Заг1 Знак1"/>
    <w:link w:val="a9"/>
    <w:locked/>
    <w:rsid w:val="00F27BBF"/>
    <w:rPr>
      <w:rFonts w:ascii="Arial" w:hAnsi="Arial"/>
    </w:rPr>
  </w:style>
  <w:style w:type="paragraph" w:customStyle="1" w:styleId="aa">
    <w:name w:val="Термин"/>
    <w:basedOn w:val="a2"/>
    <w:next w:val="ab"/>
    <w:rPr>
      <w:snapToGrid w:val="0"/>
    </w:rPr>
  </w:style>
  <w:style w:type="paragraph" w:customStyle="1" w:styleId="ab">
    <w:name w:val="Список определений"/>
    <w:basedOn w:val="a2"/>
    <w:next w:val="aa"/>
    <w:pPr>
      <w:ind w:left="360"/>
    </w:pPr>
    <w:rPr>
      <w:snapToGrid w:val="0"/>
    </w:rPr>
  </w:style>
  <w:style w:type="paragraph" w:customStyle="1" w:styleId="Normal">
    <w:name w:val="Normal"/>
    <w:pPr>
      <w:widowControl w:val="0"/>
    </w:pPr>
  </w:style>
  <w:style w:type="paragraph" w:styleId="21">
    <w:name w:val="Body Text 2"/>
    <w:basedOn w:val="a2"/>
    <w:link w:val="24"/>
    <w:semiHidden/>
    <w:pPr>
      <w:spacing w:before="120"/>
    </w:pPr>
    <w:rPr>
      <w:rFonts w:ascii="Times New Roman CYR" w:hAnsi="Times New Roman CYR"/>
      <w:sz w:val="22"/>
      <w:lang/>
    </w:rPr>
  </w:style>
  <w:style w:type="paragraph" w:styleId="a0">
    <w:name w:val="Body Text Indent"/>
    <w:aliases w:val="Основной текст 1,Нумерованный список !!,Надин стиль"/>
    <w:basedOn w:val="a2"/>
    <w:link w:val="ac"/>
    <w:semiHidden/>
    <w:pPr>
      <w:autoSpaceDE w:val="0"/>
      <w:autoSpaceDN w:val="0"/>
      <w:ind w:firstLine="720"/>
      <w:jc w:val="both"/>
    </w:pPr>
    <w:rPr>
      <w:rFonts w:ascii="MS Sans Serif" w:hAnsi="MS Sans Serif"/>
      <w:sz w:val="28"/>
      <w:lang/>
    </w:rPr>
  </w:style>
  <w:style w:type="paragraph" w:styleId="20">
    <w:name w:val="Body Text Indent 2"/>
    <w:basedOn w:val="a2"/>
    <w:link w:val="25"/>
    <w:semiHidden/>
    <w:pPr>
      <w:spacing w:before="20"/>
      <w:ind w:firstLine="709"/>
    </w:pPr>
    <w:rPr>
      <w:sz w:val="22"/>
      <w:lang/>
    </w:rPr>
  </w:style>
  <w:style w:type="paragraph" w:styleId="30">
    <w:name w:val="Body Text Indent 3"/>
    <w:basedOn w:val="a2"/>
    <w:link w:val="33"/>
    <w:semiHidden/>
    <w:pPr>
      <w:tabs>
        <w:tab w:val="left" w:pos="1515"/>
      </w:tabs>
      <w:autoSpaceDE w:val="0"/>
      <w:autoSpaceDN w:val="0"/>
      <w:spacing w:before="120" w:line="240" w:lineRule="exact"/>
      <w:ind w:firstLine="709"/>
      <w:jc w:val="both"/>
    </w:pPr>
    <w:rPr>
      <w:color w:val="FF0000"/>
      <w:sz w:val="20"/>
      <w:lang/>
    </w:rPr>
  </w:style>
  <w:style w:type="paragraph" w:styleId="a">
    <w:name w:val="Normal (Web)"/>
    <w:basedOn w:val="a2"/>
    <w:semiHidden/>
    <w:pPr>
      <w:spacing w:before="100" w:after="100"/>
    </w:pPr>
    <w:rPr>
      <w:rFonts w:ascii="Arial Unicode MS" w:eastAsia="Arial Unicode MS" w:hAnsi="Arial Unicode MS" w:hint="eastAsia"/>
    </w:rPr>
  </w:style>
  <w:style w:type="paragraph" w:styleId="a1">
    <w:name w:val="List Bullet"/>
    <w:basedOn w:val="a2"/>
    <w:autoRedefine/>
    <w:semiHidden/>
    <w:pPr>
      <w:numPr>
        <w:numId w:val="2"/>
      </w:numPr>
    </w:pPr>
  </w:style>
  <w:style w:type="paragraph" w:styleId="2">
    <w:name w:val="List Bullet 2"/>
    <w:basedOn w:val="a2"/>
    <w:autoRedefine/>
    <w:semiHidden/>
    <w:pPr>
      <w:numPr>
        <w:numId w:val="3"/>
      </w:numPr>
    </w:pPr>
  </w:style>
  <w:style w:type="paragraph" w:styleId="3">
    <w:name w:val="List Bullet 3"/>
    <w:basedOn w:val="a2"/>
    <w:autoRedefine/>
    <w:semiHidden/>
    <w:pPr>
      <w:numPr>
        <w:numId w:val="1"/>
      </w:numPr>
    </w:pPr>
  </w:style>
  <w:style w:type="paragraph" w:styleId="4">
    <w:name w:val="List Bullet 4"/>
    <w:basedOn w:val="a2"/>
    <w:autoRedefine/>
    <w:semiHidden/>
    <w:pPr>
      <w:numPr>
        <w:numId w:val="4"/>
      </w:numPr>
    </w:pPr>
  </w:style>
  <w:style w:type="paragraph" w:styleId="5">
    <w:name w:val="List Bullet 5"/>
    <w:basedOn w:val="a2"/>
    <w:autoRedefine/>
    <w:semiHidden/>
    <w:pPr>
      <w:numPr>
        <w:numId w:val="5"/>
      </w:numPr>
    </w:pPr>
  </w:style>
  <w:style w:type="paragraph" w:styleId="ad">
    <w:name w:val="List Number"/>
    <w:basedOn w:val="a2"/>
    <w:semiHidden/>
    <w:pPr>
      <w:numPr>
        <w:numId w:val="6"/>
      </w:numPr>
    </w:pPr>
  </w:style>
  <w:style w:type="paragraph" w:styleId="26">
    <w:name w:val="List Number 2"/>
    <w:basedOn w:val="a2"/>
    <w:semiHidden/>
    <w:pPr>
      <w:numPr>
        <w:numId w:val="7"/>
      </w:numPr>
    </w:pPr>
  </w:style>
  <w:style w:type="paragraph" w:styleId="34">
    <w:name w:val="List Number 3"/>
    <w:basedOn w:val="a2"/>
    <w:semiHidden/>
    <w:pPr>
      <w:numPr>
        <w:numId w:val="8"/>
      </w:numPr>
    </w:pPr>
  </w:style>
  <w:style w:type="paragraph" w:styleId="42">
    <w:name w:val="List Number 4"/>
    <w:basedOn w:val="a2"/>
    <w:semiHidden/>
    <w:pPr>
      <w:numPr>
        <w:numId w:val="9"/>
      </w:numPr>
    </w:pPr>
  </w:style>
  <w:style w:type="paragraph" w:styleId="52">
    <w:name w:val="List Number 5"/>
    <w:basedOn w:val="a2"/>
    <w:semiHidden/>
    <w:pPr>
      <w:numPr>
        <w:numId w:val="10"/>
      </w:numPr>
    </w:pPr>
  </w:style>
  <w:style w:type="paragraph" w:customStyle="1" w:styleId="12">
    <w:name w:val="Обычный1"/>
    <w:rPr>
      <w:rFonts w:ascii="Arial" w:hAnsi="Arial"/>
    </w:rPr>
  </w:style>
  <w:style w:type="paragraph" w:customStyle="1" w:styleId="13">
    <w:name w:val="Стиль1"/>
    <w:basedOn w:val="a2"/>
    <w:pPr>
      <w:spacing w:line="360" w:lineRule="auto"/>
      <w:ind w:firstLine="709"/>
      <w:jc w:val="both"/>
    </w:pPr>
    <w:rPr>
      <w:rFonts w:ascii="Arial" w:hAnsi="Arial"/>
    </w:rPr>
  </w:style>
  <w:style w:type="paragraph" w:styleId="35">
    <w:name w:val="Body Text 3"/>
    <w:basedOn w:val="a2"/>
    <w:link w:val="36"/>
    <w:semiHidden/>
    <w:pPr>
      <w:spacing w:before="120"/>
      <w:jc w:val="center"/>
    </w:pPr>
    <w:rPr>
      <w:bCs/>
      <w:caps/>
      <w:sz w:val="20"/>
      <w:lang/>
    </w:rPr>
  </w:style>
  <w:style w:type="paragraph" w:styleId="ae">
    <w:name w:val="endnote text"/>
    <w:basedOn w:val="a2"/>
    <w:link w:val="af"/>
    <w:rPr>
      <w:sz w:val="20"/>
    </w:rPr>
  </w:style>
  <w:style w:type="character" w:customStyle="1" w:styleId="af">
    <w:name w:val="Текст концевой сноски Знак"/>
    <w:link w:val="ae"/>
    <w:rsid w:val="00F27BBF"/>
  </w:style>
  <w:style w:type="paragraph" w:styleId="af0">
    <w:name w:val="Date"/>
    <w:basedOn w:val="a2"/>
    <w:next w:val="a2"/>
    <w:link w:val="af1"/>
    <w:semiHidden/>
    <w:rPr>
      <w:lang/>
    </w:rPr>
  </w:style>
  <w:style w:type="paragraph" w:styleId="af2">
    <w:name w:val="Balloon Text"/>
    <w:basedOn w:val="a2"/>
    <w:link w:val="af3"/>
    <w:semiHidden/>
    <w:unhideWhenUsed/>
    <w:rsid w:val="0092291F"/>
    <w:rPr>
      <w:rFonts w:ascii="Tahoma" w:hAnsi="Tahoma"/>
      <w:sz w:val="16"/>
      <w:szCs w:val="16"/>
      <w:lang/>
    </w:rPr>
  </w:style>
  <w:style w:type="character" w:customStyle="1" w:styleId="af3">
    <w:name w:val="Текст выноски Знак"/>
    <w:link w:val="af2"/>
    <w:semiHidden/>
    <w:rsid w:val="0092291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2A07AF"/>
    <w:rPr>
      <w:rFonts w:ascii="Times New Roman CYR" w:hAnsi="Times New Roman CYR"/>
      <w:b/>
    </w:rPr>
  </w:style>
  <w:style w:type="character" w:customStyle="1" w:styleId="32">
    <w:name w:val="Заголовок 3 Знак"/>
    <w:link w:val="31"/>
    <w:rsid w:val="002A07AF"/>
    <w:rPr>
      <w:b/>
      <w:sz w:val="24"/>
    </w:rPr>
  </w:style>
  <w:style w:type="paragraph" w:styleId="43">
    <w:name w:val="index 4"/>
    <w:basedOn w:val="a2"/>
    <w:next w:val="a2"/>
    <w:autoRedefine/>
    <w:semiHidden/>
    <w:unhideWhenUsed/>
    <w:rsid w:val="002A07AF"/>
    <w:pPr>
      <w:ind w:left="960" w:hanging="240"/>
    </w:pPr>
    <w:rPr>
      <w:szCs w:val="24"/>
    </w:rPr>
  </w:style>
  <w:style w:type="character" w:customStyle="1" w:styleId="a7">
    <w:name w:val="Верхний колонтитул Знак"/>
    <w:link w:val="a6"/>
    <w:uiPriority w:val="99"/>
    <w:rsid w:val="002A07AF"/>
    <w:rPr>
      <w:sz w:val="24"/>
    </w:rPr>
  </w:style>
  <w:style w:type="paragraph" w:styleId="af4">
    <w:name w:val="footer"/>
    <w:basedOn w:val="a2"/>
    <w:link w:val="af5"/>
    <w:unhideWhenUsed/>
    <w:rsid w:val="002A07AF"/>
    <w:pPr>
      <w:tabs>
        <w:tab w:val="center" w:pos="4677"/>
        <w:tab w:val="right" w:pos="9355"/>
      </w:tabs>
    </w:pPr>
    <w:rPr>
      <w:szCs w:val="24"/>
      <w:lang/>
    </w:rPr>
  </w:style>
  <w:style w:type="character" w:customStyle="1" w:styleId="af5">
    <w:name w:val="Нижний колонтитул Знак"/>
    <w:link w:val="af4"/>
    <w:rsid w:val="002A07AF"/>
    <w:rPr>
      <w:sz w:val="24"/>
      <w:szCs w:val="24"/>
    </w:rPr>
  </w:style>
  <w:style w:type="paragraph" w:styleId="af6">
    <w:name w:val="envelope address"/>
    <w:basedOn w:val="a2"/>
    <w:semiHidden/>
    <w:unhideWhenUsed/>
    <w:rsid w:val="002A07AF"/>
    <w:pPr>
      <w:framePr w:w="7920" w:h="1980" w:hSpace="180" w:wrap="auto" w:hAnchor="page" w:xAlign="center" w:yAlign="bottom"/>
      <w:ind w:left="2880"/>
    </w:pPr>
    <w:rPr>
      <w:rFonts w:ascii="Arial" w:hAnsi="Arial"/>
      <w:szCs w:val="24"/>
    </w:rPr>
  </w:style>
  <w:style w:type="paragraph" w:styleId="27">
    <w:name w:val="envelope return"/>
    <w:basedOn w:val="a2"/>
    <w:semiHidden/>
    <w:unhideWhenUsed/>
    <w:rsid w:val="002A07AF"/>
    <w:rPr>
      <w:rFonts w:ascii="Arial" w:hAnsi="Arial"/>
      <w:sz w:val="20"/>
      <w:szCs w:val="24"/>
    </w:rPr>
  </w:style>
  <w:style w:type="paragraph" w:styleId="af7">
    <w:name w:val="List"/>
    <w:basedOn w:val="a2"/>
    <w:semiHidden/>
    <w:unhideWhenUsed/>
    <w:rsid w:val="002A07AF"/>
    <w:pPr>
      <w:ind w:left="283" w:hanging="283"/>
    </w:pPr>
    <w:rPr>
      <w:szCs w:val="24"/>
    </w:rPr>
  </w:style>
  <w:style w:type="paragraph" w:styleId="af8">
    <w:name w:val="Title"/>
    <w:basedOn w:val="a2"/>
    <w:link w:val="af9"/>
    <w:qFormat/>
    <w:rsid w:val="002A07AF"/>
    <w:pPr>
      <w:jc w:val="center"/>
    </w:pPr>
    <w:rPr>
      <w:sz w:val="28"/>
      <w:szCs w:val="24"/>
      <w:lang/>
    </w:rPr>
  </w:style>
  <w:style w:type="character" w:customStyle="1" w:styleId="af9">
    <w:name w:val="Название Знак"/>
    <w:link w:val="af8"/>
    <w:rsid w:val="002A07AF"/>
    <w:rPr>
      <w:sz w:val="28"/>
      <w:szCs w:val="24"/>
    </w:rPr>
  </w:style>
  <w:style w:type="paragraph" w:styleId="afa">
    <w:name w:val="Closing"/>
    <w:basedOn w:val="a2"/>
    <w:link w:val="afb"/>
    <w:semiHidden/>
    <w:unhideWhenUsed/>
    <w:rsid w:val="002A07AF"/>
    <w:pPr>
      <w:ind w:left="4252"/>
    </w:pPr>
    <w:rPr>
      <w:szCs w:val="24"/>
      <w:lang/>
    </w:rPr>
  </w:style>
  <w:style w:type="character" w:customStyle="1" w:styleId="afb">
    <w:name w:val="Прощание Знак"/>
    <w:link w:val="afa"/>
    <w:semiHidden/>
    <w:rsid w:val="002A07AF"/>
    <w:rPr>
      <w:sz w:val="24"/>
      <w:szCs w:val="24"/>
    </w:rPr>
  </w:style>
  <w:style w:type="character" w:customStyle="1" w:styleId="14">
    <w:name w:val="Основной текст Знак1"/>
    <w:aliases w:val="Знак1 Знак,Заг1 Знак"/>
    <w:uiPriority w:val="99"/>
    <w:rsid w:val="002A07AF"/>
    <w:rPr>
      <w:sz w:val="24"/>
      <w:szCs w:val="24"/>
    </w:rPr>
  </w:style>
  <w:style w:type="character" w:customStyle="1" w:styleId="ac">
    <w:name w:val="Основной текст с отступом Знак"/>
    <w:aliases w:val="Основной текст 1 Знак1,Нумерованный список !! Знак1,Надин стиль Знак1"/>
    <w:link w:val="a0"/>
    <w:semiHidden/>
    <w:rsid w:val="002A07AF"/>
    <w:rPr>
      <w:rFonts w:ascii="MS Sans Serif" w:hAnsi="MS Sans Serif"/>
      <w:sz w:val="28"/>
    </w:rPr>
  </w:style>
  <w:style w:type="character" w:customStyle="1" w:styleId="af1">
    <w:name w:val="Дата Знак"/>
    <w:link w:val="af0"/>
    <w:semiHidden/>
    <w:rsid w:val="002A07AF"/>
    <w:rPr>
      <w:sz w:val="24"/>
    </w:rPr>
  </w:style>
  <w:style w:type="character" w:customStyle="1" w:styleId="36">
    <w:name w:val="Основной текст 3 Знак"/>
    <w:link w:val="35"/>
    <w:semiHidden/>
    <w:rsid w:val="002A07AF"/>
    <w:rPr>
      <w:bCs/>
      <w:caps/>
    </w:rPr>
  </w:style>
  <w:style w:type="character" w:customStyle="1" w:styleId="25">
    <w:name w:val="Основной текст с отступом 2 Знак"/>
    <w:link w:val="20"/>
    <w:semiHidden/>
    <w:rsid w:val="002A07AF"/>
    <w:rPr>
      <w:sz w:val="22"/>
    </w:rPr>
  </w:style>
  <w:style w:type="character" w:customStyle="1" w:styleId="33">
    <w:name w:val="Основной текст с отступом 3 Знак"/>
    <w:link w:val="30"/>
    <w:semiHidden/>
    <w:rsid w:val="002A07AF"/>
    <w:rPr>
      <w:color w:val="FF0000"/>
    </w:rPr>
  </w:style>
  <w:style w:type="paragraph" w:styleId="afc">
    <w:name w:val="Plain Text"/>
    <w:basedOn w:val="a2"/>
    <w:link w:val="afd"/>
    <w:semiHidden/>
    <w:unhideWhenUsed/>
    <w:rsid w:val="002A07AF"/>
    <w:rPr>
      <w:rFonts w:ascii="Courier New" w:hAnsi="Courier New"/>
      <w:sz w:val="20"/>
      <w:szCs w:val="24"/>
      <w:lang/>
    </w:rPr>
  </w:style>
  <w:style w:type="character" w:customStyle="1" w:styleId="afd">
    <w:name w:val="Текст Знак"/>
    <w:link w:val="afc"/>
    <w:semiHidden/>
    <w:rsid w:val="002A07AF"/>
    <w:rPr>
      <w:rFonts w:ascii="Courier New" w:hAnsi="Courier New"/>
      <w:szCs w:val="24"/>
    </w:rPr>
  </w:style>
  <w:style w:type="paragraph" w:customStyle="1" w:styleId="afe">
    <w:name w:val="Уважаемый"/>
    <w:rsid w:val="002A07AF"/>
    <w:pPr>
      <w:spacing w:before="120" w:after="120" w:line="360" w:lineRule="auto"/>
      <w:jc w:val="center"/>
    </w:pPr>
    <w:rPr>
      <w:bCs/>
      <w:sz w:val="28"/>
    </w:rPr>
  </w:style>
  <w:style w:type="paragraph" w:customStyle="1" w:styleId="aff">
    <w:name w:val="Абзац"/>
    <w:basedOn w:val="a2"/>
    <w:rsid w:val="002A07AF"/>
    <w:pPr>
      <w:spacing w:before="120" w:line="360" w:lineRule="auto"/>
      <w:ind w:firstLine="851"/>
      <w:jc w:val="both"/>
    </w:pPr>
    <w:rPr>
      <w:sz w:val="28"/>
    </w:rPr>
  </w:style>
  <w:style w:type="character" w:customStyle="1" w:styleId="51">
    <w:name w:val="Заголовок 5 Знак"/>
    <w:link w:val="50"/>
    <w:rsid w:val="000E627B"/>
    <w:rPr>
      <w:b/>
      <w:sz w:val="24"/>
    </w:rPr>
  </w:style>
  <w:style w:type="character" w:customStyle="1" w:styleId="70">
    <w:name w:val="Заголовок 7 Знак"/>
    <w:link w:val="7"/>
    <w:rsid w:val="000E627B"/>
    <w:rPr>
      <w:b/>
      <w:sz w:val="24"/>
    </w:rPr>
  </w:style>
  <w:style w:type="character" w:customStyle="1" w:styleId="80">
    <w:name w:val="Заголовок 8 Знак"/>
    <w:link w:val="8"/>
    <w:rsid w:val="000E627B"/>
    <w:rPr>
      <w:b/>
      <w:sz w:val="22"/>
    </w:rPr>
  </w:style>
  <w:style w:type="paragraph" w:styleId="aff0">
    <w:name w:val="footnote text"/>
    <w:basedOn w:val="a2"/>
    <w:link w:val="aff1"/>
    <w:uiPriority w:val="99"/>
    <w:semiHidden/>
    <w:unhideWhenUsed/>
    <w:rsid w:val="000E627B"/>
    <w:rPr>
      <w:sz w:val="20"/>
    </w:rPr>
  </w:style>
  <w:style w:type="character" w:customStyle="1" w:styleId="aff1">
    <w:name w:val="Текст сноски Знак"/>
    <w:basedOn w:val="a3"/>
    <w:link w:val="aff0"/>
    <w:uiPriority w:val="99"/>
    <w:semiHidden/>
    <w:rsid w:val="000E627B"/>
  </w:style>
  <w:style w:type="character" w:customStyle="1" w:styleId="15">
    <w:name w:val="Основной текст с отступом Знак1"/>
    <w:aliases w:val="Основной текст 1 Знак,Нумерованный список !! Знак,Надин стиль Знак"/>
    <w:semiHidden/>
    <w:rsid w:val="000E627B"/>
    <w:rPr>
      <w:sz w:val="24"/>
    </w:rPr>
  </w:style>
  <w:style w:type="character" w:customStyle="1" w:styleId="24">
    <w:name w:val="Основной текст 2 Знак"/>
    <w:link w:val="21"/>
    <w:semiHidden/>
    <w:rsid w:val="000E627B"/>
    <w:rPr>
      <w:rFonts w:ascii="Times New Roman CYR" w:hAnsi="Times New Roman CYR"/>
      <w:sz w:val="22"/>
    </w:rPr>
  </w:style>
  <w:style w:type="character" w:styleId="aff2">
    <w:name w:val="footnote reference"/>
    <w:uiPriority w:val="99"/>
    <w:semiHidden/>
    <w:unhideWhenUsed/>
    <w:rsid w:val="000E627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9C3DF-B5A5-4E92-9610-D67CBFEDB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9604</Words>
  <Characters>54744</Characters>
  <Application>Microsoft Office Word</Application>
  <DocSecurity>0</DocSecurity>
  <Lines>456</Lines>
  <Paragraphs>128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ФЕДЕРАЛЬНОЕ ГОСУДАРСТВЕННОЕ СТАТИСТИЧЕСКОЕ НАБЛЮДЕНИЕ	</vt:lpstr>
      </vt:variant>
      <vt:variant>
        <vt:i4>0</vt:i4>
      </vt:variant>
    </vt:vector>
  </HeadingPairs>
  <TitlesOfParts>
    <vt:vector size="1" baseType="lpstr">
      <vt:lpstr>ФЕДЕРАЛЬНОЕ ГОСУДАРСТВЕННОЕ СТАТИСТИЧЕСКОЕ НАБЛЮДЕНИЕ	</vt:lpstr>
    </vt:vector>
  </TitlesOfParts>
  <Company>ГКС РФ</Company>
  <LinksUpToDate>false</LinksUpToDate>
  <CharactersWithSpaces>64220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СТАТИСТИЧЕСКОЕ НАБЛЮДЕНИЕ</dc:title>
  <dc:creator>555</dc:creator>
  <cp:lastModifiedBy>Специалист</cp:lastModifiedBy>
  <cp:revision>2</cp:revision>
  <cp:lastPrinted>2014-12-02T03:31:00Z</cp:lastPrinted>
  <dcterms:created xsi:type="dcterms:W3CDTF">2015-12-21T04:24:00Z</dcterms:created>
  <dcterms:modified xsi:type="dcterms:W3CDTF">2015-12-21T04:24:00Z</dcterms:modified>
</cp:coreProperties>
</file>