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E" w:rsidRDefault="007C6F7E" w:rsidP="007C6F7E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5" o:title=""/>
          </v:shape>
          <o:OLEObject Type="Embed" ProgID="Imaging.Document" ShapeID="_x0000_i1025" DrawAspect="Icon" ObjectID="_1490010972" r:id="rId6"/>
        </w:object>
      </w:r>
    </w:p>
    <w:p w:rsidR="007C6F7E" w:rsidRDefault="007C6F7E" w:rsidP="007C6F7E">
      <w:pPr>
        <w:pStyle w:val="a3"/>
        <w:rPr>
          <w:sz w:val="24"/>
          <w:szCs w:val="24"/>
        </w:rPr>
      </w:pPr>
    </w:p>
    <w:p w:rsidR="007C6F7E" w:rsidRDefault="007C6F7E" w:rsidP="007C6F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7C6F7E" w:rsidRDefault="007C6F7E" w:rsidP="007C6F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7C6F7E" w:rsidRDefault="007C6F7E" w:rsidP="007C6F7E">
      <w:pPr>
        <w:pStyle w:val="a5"/>
        <w:rPr>
          <w:b/>
          <w:sz w:val="24"/>
          <w:szCs w:val="24"/>
        </w:rPr>
      </w:pPr>
    </w:p>
    <w:p w:rsidR="007C6F7E" w:rsidRDefault="007C6F7E" w:rsidP="007C6F7E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7C6F7E" w:rsidRDefault="007C6F7E" w:rsidP="007C6F7E">
      <w:pPr>
        <w:pStyle w:val="a5"/>
        <w:rPr>
          <w:b/>
          <w:sz w:val="24"/>
          <w:szCs w:val="24"/>
        </w:rPr>
      </w:pPr>
    </w:p>
    <w:p w:rsidR="007C6F7E" w:rsidRDefault="007C6F7E" w:rsidP="007C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02 марта 2015 г.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                                              № 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C6F7E" w:rsidRDefault="007C6F7E" w:rsidP="007C6F7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от 12.11.2014 № 52 «О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и урегулированию конфликта интересов»</w:t>
      </w:r>
      <w:r w:rsidR="00F37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(в редакции от 20.12.2014 № 58)</w:t>
      </w:r>
    </w:p>
    <w:p w:rsidR="007C6F7E" w:rsidRPr="00560B3E" w:rsidRDefault="007C6F7E" w:rsidP="007C6F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B3E">
        <w:rPr>
          <w:rFonts w:ascii="Times New Roman" w:hAnsi="Times New Roman" w:cs="Times New Roman"/>
          <w:sz w:val="24"/>
          <w:szCs w:val="24"/>
        </w:rPr>
        <w:t>На основании Федеральных законов от 02.03.2007 № 25-ФЗ «О муниципальной службе в Российской Федерации», от 0</w:t>
      </w:r>
      <w:r w:rsidR="00676362" w:rsidRPr="00560B3E">
        <w:rPr>
          <w:rFonts w:ascii="Times New Roman" w:hAnsi="Times New Roman" w:cs="Times New Roman"/>
          <w:sz w:val="24"/>
          <w:szCs w:val="24"/>
        </w:rPr>
        <w:t>6</w:t>
      </w:r>
      <w:r w:rsidRPr="00560B3E">
        <w:rPr>
          <w:rFonts w:ascii="Times New Roman" w:hAnsi="Times New Roman" w:cs="Times New Roman"/>
          <w:sz w:val="24"/>
          <w:szCs w:val="24"/>
        </w:rPr>
        <w:t>.1</w:t>
      </w:r>
      <w:r w:rsidR="00676362" w:rsidRPr="00560B3E">
        <w:rPr>
          <w:rFonts w:ascii="Times New Roman" w:hAnsi="Times New Roman" w:cs="Times New Roman"/>
          <w:sz w:val="24"/>
          <w:szCs w:val="24"/>
        </w:rPr>
        <w:t>0</w:t>
      </w:r>
      <w:r w:rsidRPr="00560B3E">
        <w:rPr>
          <w:rFonts w:ascii="Times New Roman" w:hAnsi="Times New Roman" w:cs="Times New Roman"/>
          <w:sz w:val="24"/>
          <w:szCs w:val="24"/>
        </w:rPr>
        <w:t>.20</w:t>
      </w:r>
      <w:r w:rsidR="00676362" w:rsidRPr="00560B3E">
        <w:rPr>
          <w:rFonts w:ascii="Times New Roman" w:hAnsi="Times New Roman" w:cs="Times New Roman"/>
          <w:sz w:val="24"/>
          <w:szCs w:val="24"/>
        </w:rPr>
        <w:t>03</w:t>
      </w:r>
      <w:r w:rsidRPr="00560B3E">
        <w:rPr>
          <w:rFonts w:ascii="Times New Roman" w:hAnsi="Times New Roman" w:cs="Times New Roman"/>
          <w:sz w:val="24"/>
          <w:szCs w:val="24"/>
        </w:rPr>
        <w:t xml:space="preserve"> № </w:t>
      </w:r>
      <w:r w:rsidR="00676362" w:rsidRPr="00560B3E">
        <w:rPr>
          <w:rFonts w:ascii="Times New Roman" w:hAnsi="Times New Roman" w:cs="Times New Roman"/>
          <w:sz w:val="24"/>
          <w:szCs w:val="24"/>
        </w:rPr>
        <w:t>131</w:t>
      </w:r>
      <w:r w:rsidRPr="00560B3E">
        <w:rPr>
          <w:rFonts w:ascii="Times New Roman" w:hAnsi="Times New Roman" w:cs="Times New Roman"/>
          <w:sz w:val="24"/>
          <w:szCs w:val="24"/>
        </w:rPr>
        <w:t>-ФЗ «</w:t>
      </w:r>
      <w:r w:rsidR="00676362" w:rsidRPr="00560B3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560B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0B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0B3E">
        <w:rPr>
          <w:rFonts w:ascii="Times New Roman" w:hAnsi="Times New Roman" w:cs="Times New Roman"/>
          <w:sz w:val="24"/>
          <w:szCs w:val="24"/>
        </w:rPr>
        <w:t xml:space="preserve">.2 ст.7 Закона </w:t>
      </w:r>
      <w:proofErr w:type="gramStart"/>
      <w:r w:rsidRPr="00560B3E">
        <w:rPr>
          <w:rFonts w:ascii="Times New Roman" w:hAnsi="Times New Roman" w:cs="Times New Roman"/>
          <w:sz w:val="24"/>
          <w:szCs w:val="24"/>
        </w:rPr>
        <w:t>Приморского края от 04.06.2007 № 82-КЗ «О муниципальной службе в Приморском крае», Федерального закона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76362" w:rsidRPr="00560B3E">
        <w:rPr>
          <w:rFonts w:ascii="Times New Roman" w:hAnsi="Times New Roman" w:cs="Times New Roman"/>
          <w:sz w:val="24"/>
          <w:szCs w:val="24"/>
        </w:rPr>
        <w:t xml:space="preserve">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</w:t>
      </w:r>
      <w:proofErr w:type="gramEnd"/>
      <w:r w:rsidR="00676362" w:rsidRPr="00560B3E">
        <w:rPr>
          <w:rFonts w:ascii="Times New Roman" w:hAnsi="Times New Roman" w:cs="Times New Roman"/>
          <w:sz w:val="24"/>
          <w:szCs w:val="24"/>
        </w:rPr>
        <w:t xml:space="preserve"> поведению муниципальных служащих и урегулированию конфликта интересов», </w:t>
      </w:r>
      <w:r w:rsidRPr="00560B3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560B3E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560B3E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C6F7E" w:rsidRPr="00560B3E" w:rsidRDefault="007C6F7E" w:rsidP="007C6F7E">
      <w:pPr>
        <w:tabs>
          <w:tab w:val="left" w:pos="180"/>
        </w:tabs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560B3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6F7E" w:rsidRPr="00560B3E" w:rsidRDefault="007C6F7E" w:rsidP="007C6F7E">
      <w:pPr>
        <w:numPr>
          <w:ilvl w:val="0"/>
          <w:numId w:val="1"/>
        </w:numPr>
        <w:tabs>
          <w:tab w:val="left" w:pos="180"/>
        </w:tabs>
        <w:spacing w:line="240" w:lineRule="auto"/>
        <w:ind w:left="284" w:right="255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постановление администрации </w:t>
      </w:r>
      <w:proofErr w:type="spellStart"/>
      <w:r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0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от 12.11.2014 № 52 «О комиссии по соблюдению требований к служебному поведению муниципальных служащих администрации 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560B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76362"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от 20.12.2014 № 58)</w:t>
      </w:r>
      <w:r w:rsidRPr="00560B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6362" w:rsidRPr="00560B3E" w:rsidRDefault="007C6F7E" w:rsidP="007C6F7E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6362"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3F95"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 приложения 1 Постановления слова «</w:t>
      </w:r>
      <w:r w:rsidR="008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комиссии» заменить </w:t>
      </w:r>
      <w:r w:rsidR="00343F95"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D21D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43F95" w:rsidRPr="0056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«член комиссии»;</w:t>
      </w:r>
    </w:p>
    <w:p w:rsidR="00F50730" w:rsidRPr="00560B3E" w:rsidRDefault="00F50730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в наименовании Положения слова «федеральных государственных служащих» заменить словами «муниципальных служащих администрации 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поселения»;</w:t>
      </w:r>
    </w:p>
    <w:p w:rsidR="00F50730" w:rsidRPr="00560B3E" w:rsidRDefault="00F50730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>в пункте 2 Положения слова «Комиссии», «руководствуются» заменить словами «Комиссия», «руководствуется» соответственно;</w:t>
      </w:r>
    </w:p>
    <w:p w:rsidR="00F50730" w:rsidRPr="00560B3E" w:rsidRDefault="00F50730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>подпункт «а» пункта 3 Положения после слов «в обеспечении соблюдения муниципальными служащими» дополнить словами «</w:t>
      </w:r>
      <w:r w:rsidR="00560B3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60B3E">
        <w:rPr>
          <w:rFonts w:ascii="Times New Roman" w:hAnsi="Times New Roman" w:cs="Times New Roman"/>
          <w:color w:val="000000"/>
          <w:sz w:val="24"/>
          <w:szCs w:val="24"/>
        </w:rPr>
        <w:t>Ореховск</w:t>
      </w:r>
      <w:r w:rsidRPr="00560B3E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муниципальные служащие, муниципальный служащий)»;</w:t>
      </w:r>
    </w:p>
    <w:p w:rsidR="00F50730" w:rsidRPr="00560B3E" w:rsidRDefault="00F50730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>в абзаце 2 пункта 5 Положения слово «государственной» заменить словом «муниципальной»;</w:t>
      </w:r>
    </w:p>
    <w:p w:rsidR="00F50730" w:rsidRPr="00560B3E" w:rsidRDefault="002435E3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в пункте 13.3 Положения слова «государственного органа», «государственном органе» заменить словами «администрации 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а также слово «государственный» заменить словом «муниципальной»;</w:t>
      </w:r>
    </w:p>
    <w:p w:rsidR="002435E3" w:rsidRPr="00560B3E" w:rsidRDefault="002435E3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предложение первое пункта 15 Положения после слов «конфликта интересов», предложение второе, четвертое пункта 15 Положения после слов «муниципального служащего» дополнить словами «или гражданина, замещавшего должность муниципальной службы в администрации 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поселения»;</w:t>
      </w:r>
    </w:p>
    <w:p w:rsidR="006151CD" w:rsidRPr="00560B3E" w:rsidRDefault="002435E3" w:rsidP="006151CD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третье пункта 15 Положения после слов «муниципального служащего (его представителя)» дополнить словами «или гражданина, замещавшего должность муниципальной службы в администрации 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(его представителя)»;</w:t>
      </w:r>
    </w:p>
    <w:p w:rsidR="006151CD" w:rsidRPr="00560B3E" w:rsidRDefault="006151CD" w:rsidP="006151CD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 пункт 12 Положения подпунктом «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>» следующего содержания:</w:t>
      </w:r>
      <w:r w:rsidRPr="00560B3E">
        <w:rPr>
          <w:color w:val="000000"/>
          <w:sz w:val="24"/>
          <w:szCs w:val="24"/>
        </w:rPr>
        <w:t>   </w:t>
      </w:r>
    </w:p>
    <w:p w:rsidR="006151CD" w:rsidRPr="00560B3E" w:rsidRDefault="006151CD" w:rsidP="006151CD">
      <w:pPr>
        <w:pStyle w:val="a7"/>
        <w:tabs>
          <w:tab w:val="left" w:pos="0"/>
        </w:tabs>
        <w:spacing w:line="240" w:lineRule="auto"/>
        <w:ind w:left="295"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60B3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главой администрации поселения материалов проверки, свидетельствующих о представлении муни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ципальным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 недостоверных или неполных сведений, предусмотренных </w:t>
      </w:r>
      <w:hyperlink r:id="rId7" w:anchor="block_301" w:history="1"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частью 1 статьи 3</w:t>
        </w:r>
      </w:hyperlink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и иных лиц их</w:t>
      </w:r>
      <w:proofErr w:type="gramEnd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доходам");</w:t>
      </w:r>
    </w:p>
    <w:p w:rsidR="006151CD" w:rsidRPr="00560B3E" w:rsidRDefault="006151CD" w:rsidP="006151CD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21.</w:t>
      </w:r>
      <w:r w:rsidR="00560B3E" w:rsidRPr="00560B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0B3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  <w:r w:rsidRPr="00560B3E">
        <w:rPr>
          <w:color w:val="000000"/>
          <w:sz w:val="24"/>
          <w:szCs w:val="24"/>
        </w:rPr>
        <w:t>   </w:t>
      </w:r>
    </w:p>
    <w:p w:rsidR="006151CD" w:rsidRPr="00560B3E" w:rsidRDefault="006151CD" w:rsidP="006151CD">
      <w:p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«21.</w:t>
      </w:r>
      <w:r w:rsidR="00560B3E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рассмотрения вопроса, указанного в </w:t>
      </w:r>
      <w:hyperlink r:id="rId8" w:anchor="block_10164" w:history="1"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подпункте "</w:t>
        </w:r>
        <w:proofErr w:type="spellStart"/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</w:t>
        </w:r>
        <w:proofErr w:type="spellEnd"/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" пункта 1</w:t>
        </w:r>
      </w:hyperlink>
      <w:r w:rsidRPr="00560B3E">
        <w:rPr>
          <w:rFonts w:ascii="Times New Roman" w:hAnsi="Times New Roman" w:cs="Times New Roman"/>
          <w:sz w:val="24"/>
          <w:szCs w:val="24"/>
        </w:rPr>
        <w:t>2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6151CD" w:rsidRPr="00560B3E" w:rsidRDefault="006151CD" w:rsidP="0061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сведения, представленные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 в соответствии с </w:t>
      </w:r>
      <w:hyperlink r:id="rId9" w:anchor="block_301" w:history="1"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частью 1 статьи 3</w:t>
        </w:r>
      </w:hyperlink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должности, и иных лиц их доходам", являются достоверными и полными;</w:t>
      </w:r>
    </w:p>
    <w:p w:rsidR="006151CD" w:rsidRPr="00560B3E" w:rsidRDefault="006151CD" w:rsidP="0056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сведения, представленные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 в соответствии с </w:t>
      </w:r>
      <w:hyperlink r:id="rId10" w:anchor="block_301" w:history="1">
        <w:r w:rsidRPr="00560B3E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частью 1 статьи 3</w:t>
        </w:r>
      </w:hyperlink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должности, и иных лиц их доходам", являются недостоверными и (или) неполными. В этом случае комиссия рекомендует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поселения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B93EFF"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6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E6BDA" w:rsidRPr="008E6BDA" w:rsidRDefault="008E6BDA" w:rsidP="00F50730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22 Положения изложить в новой редакции:</w:t>
      </w:r>
    </w:p>
    <w:p w:rsidR="00BA27D0" w:rsidRPr="008E6BDA" w:rsidRDefault="008E6BDA" w:rsidP="008E6BDA">
      <w:pPr>
        <w:tabs>
          <w:tab w:val="left" w:pos="0"/>
        </w:tabs>
        <w:spacing w:line="240" w:lineRule="auto"/>
        <w:ind w:left="-425" w:righ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«22. </w:t>
      </w:r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вопросов, указанных в </w:t>
      </w:r>
      <w:hyperlink r:id="rId11" w:anchor="block_10161" w:history="1"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подпунктах "а"</w:t>
        </w:r>
      </w:hyperlink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block_10162" w:history="1"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"б"</w:t>
        </w:r>
      </w:hyperlink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anchor="block_10164" w:history="1">
        <w:r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"</w:t>
        </w:r>
        <w:proofErr w:type="spellStart"/>
        <w:r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</w:t>
        </w:r>
        <w:proofErr w:type="spellEnd"/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" пункта 1</w:t>
        </w:r>
      </w:hyperlink>
      <w:r w:rsidR="00BA27D0" w:rsidRPr="008E6BDA">
        <w:rPr>
          <w:rFonts w:ascii="Times New Roman" w:hAnsi="Times New Roman" w:cs="Times New Roman"/>
          <w:sz w:val="24"/>
          <w:szCs w:val="24"/>
        </w:rPr>
        <w:t>2</w:t>
      </w:r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14" w:anchor="block_1022" w:history="1"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пунктами </w:t>
        </w:r>
        <w:r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18</w:t>
        </w:r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- 2</w:t>
        </w:r>
      </w:hyperlink>
      <w:r w:rsidRPr="008E6BDA">
        <w:rPr>
          <w:rFonts w:ascii="Times New Roman" w:hAnsi="Times New Roman" w:cs="Times New Roman"/>
          <w:sz w:val="24"/>
          <w:szCs w:val="24"/>
        </w:rPr>
        <w:t>1</w:t>
      </w:r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5" w:anchor="block_1251" w:history="1"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2</w:t>
        </w:r>
        <w:r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1</w:t>
        </w:r>
        <w:r w:rsidR="00BA27D0" w:rsidRPr="008E6BD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.1</w:t>
        </w:r>
      </w:hyperlink>
      <w:r w:rsidR="00BA27D0" w:rsidRPr="008E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7C6F7E" w:rsidRDefault="007C6F7E" w:rsidP="007C6F7E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6F7E" w:rsidRDefault="007C6F7E" w:rsidP="007C6F7E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7C6F7E" w:rsidRDefault="007C6F7E" w:rsidP="007C6F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6F7E" w:rsidRDefault="007C6F7E" w:rsidP="007C6F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</w:t>
      </w:r>
      <w:bookmarkStart w:id="0" w:name="h80"/>
      <w:bookmarkEnd w:id="0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С.Н.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Подтоптанный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F28" w:rsidRDefault="00BB7F28"/>
    <w:sectPr w:rsidR="00BB7F28" w:rsidSect="00BB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282"/>
    <w:multiLevelType w:val="multilevel"/>
    <w:tmpl w:val="CD40A3B2"/>
    <w:lvl w:ilvl="0">
      <w:start w:val="2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670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1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1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64B259DC"/>
    <w:multiLevelType w:val="multilevel"/>
    <w:tmpl w:val="22267DA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295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eastAsiaTheme="minorHAnsi" w:hint="default"/>
        <w:color w:val="000000"/>
      </w:rPr>
    </w:lvl>
  </w:abstractNum>
  <w:abstractNum w:abstractNumId="2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F7E"/>
    <w:rsid w:val="002435E3"/>
    <w:rsid w:val="00282C36"/>
    <w:rsid w:val="00343F95"/>
    <w:rsid w:val="00560B3E"/>
    <w:rsid w:val="006151CD"/>
    <w:rsid w:val="00676362"/>
    <w:rsid w:val="007C6F7E"/>
    <w:rsid w:val="008E6BDA"/>
    <w:rsid w:val="00942B66"/>
    <w:rsid w:val="00B93EFF"/>
    <w:rsid w:val="00BA27D0"/>
    <w:rsid w:val="00BB7F28"/>
    <w:rsid w:val="00D21DB9"/>
    <w:rsid w:val="00F37962"/>
    <w:rsid w:val="00F46E59"/>
    <w:rsid w:val="00F5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6F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6F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6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6F7E"/>
    <w:pPr>
      <w:ind w:left="720"/>
      <w:contextualSpacing/>
    </w:pPr>
  </w:style>
  <w:style w:type="character" w:customStyle="1" w:styleId="apple-converted-space">
    <w:name w:val="apple-converted-space"/>
    <w:basedOn w:val="a0"/>
    <w:rsid w:val="007C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ase.garant.ru/198625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70271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71682/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2015-02-26T05:23:00Z</dcterms:created>
  <dcterms:modified xsi:type="dcterms:W3CDTF">2015-04-08T04:10:00Z</dcterms:modified>
</cp:coreProperties>
</file>