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6CA" w:rsidRDefault="007829FE" w:rsidP="003C220B">
      <w:pPr>
        <w:spacing w:before="280" w:after="280" w:line="240" w:lineRule="auto"/>
        <w:jc w:val="center"/>
        <w:rPr>
          <w:rFonts w:ascii="Times New Roman" w:eastAsia="Times New Roman" w:hAnsi="Times New Roman" w:cs="Times New Roman"/>
          <w:b/>
          <w:bCs/>
          <w:sz w:val="26"/>
          <w:szCs w:val="26"/>
        </w:rPr>
      </w:pPr>
      <w:r>
        <w:rPr>
          <w:noProof/>
          <w:lang w:eastAsia="ru-RU"/>
        </w:rPr>
        <w:drawing>
          <wp:anchor distT="0" distB="0" distL="114300" distR="114300" simplePos="0" relativeHeight="2" behindDoc="0" locked="0" layoutInCell="0" allowOverlap="1" wp14:anchorId="41953531" wp14:editId="142673D7">
            <wp:simplePos x="0" y="0"/>
            <wp:positionH relativeFrom="column">
              <wp:posOffset>2827020</wp:posOffset>
            </wp:positionH>
            <wp:positionV relativeFrom="paragraph">
              <wp:posOffset>635</wp:posOffset>
            </wp:positionV>
            <wp:extent cx="532130" cy="666115"/>
            <wp:effectExtent l="0" t="0" r="0" b="0"/>
            <wp:wrapSquare wrapText="bothSides"/>
            <wp:docPr id="1" name="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b"/>
                    <pic:cNvPicPr>
                      <a:picLocks noChangeAspect="1" noChangeArrowheads="1"/>
                    </pic:cNvPicPr>
                  </pic:nvPicPr>
                  <pic:blipFill>
                    <a:blip r:embed="rId8"/>
                    <a:srcRect l="-13" t="-11" r="-13" b="-11"/>
                    <a:stretch>
                      <a:fillRect/>
                    </a:stretch>
                  </pic:blipFill>
                  <pic:spPr bwMode="auto">
                    <a:xfrm>
                      <a:off x="0" y="0"/>
                      <a:ext cx="532130" cy="666115"/>
                    </a:xfrm>
                    <a:prstGeom prst="rect">
                      <a:avLst/>
                    </a:prstGeom>
                  </pic:spPr>
                </pic:pic>
              </a:graphicData>
            </a:graphic>
          </wp:anchor>
        </w:drawing>
      </w:r>
      <w:r>
        <w:br w:type="textWrapping" w:clear="all"/>
      </w:r>
      <w:r w:rsidR="0043298A">
        <w:rPr>
          <w:rFonts w:ascii="Times New Roman" w:eastAsia="Times New Roman" w:hAnsi="Times New Roman" w:cs="Times New Roman"/>
          <w:b/>
          <w:bCs/>
          <w:sz w:val="26"/>
          <w:szCs w:val="26"/>
        </w:rPr>
        <w:t>АДМИНИСТРАЦИЯ ДАЛЬНЕРЕЧЕНСКОГО МУНИЦИПАЛЬНОГО ОКРУГА ПРИМОРСКОГО КРАЯ</w:t>
      </w:r>
    </w:p>
    <w:p w:rsidR="0099314B" w:rsidRPr="0043298A" w:rsidRDefault="0043298A" w:rsidP="0043298A">
      <w:pPr>
        <w:tabs>
          <w:tab w:val="left" w:pos="9639"/>
        </w:tabs>
        <w:spacing w:beforeAutospacing="1" w:afterAutospacing="1" w:line="480" w:lineRule="auto"/>
        <w:jc w:val="center"/>
        <w:rPr>
          <w:rFonts w:ascii="Times New Roman" w:hAnsi="Times New Roman" w:cs="Times New Roman"/>
          <w:sz w:val="26"/>
          <w:szCs w:val="26"/>
        </w:rPr>
      </w:pPr>
      <w:r>
        <w:rPr>
          <w:rFonts w:ascii="Times New Roman" w:eastAsia="Times New Roman" w:hAnsi="Times New Roman" w:cs="Times New Roman"/>
          <w:b/>
          <w:bCs/>
          <w:sz w:val="26"/>
          <w:szCs w:val="26"/>
        </w:rPr>
        <w:t>П</w:t>
      </w:r>
      <w:r w:rsidR="00933A32">
        <w:rPr>
          <w:rFonts w:ascii="Times New Roman" w:eastAsia="Times New Roman" w:hAnsi="Times New Roman" w:cs="Times New Roman"/>
          <w:b/>
          <w:bCs/>
          <w:sz w:val="26"/>
          <w:szCs w:val="26"/>
        </w:rPr>
        <w:t>РОЕКТ ПОСТАНОВЛЕНИЯ</w:t>
      </w:r>
    </w:p>
    <w:p w:rsidR="002A36CA" w:rsidRPr="0043298A" w:rsidRDefault="00933A32" w:rsidP="00501CDA">
      <w:pPr>
        <w:tabs>
          <w:tab w:val="left" w:pos="3420"/>
        </w:tabs>
        <w:spacing w:beforeAutospacing="1" w:afterAutospacing="1" w:line="48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99314B">
        <w:rPr>
          <w:rFonts w:ascii="Times New Roman" w:eastAsia="Times New Roman" w:hAnsi="Times New Roman" w:cs="Times New Roman"/>
          <w:b/>
          <w:sz w:val="24"/>
          <w:szCs w:val="20"/>
        </w:rPr>
        <w:t xml:space="preserve"> года                       </w:t>
      </w:r>
      <w:r w:rsidR="00640CA6">
        <w:rPr>
          <w:rFonts w:ascii="Times New Roman" w:eastAsia="Times New Roman" w:hAnsi="Times New Roman" w:cs="Times New Roman"/>
          <w:b/>
          <w:sz w:val="24"/>
          <w:szCs w:val="20"/>
        </w:rPr>
        <w:t xml:space="preserve">     </w:t>
      </w:r>
      <w:r w:rsidR="007829FE">
        <w:rPr>
          <w:rFonts w:ascii="Times New Roman" w:eastAsia="Times New Roman" w:hAnsi="Times New Roman" w:cs="Times New Roman"/>
          <w:b/>
          <w:sz w:val="24"/>
          <w:szCs w:val="20"/>
        </w:rPr>
        <w:t>г. Дальнерече</w:t>
      </w:r>
      <w:r w:rsidR="0099314B">
        <w:rPr>
          <w:rFonts w:ascii="Times New Roman" w:eastAsia="Times New Roman" w:hAnsi="Times New Roman" w:cs="Times New Roman"/>
          <w:b/>
          <w:sz w:val="24"/>
          <w:szCs w:val="20"/>
        </w:rPr>
        <w:t>нск</w:t>
      </w:r>
      <w:r w:rsidR="0099314B">
        <w:rPr>
          <w:rFonts w:ascii="Times New Roman" w:eastAsia="Times New Roman" w:hAnsi="Times New Roman" w:cs="Times New Roman"/>
          <w:b/>
          <w:sz w:val="24"/>
          <w:szCs w:val="20"/>
        </w:rPr>
        <w:tab/>
      </w:r>
      <w:r w:rsidR="00640CA6">
        <w:rPr>
          <w:rFonts w:ascii="Times New Roman" w:eastAsia="Times New Roman" w:hAnsi="Times New Roman" w:cs="Times New Roman"/>
          <w:b/>
          <w:sz w:val="24"/>
          <w:szCs w:val="20"/>
        </w:rPr>
        <w:t xml:space="preserve">          </w:t>
      </w:r>
      <w:r w:rsidR="0099314B">
        <w:rPr>
          <w:rFonts w:ascii="Times New Roman" w:eastAsia="Times New Roman" w:hAnsi="Times New Roman" w:cs="Times New Roman"/>
          <w:b/>
          <w:sz w:val="24"/>
          <w:szCs w:val="20"/>
        </w:rPr>
        <w:t xml:space="preserve">                           </w:t>
      </w:r>
      <w:r w:rsidR="00C96FB4">
        <w:rPr>
          <w:rFonts w:ascii="Times New Roman" w:eastAsia="Times New Roman" w:hAnsi="Times New Roman" w:cs="Times New Roman"/>
          <w:b/>
          <w:sz w:val="24"/>
          <w:szCs w:val="20"/>
        </w:rPr>
        <w:t xml:space="preserve">  </w:t>
      </w:r>
      <w:r w:rsidR="007829FE">
        <w:rPr>
          <w:rFonts w:ascii="Times New Roman" w:eastAsia="Times New Roman" w:hAnsi="Times New Roman" w:cs="Times New Roman"/>
          <w:b/>
          <w:sz w:val="24"/>
          <w:szCs w:val="20"/>
        </w:rPr>
        <w:t>№</w:t>
      </w:r>
      <w:r w:rsidR="0099314B">
        <w:rPr>
          <w:rFonts w:ascii="Times New Roman" w:eastAsia="Times New Roman" w:hAnsi="Times New Roman" w:cs="Times New Roman"/>
          <w:b/>
          <w:sz w:val="24"/>
          <w:szCs w:val="20"/>
        </w:rPr>
        <w:t>-па</w:t>
      </w:r>
      <w:r w:rsidR="007829FE">
        <w:rPr>
          <w:rFonts w:ascii="Times New Roman" w:eastAsia="Times New Roman" w:hAnsi="Times New Roman" w:cs="Times New Roman"/>
          <w:b/>
          <w:sz w:val="24"/>
          <w:szCs w:val="20"/>
        </w:rPr>
        <w:t xml:space="preserve"> </w:t>
      </w:r>
    </w:p>
    <w:p w:rsidR="002A36CA" w:rsidRDefault="002A36CA">
      <w:pPr>
        <w:spacing w:after="0" w:line="240" w:lineRule="auto"/>
        <w:ind w:left="720"/>
        <w:jc w:val="center"/>
        <w:outlineLvl w:val="0"/>
        <w:rPr>
          <w:rFonts w:ascii="Times New Roman" w:hAnsi="Times New Roman" w:cs="Times New Roman"/>
          <w:sz w:val="2"/>
          <w:szCs w:val="28"/>
        </w:rPr>
      </w:pPr>
    </w:p>
    <w:p w:rsidR="002A36CA" w:rsidRDefault="007829FE" w:rsidP="00694ADB">
      <w:pPr>
        <w:spacing w:after="0"/>
        <w:ind w:left="720"/>
        <w:jc w:val="center"/>
        <w:outlineLvl w:val="0"/>
        <w:rPr>
          <w:sz w:val="28"/>
          <w:szCs w:val="28"/>
        </w:rPr>
      </w:pPr>
      <w:r>
        <w:rPr>
          <w:rFonts w:ascii="Times New Roman" w:hAnsi="Times New Roman" w:cs="Times New Roman"/>
          <w:b/>
          <w:bCs/>
          <w:sz w:val="28"/>
          <w:szCs w:val="28"/>
        </w:rPr>
        <w:t>Об утверждении муниципальной программы</w:t>
      </w:r>
    </w:p>
    <w:p w:rsidR="00694ADB" w:rsidRDefault="007829FE" w:rsidP="00694ADB">
      <w:pPr>
        <w:spacing w:after="480"/>
        <w:ind w:left="720"/>
        <w:jc w:val="center"/>
        <w:outlineLvl w:val="0"/>
        <w:rPr>
          <w:rFonts w:ascii="Times New Roman" w:hAnsi="Times New Roman" w:cs="Times New Roman"/>
          <w:b/>
          <w:bCs/>
          <w:sz w:val="28"/>
          <w:szCs w:val="28"/>
        </w:rPr>
      </w:pPr>
      <w:r>
        <w:rPr>
          <w:rFonts w:ascii="Times New Roman" w:hAnsi="Times New Roman" w:cs="Times New Roman"/>
          <w:b/>
          <w:bCs/>
          <w:sz w:val="28"/>
          <w:szCs w:val="28"/>
        </w:rPr>
        <w:t>«Защита прав потребителей в Дальнереченском муниципальном</w:t>
      </w:r>
      <w:r>
        <w:rPr>
          <w:rFonts w:ascii="Times New Roman" w:hAnsi="Times New Roman" w:cs="Times New Roman"/>
          <w:b/>
          <w:bCs/>
          <w:color w:val="FF0000"/>
          <w:sz w:val="28"/>
          <w:szCs w:val="28"/>
        </w:rPr>
        <w:t xml:space="preserve"> </w:t>
      </w:r>
      <w:r>
        <w:rPr>
          <w:rFonts w:ascii="Times New Roman" w:hAnsi="Times New Roman" w:cs="Times New Roman"/>
          <w:b/>
          <w:bCs/>
          <w:sz w:val="28"/>
          <w:szCs w:val="28"/>
        </w:rPr>
        <w:t>округе Приморского края на 2026-2030 годы»</w:t>
      </w:r>
    </w:p>
    <w:p w:rsidR="002A36CA" w:rsidRDefault="007829FE" w:rsidP="00694ADB">
      <w:pPr>
        <w:spacing w:after="0" w:line="360" w:lineRule="auto"/>
        <w:jc w:val="both"/>
        <w:outlineLvl w:val="0"/>
        <w:rPr>
          <w:rFonts w:ascii="Times New Roman" w:hAnsi="Times New Roman" w:cs="Times New Roman"/>
          <w:sz w:val="28"/>
          <w:szCs w:val="28"/>
        </w:rPr>
      </w:pPr>
      <w:r>
        <w:rPr>
          <w:rFonts w:ascii="Times New Roman" w:hAnsi="Times New Roman" w:cs="Times New Roman"/>
          <w:bCs/>
          <w:sz w:val="28"/>
          <w:szCs w:val="28"/>
        </w:rPr>
        <w:tab/>
        <w:t xml:space="preserve">В соответствии с  Законом Российской Федерации от 07 февраля 1992 года № 2300-1 «О защите прав потребителей», Федеральным законом от 20 марта 2025 года № 33-ФЗ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rPr>
        <w:t>постановлением администрации Дальнереченского муниципального округа от 19.12.2025 № 637-па «Об утверждении Порядка разработки, реализации и оценки эффективности муниципальных программ Дальнереченского муниципального округа», руководствуясь Уставом Дальнереченского муниципального округа</w:t>
      </w:r>
      <w:r>
        <w:rPr>
          <w:rFonts w:ascii="Times New Roman" w:hAnsi="Times New Roman" w:cs="Times New Roman"/>
          <w:sz w:val="28"/>
          <w:szCs w:val="28"/>
        </w:rPr>
        <w:t xml:space="preserve">, администрация Дальнереченского муниципального округа Приморского края </w:t>
      </w:r>
      <w:r>
        <w:rPr>
          <w:rFonts w:ascii="Times New Roman" w:eastAsia="Calibri" w:hAnsi="Times New Roman" w:cs="Times New Roman"/>
          <w:bCs/>
          <w:color w:val="000000"/>
          <w:spacing w:val="40"/>
          <w:sz w:val="28"/>
          <w:szCs w:val="28"/>
        </w:rPr>
        <w:t>постановляет</w:t>
      </w:r>
      <w:r>
        <w:rPr>
          <w:rFonts w:ascii="Times New Roman" w:eastAsia="Calibri" w:hAnsi="Times New Roman" w:cs="Times New Roman"/>
          <w:bCs/>
          <w:sz w:val="28"/>
          <w:szCs w:val="28"/>
        </w:rPr>
        <w:t>:</w:t>
      </w:r>
    </w:p>
    <w:p w:rsidR="002A36CA" w:rsidRDefault="002A36CA" w:rsidP="00501CDA">
      <w:pPr>
        <w:spacing w:after="0" w:line="360" w:lineRule="auto"/>
        <w:jc w:val="both"/>
        <w:outlineLvl w:val="0"/>
        <w:rPr>
          <w:rFonts w:ascii="Times New Roman" w:hAnsi="Times New Roman" w:cs="Times New Roman"/>
          <w:bCs/>
          <w:sz w:val="28"/>
          <w:szCs w:val="28"/>
        </w:rPr>
      </w:pPr>
    </w:p>
    <w:p w:rsidR="002A36CA" w:rsidRDefault="007829FE" w:rsidP="00501CDA">
      <w:pPr>
        <w:spacing w:after="0" w:line="360" w:lineRule="auto"/>
        <w:ind w:firstLine="510"/>
        <w:jc w:val="both"/>
        <w:outlineLvl w:val="0"/>
      </w:pPr>
      <w:r>
        <w:rPr>
          <w:rFonts w:ascii="Times New Roman" w:hAnsi="Times New Roman" w:cs="Times New Roman"/>
          <w:sz w:val="28"/>
          <w:szCs w:val="28"/>
        </w:rPr>
        <w:t>1. Утвердить муниципальную программу «Защита прав потребителей в   Дальнереченском муниципальном округе Приморского края на 2026-2030 годы» (прилагается).</w:t>
      </w:r>
    </w:p>
    <w:p w:rsidR="002A36CA" w:rsidRDefault="007829FE" w:rsidP="00501CDA">
      <w:pPr>
        <w:spacing w:after="0" w:line="360" w:lineRule="auto"/>
        <w:ind w:firstLine="510"/>
        <w:jc w:val="both"/>
        <w:outlineLvl w:val="0"/>
      </w:pPr>
      <w:r>
        <w:rPr>
          <w:rFonts w:ascii="Times New Roman" w:hAnsi="Times New Roman" w:cs="Times New Roman"/>
          <w:sz w:val="28"/>
          <w:szCs w:val="28"/>
        </w:rPr>
        <w:t>2. Признать утратившим силу постановление администрации Дальнереченского муниципального района от 14.11.2024 № 578-па «Об утверждении муниципальной программы «Защита прав потребителей в Дальнереченском муниципальном районе Приморского края на 2025-2029 годы».</w:t>
      </w:r>
    </w:p>
    <w:p w:rsidR="002A36CA" w:rsidRDefault="007829FE" w:rsidP="00501CDA">
      <w:pPr>
        <w:spacing w:after="0" w:line="360" w:lineRule="auto"/>
        <w:ind w:firstLine="510"/>
        <w:jc w:val="both"/>
        <w:outlineLvl w:val="0"/>
      </w:pPr>
      <w:r>
        <w:rPr>
          <w:rFonts w:ascii="Times New Roman" w:hAnsi="Times New Roman" w:cs="Times New Roman"/>
          <w:sz w:val="28"/>
          <w:szCs w:val="28"/>
        </w:rPr>
        <w:t>3.  </w:t>
      </w:r>
      <w:r>
        <w:rPr>
          <w:rFonts w:ascii="Times New Roman" w:eastAsia="Times New Roman" w:hAnsi="Times New Roman" w:cs="Times New Roman"/>
          <w:sz w:val="28"/>
          <w:szCs w:val="28"/>
        </w:rPr>
        <w:t xml:space="preserve">Отделу делопроизводства и информационного взаимодействия  администрации Дальнереченского муниципального округа обнародовать </w:t>
      </w:r>
      <w:r>
        <w:rPr>
          <w:rFonts w:ascii="Times New Roman" w:eastAsia="Times New Roman" w:hAnsi="Times New Roman" w:cs="Times New Roman"/>
          <w:sz w:val="28"/>
          <w:szCs w:val="28"/>
        </w:rPr>
        <w:lastRenderedPageBreak/>
        <w:t>настоящее постановление в установленном порядке, разместить на официальном сайте администрации Дальнереченского муниципального округа в информационно-телекоммуникационной сети «Интернет» и печатном издании «Информационный вестник Дальнереченского района».</w:t>
      </w:r>
    </w:p>
    <w:p w:rsidR="002A36CA" w:rsidRDefault="007829FE" w:rsidP="00501CDA">
      <w:pPr>
        <w:spacing w:after="0" w:line="360" w:lineRule="auto"/>
        <w:ind w:firstLine="510"/>
        <w:jc w:val="both"/>
        <w:outlineLvl w:val="0"/>
      </w:pPr>
      <w:r>
        <w:rPr>
          <w:rFonts w:ascii="Times New Roman" w:eastAsia="Times New Roman" w:hAnsi="Times New Roman" w:cs="Times New Roman"/>
          <w:sz w:val="28"/>
          <w:szCs w:val="28"/>
        </w:rPr>
        <w:t>4. Контроль за исполнением настоящего постановления возложить на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заместителя главы администрации Дальнереченского муниципального округа Попова А.Г.</w:t>
      </w:r>
    </w:p>
    <w:p w:rsidR="002A36CA" w:rsidRDefault="007829FE" w:rsidP="00501CDA">
      <w:pPr>
        <w:spacing w:after="0" w:line="360" w:lineRule="auto"/>
        <w:ind w:firstLine="510"/>
        <w:jc w:val="both"/>
        <w:outlineLvl w:val="0"/>
      </w:pPr>
      <w:r>
        <w:rPr>
          <w:rFonts w:ascii="Times New Roman" w:eastAsia="Times New Roman" w:hAnsi="Times New Roman" w:cs="Times New Roman"/>
          <w:sz w:val="28"/>
          <w:szCs w:val="28"/>
        </w:rPr>
        <w:t>5. Настоящее постановление вступает в силу со дня его обнародования в установленном порядке.</w:t>
      </w:r>
    </w:p>
    <w:p w:rsidR="0043298A" w:rsidRDefault="0043298A" w:rsidP="0043298A">
      <w:pPr>
        <w:spacing w:before="57" w:after="57" w:line="240" w:lineRule="auto"/>
        <w:rPr>
          <w:rFonts w:ascii="Times New Roman" w:eastAsia="Times New Roman" w:hAnsi="Times New Roman" w:cs="Times New Roman"/>
          <w:sz w:val="28"/>
          <w:szCs w:val="28"/>
        </w:rPr>
      </w:pPr>
    </w:p>
    <w:p w:rsidR="0043298A" w:rsidRDefault="0043298A" w:rsidP="0043298A">
      <w:pPr>
        <w:spacing w:before="57" w:after="57" w:line="240" w:lineRule="auto"/>
        <w:rPr>
          <w:rFonts w:ascii="Times New Roman" w:eastAsia="Times New Roman" w:hAnsi="Times New Roman" w:cs="Times New Roman"/>
          <w:sz w:val="28"/>
          <w:szCs w:val="28"/>
        </w:rPr>
      </w:pPr>
    </w:p>
    <w:p w:rsidR="0043298A" w:rsidRDefault="0043298A" w:rsidP="0043298A">
      <w:pPr>
        <w:spacing w:before="57" w:after="57" w:line="240" w:lineRule="auto"/>
        <w:rPr>
          <w:rFonts w:ascii="Times New Roman" w:eastAsia="Times New Roman" w:hAnsi="Times New Roman" w:cs="Times New Roman"/>
          <w:sz w:val="28"/>
          <w:szCs w:val="28"/>
        </w:rPr>
      </w:pPr>
    </w:p>
    <w:p w:rsidR="002A36CA" w:rsidRDefault="007829FE">
      <w:pPr>
        <w:spacing w:before="57" w:after="57"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Дальнереченского </w:t>
      </w:r>
    </w:p>
    <w:p w:rsidR="002A36CA" w:rsidRDefault="007829FE">
      <w:pPr>
        <w:spacing w:before="57" w:after="57"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муниципального округа                                     </w:t>
      </w:r>
      <w:r w:rsidR="009931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A2A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A2A67">
        <w:rPr>
          <w:rFonts w:ascii="Times New Roman" w:eastAsia="Times New Roman" w:hAnsi="Times New Roman" w:cs="Times New Roman"/>
          <w:sz w:val="28"/>
          <w:szCs w:val="28"/>
        </w:rPr>
        <w:t>В.</w:t>
      </w:r>
      <w:r>
        <w:rPr>
          <w:rFonts w:ascii="Times New Roman" w:eastAsia="Times New Roman" w:hAnsi="Times New Roman" w:cs="Times New Roman"/>
          <w:sz w:val="28"/>
          <w:szCs w:val="28"/>
        </w:rPr>
        <w:t>С. Дернов</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w:t>
      </w: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5C37FC" w:rsidRDefault="005C37FC" w:rsidP="005C37FC">
      <w:pPr>
        <w:pStyle w:val="ConsPlusNormal"/>
        <w:widowControl/>
        <w:ind w:firstLine="0"/>
        <w:rPr>
          <w:rFonts w:ascii="Times New Roman" w:hAnsi="Times New Roman" w:cs="Times New Roman"/>
          <w:b/>
          <w:sz w:val="24"/>
          <w:szCs w:val="24"/>
        </w:rPr>
      </w:pPr>
    </w:p>
    <w:p w:rsidR="005C37FC" w:rsidRDefault="005C37FC" w:rsidP="005C37FC">
      <w:pPr>
        <w:pStyle w:val="ConsPlusNormal"/>
        <w:widowControl/>
        <w:ind w:firstLine="0"/>
        <w:rPr>
          <w:rFonts w:ascii="Times New Roman" w:hAnsi="Times New Roman" w:cs="Times New Roman"/>
          <w:b/>
          <w:sz w:val="24"/>
          <w:szCs w:val="24"/>
        </w:rPr>
      </w:pPr>
    </w:p>
    <w:p w:rsidR="005C37FC" w:rsidRDefault="005C37FC" w:rsidP="005C37FC">
      <w:pPr>
        <w:pStyle w:val="ConsPlusNormal"/>
        <w:widowControl/>
        <w:ind w:firstLine="0"/>
        <w:rPr>
          <w:rFonts w:ascii="Times New Roman" w:hAnsi="Times New Roman" w:cs="Times New Roman"/>
          <w:b/>
          <w:sz w:val="24"/>
          <w:szCs w:val="24"/>
        </w:rPr>
      </w:pPr>
    </w:p>
    <w:p w:rsidR="00C96FB4" w:rsidRDefault="00C96FB4" w:rsidP="005C37FC">
      <w:pPr>
        <w:pStyle w:val="ConsPlusNormal"/>
        <w:widowControl/>
        <w:ind w:firstLine="0"/>
        <w:rPr>
          <w:rFonts w:ascii="Times New Roman" w:hAnsi="Times New Roman" w:cs="Times New Roman"/>
          <w:b/>
          <w:sz w:val="24"/>
          <w:szCs w:val="24"/>
        </w:rPr>
      </w:pPr>
    </w:p>
    <w:p w:rsidR="00C96FB4" w:rsidRDefault="00C96FB4" w:rsidP="005C37FC">
      <w:pPr>
        <w:pStyle w:val="ConsPlusNormal"/>
        <w:widowControl/>
        <w:ind w:firstLine="0"/>
        <w:rPr>
          <w:rFonts w:ascii="Times New Roman" w:hAnsi="Times New Roman" w:cs="Times New Roman"/>
          <w:b/>
          <w:sz w:val="24"/>
          <w:szCs w:val="24"/>
        </w:rPr>
      </w:pPr>
    </w:p>
    <w:p w:rsidR="003C220B" w:rsidRDefault="003C220B" w:rsidP="005C37FC">
      <w:pPr>
        <w:pStyle w:val="ConsPlusNormal"/>
        <w:widowControl/>
        <w:ind w:firstLine="0"/>
        <w:rPr>
          <w:rFonts w:ascii="Times New Roman" w:hAnsi="Times New Roman" w:cs="Times New Roman"/>
          <w:b/>
          <w:sz w:val="24"/>
          <w:szCs w:val="24"/>
        </w:rPr>
      </w:pPr>
    </w:p>
    <w:p w:rsidR="003C220B" w:rsidRDefault="003C220B" w:rsidP="005C37FC">
      <w:pPr>
        <w:pStyle w:val="ConsPlusNormal"/>
        <w:widowControl/>
        <w:ind w:firstLine="0"/>
        <w:rPr>
          <w:rFonts w:ascii="Times New Roman" w:hAnsi="Times New Roman" w:cs="Times New Roman"/>
          <w:b/>
          <w:sz w:val="24"/>
          <w:szCs w:val="24"/>
        </w:rPr>
      </w:pPr>
    </w:p>
    <w:p w:rsidR="003C220B" w:rsidRDefault="003C220B" w:rsidP="005C37FC">
      <w:pPr>
        <w:pStyle w:val="ConsPlusNormal"/>
        <w:widowControl/>
        <w:ind w:firstLine="0"/>
        <w:rPr>
          <w:rFonts w:ascii="Times New Roman" w:hAnsi="Times New Roman" w:cs="Times New Roman"/>
          <w:b/>
          <w:sz w:val="24"/>
          <w:szCs w:val="24"/>
        </w:rPr>
      </w:pPr>
    </w:p>
    <w:p w:rsidR="003C220B" w:rsidRDefault="003C220B" w:rsidP="005C37FC">
      <w:pPr>
        <w:pStyle w:val="ConsPlusNormal"/>
        <w:widowControl/>
        <w:ind w:firstLine="0"/>
        <w:rPr>
          <w:rFonts w:ascii="Times New Roman" w:hAnsi="Times New Roman" w:cs="Times New Roman"/>
          <w:b/>
          <w:sz w:val="24"/>
          <w:szCs w:val="24"/>
        </w:rPr>
      </w:pPr>
    </w:p>
    <w:p w:rsidR="002A36CA" w:rsidRDefault="002A36CA" w:rsidP="005C37FC">
      <w:pPr>
        <w:pStyle w:val="ConsPlusNormal"/>
        <w:widowControl/>
        <w:ind w:firstLine="0"/>
        <w:rPr>
          <w:rFonts w:ascii="Times New Roman" w:hAnsi="Times New Roman" w:cs="Times New Roman"/>
          <w:b/>
          <w:sz w:val="24"/>
          <w:szCs w:val="24"/>
        </w:rPr>
      </w:pPr>
    </w:p>
    <w:tbl>
      <w:tblPr>
        <w:tblpPr w:leftFromText="180" w:rightFromText="180" w:vertAnchor="text" w:tblpXSpec="right" w:tblpY="1"/>
        <w:tblOverlap w:val="never"/>
        <w:tblW w:w="3862" w:type="dxa"/>
        <w:tblLayout w:type="fixed"/>
        <w:tblCellMar>
          <w:top w:w="28" w:type="dxa"/>
          <w:left w:w="28" w:type="dxa"/>
          <w:bottom w:w="28" w:type="dxa"/>
          <w:right w:w="28" w:type="dxa"/>
        </w:tblCellMar>
        <w:tblLook w:val="04A0" w:firstRow="1" w:lastRow="0" w:firstColumn="1" w:lastColumn="0" w:noHBand="0" w:noVBand="1"/>
      </w:tblPr>
      <w:tblGrid>
        <w:gridCol w:w="3862"/>
      </w:tblGrid>
      <w:tr w:rsidR="008A2A67" w:rsidTr="00375BE7">
        <w:tc>
          <w:tcPr>
            <w:tcW w:w="3862" w:type="dxa"/>
          </w:tcPr>
          <w:tbl>
            <w:tblPr>
              <w:tblW w:w="3832" w:type="dxa"/>
              <w:jc w:val="center"/>
              <w:tblLayout w:type="fixed"/>
              <w:tblCellMar>
                <w:top w:w="28" w:type="dxa"/>
                <w:left w:w="28" w:type="dxa"/>
                <w:bottom w:w="28" w:type="dxa"/>
                <w:right w:w="28" w:type="dxa"/>
              </w:tblCellMar>
              <w:tblLook w:val="0000" w:firstRow="0" w:lastRow="0" w:firstColumn="0" w:lastColumn="0" w:noHBand="0" w:noVBand="0"/>
            </w:tblPr>
            <w:tblGrid>
              <w:gridCol w:w="3832"/>
            </w:tblGrid>
            <w:tr w:rsidR="008A2A67" w:rsidRPr="002C5C3B" w:rsidTr="00375BE7">
              <w:trPr>
                <w:trHeight w:val="850"/>
                <w:jc w:val="center"/>
              </w:trPr>
              <w:tc>
                <w:tcPr>
                  <w:tcW w:w="3832" w:type="dxa"/>
                  <w:shd w:val="clear" w:color="auto" w:fill="auto"/>
                </w:tcPr>
                <w:p w:rsidR="008A2A67" w:rsidRPr="00E2352B" w:rsidRDefault="008A2A67" w:rsidP="00375BE7">
                  <w:pPr>
                    <w:pStyle w:val="af3"/>
                    <w:framePr w:hSpace="180" w:wrap="around" w:vAnchor="text" w:hAnchor="text" w:xAlign="right" w:y="1"/>
                    <w:pBdr>
                      <w:top w:val="none" w:sz="0" w:space="0" w:color="000000"/>
                      <w:left w:val="none" w:sz="0" w:space="0" w:color="000000"/>
                      <w:bottom w:val="none" w:sz="0" w:space="0" w:color="000000"/>
                      <w:right w:val="none" w:sz="0" w:space="0" w:color="000000"/>
                    </w:pBdr>
                    <w:spacing w:line="240" w:lineRule="auto"/>
                    <w:ind w:left="57" w:right="57"/>
                    <w:suppressOverlap/>
                    <w:jc w:val="center"/>
                    <w:rPr>
                      <w:rFonts w:ascii="Times New Roman" w:hAnsi="Times New Roman" w:cs="Times New Roman"/>
                      <w:color w:val="000000"/>
                      <w:sz w:val="26"/>
                      <w:szCs w:val="26"/>
                    </w:rPr>
                  </w:pPr>
                  <w:r w:rsidRPr="00E2352B">
                    <w:rPr>
                      <w:rFonts w:ascii="Times New Roman" w:hAnsi="Times New Roman" w:cs="Times New Roman"/>
                      <w:color w:val="000000"/>
                      <w:sz w:val="26"/>
                      <w:szCs w:val="26"/>
                    </w:rPr>
                    <w:lastRenderedPageBreak/>
                    <w:t>УТВЕРЖДЕНО</w:t>
                  </w:r>
                </w:p>
                <w:p w:rsidR="008A2A67" w:rsidRPr="00501CDA" w:rsidRDefault="008A2A67" w:rsidP="00933A32">
                  <w:pPr>
                    <w:pStyle w:val="af3"/>
                    <w:framePr w:hSpace="180" w:wrap="around" w:vAnchor="text" w:hAnchor="text" w:xAlign="right" w:y="1"/>
                    <w:pBdr>
                      <w:top w:val="none" w:sz="0" w:space="0" w:color="000000"/>
                      <w:left w:val="none" w:sz="0" w:space="0" w:color="000000"/>
                      <w:bottom w:val="none" w:sz="0" w:space="0" w:color="000000"/>
                      <w:right w:val="none" w:sz="0" w:space="0" w:color="000000"/>
                    </w:pBdr>
                    <w:spacing w:line="240" w:lineRule="auto"/>
                    <w:ind w:left="57" w:right="57"/>
                    <w:suppressOverlap/>
                    <w:jc w:val="center"/>
                    <w:rPr>
                      <w:rFonts w:ascii="Times New Roman" w:hAnsi="Times New Roman" w:cs="Times New Roman"/>
                      <w:color w:val="000000"/>
                      <w:sz w:val="26"/>
                      <w:szCs w:val="26"/>
                    </w:rPr>
                  </w:pPr>
                  <w:r w:rsidRPr="00E2352B">
                    <w:rPr>
                      <w:rFonts w:ascii="Times New Roman" w:hAnsi="Times New Roman" w:cs="Times New Roman"/>
                      <w:color w:val="000000"/>
                      <w:sz w:val="26"/>
                      <w:szCs w:val="26"/>
                    </w:rPr>
                    <w:t>постановлением администрации Дальнереченского муниципального округа</w:t>
                  </w:r>
                  <w:r w:rsidR="00501CDA" w:rsidRPr="00E2352B">
                    <w:rPr>
                      <w:rFonts w:ascii="Times New Roman" w:hAnsi="Times New Roman" w:cs="Times New Roman"/>
                      <w:color w:val="000000"/>
                      <w:sz w:val="26"/>
                      <w:szCs w:val="26"/>
                    </w:rPr>
                    <w:t xml:space="preserve"> </w:t>
                  </w:r>
                  <w:r w:rsidR="00501CDA">
                    <w:rPr>
                      <w:rFonts w:ascii="Times New Roman" w:hAnsi="Times New Roman" w:cs="Times New Roman"/>
                      <w:color w:val="000000"/>
                      <w:sz w:val="26"/>
                      <w:szCs w:val="26"/>
                    </w:rPr>
                    <w:t xml:space="preserve">            </w:t>
                  </w:r>
                  <w:r w:rsidR="00375BE7">
                    <w:rPr>
                      <w:rFonts w:ascii="Times New Roman" w:hAnsi="Times New Roman" w:cs="Times New Roman"/>
                      <w:color w:val="000000"/>
                      <w:sz w:val="26"/>
                      <w:szCs w:val="26"/>
                    </w:rPr>
                    <w:t>от г</w:t>
                  </w:r>
                  <w:r w:rsidR="00C96FB4">
                    <w:rPr>
                      <w:rFonts w:ascii="Times New Roman" w:hAnsi="Times New Roman" w:cs="Times New Roman"/>
                      <w:color w:val="000000"/>
                      <w:sz w:val="26"/>
                      <w:szCs w:val="26"/>
                    </w:rPr>
                    <w:t>ода</w:t>
                  </w:r>
                  <w:r w:rsidR="00933A32">
                    <w:rPr>
                      <w:rFonts w:ascii="Times New Roman" w:hAnsi="Times New Roman" w:cs="Times New Roman"/>
                      <w:color w:val="000000"/>
                      <w:sz w:val="26"/>
                      <w:szCs w:val="26"/>
                    </w:rPr>
                    <w:t xml:space="preserve"> № </w:t>
                  </w:r>
                  <w:bookmarkStart w:id="0" w:name="_GoBack"/>
                  <w:bookmarkEnd w:id="0"/>
                  <w:r w:rsidR="00501CDA" w:rsidRPr="00E2352B">
                    <w:rPr>
                      <w:rFonts w:ascii="Times New Roman" w:hAnsi="Times New Roman" w:cs="Times New Roman"/>
                      <w:color w:val="000000"/>
                      <w:sz w:val="26"/>
                      <w:szCs w:val="26"/>
                    </w:rPr>
                    <w:t>-па</w:t>
                  </w:r>
                </w:p>
              </w:tc>
            </w:tr>
            <w:tr w:rsidR="008A2A67" w:rsidRPr="002C5C3B" w:rsidTr="00375BE7">
              <w:trPr>
                <w:trHeight w:val="286"/>
                <w:jc w:val="center"/>
              </w:trPr>
              <w:tc>
                <w:tcPr>
                  <w:tcW w:w="3832" w:type="dxa"/>
                  <w:shd w:val="clear" w:color="auto" w:fill="auto"/>
                </w:tcPr>
                <w:p w:rsidR="008A2A67" w:rsidRPr="00E2352B" w:rsidRDefault="008A2A67" w:rsidP="00375BE7">
                  <w:pPr>
                    <w:pStyle w:val="af3"/>
                    <w:framePr w:hSpace="180" w:wrap="around" w:vAnchor="text" w:hAnchor="text" w:xAlign="right" w:y="1"/>
                    <w:pBdr>
                      <w:top w:val="none" w:sz="0" w:space="0" w:color="000000"/>
                      <w:left w:val="none" w:sz="0" w:space="0" w:color="000000"/>
                      <w:bottom w:val="none" w:sz="0" w:space="0" w:color="000000"/>
                      <w:right w:val="none" w:sz="0" w:space="0" w:color="000000"/>
                    </w:pBdr>
                    <w:spacing w:line="240" w:lineRule="auto"/>
                    <w:suppressOverlap/>
                    <w:rPr>
                      <w:rFonts w:ascii="Times New Roman" w:hAnsi="Times New Roman" w:cs="Times New Roman"/>
                    </w:rPr>
                  </w:pPr>
                </w:p>
              </w:tc>
            </w:tr>
          </w:tbl>
          <w:p w:rsidR="008A2A67" w:rsidRDefault="008A2A67" w:rsidP="00375BE7">
            <w:pPr>
              <w:spacing w:line="240" w:lineRule="auto"/>
            </w:pPr>
          </w:p>
        </w:tc>
      </w:tr>
    </w:tbl>
    <w:p w:rsidR="00375BE7" w:rsidRDefault="00375BE7" w:rsidP="00375BE7">
      <w:pPr>
        <w:pStyle w:val="ConsPlusTitle"/>
        <w:widowControl/>
        <w:tabs>
          <w:tab w:val="center" w:pos="5077"/>
          <w:tab w:val="right" w:pos="10155"/>
        </w:tabs>
        <w:rPr>
          <w:rFonts w:ascii="Times New Roman" w:hAnsi="Times New Roman" w:cs="Times New Roman"/>
          <w:b w:val="0"/>
          <w:sz w:val="28"/>
          <w:szCs w:val="28"/>
        </w:rPr>
      </w:pPr>
    </w:p>
    <w:p w:rsidR="00375BE7" w:rsidRPr="00375BE7" w:rsidRDefault="00375BE7" w:rsidP="00375BE7">
      <w:pPr>
        <w:rPr>
          <w:lang w:eastAsia="ru-RU"/>
        </w:rPr>
      </w:pPr>
    </w:p>
    <w:p w:rsidR="00375BE7" w:rsidRPr="00375BE7" w:rsidRDefault="00375BE7" w:rsidP="00375BE7">
      <w:pPr>
        <w:rPr>
          <w:lang w:eastAsia="ru-RU"/>
        </w:rPr>
      </w:pPr>
    </w:p>
    <w:p w:rsidR="00375BE7" w:rsidRPr="00375BE7" w:rsidRDefault="00375BE7" w:rsidP="00375BE7">
      <w:pPr>
        <w:rPr>
          <w:lang w:eastAsia="ru-RU"/>
        </w:rPr>
      </w:pPr>
    </w:p>
    <w:p w:rsidR="002A36CA" w:rsidRDefault="002A36CA" w:rsidP="00375BE7">
      <w:pPr>
        <w:pStyle w:val="ConsPlusTitle"/>
        <w:widowControl/>
        <w:tabs>
          <w:tab w:val="center" w:pos="5077"/>
          <w:tab w:val="right" w:pos="10155"/>
        </w:tabs>
        <w:rPr>
          <w:rFonts w:ascii="Times New Roman" w:hAnsi="Times New Roman" w:cs="Times New Roman"/>
          <w:b w:val="0"/>
          <w:sz w:val="28"/>
          <w:szCs w:val="28"/>
        </w:rPr>
      </w:pPr>
    </w:p>
    <w:p w:rsidR="002A36CA" w:rsidRDefault="002A36CA" w:rsidP="00C96FB4">
      <w:pPr>
        <w:pStyle w:val="ConsPlusTitle"/>
        <w:widowControl/>
        <w:tabs>
          <w:tab w:val="center" w:pos="5077"/>
          <w:tab w:val="right" w:pos="10155"/>
        </w:tabs>
        <w:spacing w:line="480" w:lineRule="auto"/>
        <w:rPr>
          <w:sz w:val="26"/>
          <w:szCs w:val="26"/>
        </w:rPr>
      </w:pPr>
    </w:p>
    <w:p w:rsidR="005C269F" w:rsidRDefault="005C269F" w:rsidP="00375BE7">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w:t>
      </w:r>
    </w:p>
    <w:p w:rsidR="002A36CA" w:rsidRDefault="007829FE" w:rsidP="00375BE7">
      <w:pPr>
        <w:pStyle w:val="ConsPlusTitle"/>
        <w:widowControl/>
        <w:jc w:val="center"/>
      </w:pPr>
      <w:r>
        <w:rPr>
          <w:rFonts w:ascii="Times New Roman" w:hAnsi="Times New Roman" w:cs="Times New Roman"/>
          <w:sz w:val="28"/>
          <w:szCs w:val="28"/>
        </w:rPr>
        <w:t>«Защита прав потребителей в Дальнереченском муниципальном округе Приморского края</w:t>
      </w:r>
      <w:r>
        <w:t xml:space="preserve"> </w:t>
      </w:r>
      <w:r>
        <w:rPr>
          <w:rFonts w:ascii="Times New Roman" w:hAnsi="Times New Roman" w:cs="Times New Roman"/>
          <w:sz w:val="28"/>
          <w:szCs w:val="28"/>
        </w:rPr>
        <w:t>на 2026-2030 годы»</w:t>
      </w:r>
    </w:p>
    <w:p w:rsidR="002A36CA" w:rsidRPr="00375BE7" w:rsidRDefault="002A36CA" w:rsidP="00375BE7">
      <w:pPr>
        <w:spacing w:after="0" w:line="480" w:lineRule="auto"/>
        <w:outlineLvl w:val="1"/>
        <w:rPr>
          <w:rFonts w:ascii="Times New Roman" w:hAnsi="Times New Roman" w:cs="Times New Roman"/>
          <w:b/>
          <w:sz w:val="28"/>
          <w:szCs w:val="28"/>
        </w:rPr>
      </w:pPr>
    </w:p>
    <w:p w:rsidR="00375BE7" w:rsidRPr="005C269F" w:rsidRDefault="00375BE7" w:rsidP="00375BE7">
      <w:pPr>
        <w:spacing w:after="0" w:line="240" w:lineRule="auto"/>
        <w:jc w:val="center"/>
        <w:outlineLvl w:val="1"/>
        <w:rPr>
          <w:rFonts w:ascii="Times New Roman" w:hAnsi="Times New Roman" w:cs="Times New Roman"/>
          <w:b/>
          <w:sz w:val="28"/>
          <w:szCs w:val="26"/>
        </w:rPr>
      </w:pPr>
      <w:r w:rsidRPr="005C269F">
        <w:rPr>
          <w:rFonts w:ascii="Times New Roman" w:hAnsi="Times New Roman" w:cs="Times New Roman"/>
          <w:b/>
          <w:sz w:val="28"/>
          <w:szCs w:val="26"/>
        </w:rPr>
        <w:t>ПАСПОРТ</w:t>
      </w:r>
      <w:r w:rsidR="005C269F" w:rsidRPr="005C269F">
        <w:rPr>
          <w:rFonts w:ascii="Times New Roman" w:hAnsi="Times New Roman" w:cs="Times New Roman"/>
          <w:b/>
          <w:sz w:val="28"/>
          <w:szCs w:val="26"/>
        </w:rPr>
        <w:t xml:space="preserve"> МУНИЦИПАЛЬНОЙ ПРОГРАММЫ</w:t>
      </w:r>
    </w:p>
    <w:tbl>
      <w:tblPr>
        <w:tblW w:w="9638" w:type="dxa"/>
        <w:tblInd w:w="109" w:type="dxa"/>
        <w:tblLayout w:type="fixed"/>
        <w:tblLook w:val="01E0" w:firstRow="1" w:lastRow="1" w:firstColumn="1" w:lastColumn="1" w:noHBand="0" w:noVBand="0"/>
      </w:tblPr>
      <w:tblGrid>
        <w:gridCol w:w="2546"/>
        <w:gridCol w:w="7092"/>
      </w:tblGrid>
      <w:tr w:rsidR="002A36CA" w:rsidTr="00C96FB4">
        <w:trPr>
          <w:trHeight w:val="1041"/>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Основания для разработки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1. Федеральный закон от 28.06.2014г. № 172-ФЗ «О страт</w:t>
            </w:r>
            <w:r w:rsidR="00C96FB4">
              <w:rPr>
                <w:rFonts w:ascii="Times New Roman" w:hAnsi="Times New Roman" w:cs="Times New Roman"/>
                <w:sz w:val="28"/>
                <w:szCs w:val="28"/>
              </w:rPr>
              <w:t>егическом планир</w:t>
            </w:r>
            <w:r>
              <w:rPr>
                <w:rFonts w:ascii="Times New Roman" w:hAnsi="Times New Roman" w:cs="Times New Roman"/>
                <w:sz w:val="28"/>
                <w:szCs w:val="28"/>
              </w:rPr>
              <w:t>овании в Российской Федерации»;</w:t>
            </w:r>
          </w:p>
          <w:p w:rsidR="002A36CA" w:rsidRDefault="007829FE" w:rsidP="005C37FC">
            <w:pPr>
              <w:widowControl w:val="0"/>
              <w:spacing w:after="0"/>
              <w:ind w:right="-57"/>
              <w:jc w:val="both"/>
            </w:pPr>
            <w:r>
              <w:rPr>
                <w:rFonts w:ascii="Times New Roman" w:hAnsi="Times New Roman" w:cs="Times New Roman"/>
                <w:sz w:val="28"/>
                <w:szCs w:val="28"/>
              </w:rPr>
              <w:t>2. Постановление администрации Дальнереченского муниципального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округа от 19.12.2025 № 637-па «Об утверждении Порядка разработки, реализации и оценки эффективности муниципальных программ Дальнереченского муниципального округа»;</w:t>
            </w:r>
          </w:p>
          <w:p w:rsidR="002A36CA" w:rsidRPr="005C37FC" w:rsidRDefault="007829FE" w:rsidP="005C37FC">
            <w:pPr>
              <w:widowControl w:val="0"/>
              <w:spacing w:after="0"/>
              <w:ind w:right="-57"/>
              <w:jc w:val="both"/>
            </w:pPr>
            <w:r>
              <w:rPr>
                <w:rFonts w:ascii="Times New Roman" w:hAnsi="Times New Roman" w:cs="Times New Roman"/>
                <w:sz w:val="28"/>
                <w:szCs w:val="28"/>
              </w:rPr>
              <w:t>3. Постановление администрации Дальнереченского муниципального округа от 19.12.2025 № 638-па «Об утверждении Перечня муниципальных программ Дальнереченского муниципального округа».</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Подпрограммы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Не предусмотрены</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Куратор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Заместитель главы администрации Дальнереченского муниципального округа</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Ответственный исполнитель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Отдел экономики администрации Дальнереченского муниципального округа</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Соисполнители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Не предусмотрены</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 xml:space="preserve">Реквизиты нормативных </w:t>
            </w:r>
            <w:r>
              <w:rPr>
                <w:rFonts w:ascii="Times New Roman" w:hAnsi="Times New Roman" w:cs="Times New Roman"/>
                <w:sz w:val="28"/>
                <w:szCs w:val="28"/>
              </w:rPr>
              <w:lastRenderedPageBreak/>
              <w:t>правовых актов, которыми утверждены государственные программы Российской Федерации, Приморского края</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lastRenderedPageBreak/>
              <w:t>1. Закон РФ от 07.02.1992г. №2300-1 «О защите прав потребителей»;</w:t>
            </w:r>
          </w:p>
          <w:p w:rsidR="002A36CA" w:rsidRDefault="007829FE" w:rsidP="005C37FC">
            <w:pPr>
              <w:widowControl w:val="0"/>
              <w:spacing w:after="0"/>
              <w:ind w:right="-57"/>
              <w:jc w:val="both"/>
            </w:pPr>
            <w:r>
              <w:rPr>
                <w:rFonts w:ascii="Times New Roman" w:hAnsi="Times New Roman" w:cs="Times New Roman"/>
                <w:sz w:val="28"/>
                <w:szCs w:val="28"/>
              </w:rPr>
              <w:lastRenderedPageBreak/>
              <w:t>2. Постановление Правительства Приморского края от 29.12.2025 № 1003-пп «Об утверждении региональной программы «Обеспечение защиты прав потребителей Приморского края на 2025-2030 годы».</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lastRenderedPageBreak/>
              <w:t>Цели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pStyle w:val="ConsPlusNonformat"/>
              <w:spacing w:line="276" w:lineRule="auto"/>
              <w:ind w:right="-57"/>
              <w:jc w:val="both"/>
            </w:pPr>
            <w:r>
              <w:rPr>
                <w:rFonts w:ascii="Times New Roman" w:hAnsi="Times New Roman" w:cs="Times New Roman"/>
                <w:sz w:val="28"/>
                <w:szCs w:val="28"/>
              </w:rPr>
              <w:t>Создание условий для реализации потребителями своих прав, установленных Законом Российской Федерации «О защите прав потребителей» и нормативными актами Российской Федерации и Приморского края</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Задачи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 Разработка и реализация комплекса мер для обеспечения эффективной и доступной защиты прав потребителей в Дальнереченском муниципальном округе;</w:t>
            </w:r>
            <w:r>
              <w:rPr>
                <w:rFonts w:ascii="Times New Roman" w:hAnsi="Times New Roman" w:cs="Times New Roman"/>
                <w:sz w:val="28"/>
                <w:szCs w:val="28"/>
              </w:rPr>
              <w:br/>
              <w:t>- содействие повышению правовой грамотности и</w:t>
            </w:r>
            <w:r>
              <w:rPr>
                <w:rFonts w:ascii="Times New Roman" w:hAnsi="Times New Roman" w:cs="Times New Roman"/>
                <w:sz w:val="28"/>
                <w:szCs w:val="28"/>
              </w:rPr>
              <w:br/>
              <w:t>информированности граждан муниципального округа по вопросам защиты прав потребителей, формирование навыков рациональног</w:t>
            </w:r>
            <w:r w:rsidR="005C37FC">
              <w:rPr>
                <w:rFonts w:ascii="Times New Roman" w:hAnsi="Times New Roman" w:cs="Times New Roman"/>
                <w:sz w:val="28"/>
                <w:szCs w:val="28"/>
              </w:rPr>
              <w:t>о потребительского поведения;</w:t>
            </w:r>
            <w:r w:rsidR="005C37FC">
              <w:rPr>
                <w:rFonts w:ascii="Times New Roman" w:hAnsi="Times New Roman" w:cs="Times New Roman"/>
                <w:sz w:val="28"/>
                <w:szCs w:val="28"/>
              </w:rPr>
              <w:br/>
              <w:t>- </w:t>
            </w:r>
            <w:r>
              <w:rPr>
                <w:rFonts w:ascii="Times New Roman" w:hAnsi="Times New Roman" w:cs="Times New Roman"/>
                <w:sz w:val="28"/>
                <w:szCs w:val="28"/>
              </w:rPr>
              <w:t>повышение уровня правовой грамотности хозяйствующих субъектов, работающих на потребительском рынке муниципального округа;</w:t>
            </w:r>
            <w:r>
              <w:rPr>
                <w:rFonts w:ascii="Times New Roman" w:hAnsi="Times New Roman" w:cs="Times New Roman"/>
                <w:sz w:val="28"/>
                <w:szCs w:val="28"/>
              </w:rPr>
              <w:br/>
              <w:t>- информирование потребителей в средствах массовой информации об опасных для здоровья и жизни потребителей товарах, работах и услугах, о состоянии защиты прав потребителей в муниципальном округе и соблюдении законодательства о защите прав потребителей;</w:t>
            </w:r>
            <w:r>
              <w:rPr>
                <w:rFonts w:ascii="Times New Roman" w:hAnsi="Times New Roman" w:cs="Times New Roman"/>
                <w:sz w:val="28"/>
                <w:szCs w:val="28"/>
              </w:rPr>
              <w:br/>
              <w:t>- обеспечение функционирования системы защиты прав потребителей муниципального округа.</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01CDA">
            <w:pPr>
              <w:widowControl w:val="0"/>
              <w:spacing w:after="0"/>
              <w:ind w:right="-57"/>
            </w:pPr>
            <w:r>
              <w:rPr>
                <w:rFonts w:ascii="Times New Roman" w:hAnsi="Times New Roman" w:cs="Times New Roman"/>
                <w:sz w:val="28"/>
                <w:szCs w:val="28"/>
              </w:rPr>
              <w:t>Целевые показатели (индикаторы)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 Увеличение количества консультаций по защите прав потребителей;</w:t>
            </w:r>
          </w:p>
          <w:p w:rsidR="002A36CA" w:rsidRDefault="007829FE" w:rsidP="005C37FC">
            <w:pPr>
              <w:widowControl w:val="0"/>
              <w:spacing w:after="0"/>
              <w:ind w:right="-57"/>
              <w:jc w:val="both"/>
            </w:pPr>
            <w:r>
              <w:rPr>
                <w:rFonts w:ascii="Times New Roman" w:hAnsi="Times New Roman" w:cs="Times New Roman"/>
                <w:sz w:val="28"/>
                <w:szCs w:val="28"/>
              </w:rPr>
              <w:t>- повышение уровня информированности населения;</w:t>
            </w:r>
          </w:p>
          <w:p w:rsidR="002A36CA" w:rsidRDefault="005C37FC" w:rsidP="005C37FC">
            <w:pPr>
              <w:widowControl w:val="0"/>
              <w:spacing w:after="0"/>
              <w:ind w:right="-57"/>
              <w:jc w:val="both"/>
            </w:pPr>
            <w:r>
              <w:rPr>
                <w:rFonts w:ascii="Times New Roman" w:hAnsi="Times New Roman" w:cs="Times New Roman"/>
                <w:sz w:val="28"/>
                <w:szCs w:val="28"/>
              </w:rPr>
              <w:t>- </w:t>
            </w:r>
            <w:r w:rsidR="007829FE">
              <w:rPr>
                <w:rFonts w:ascii="Times New Roman" w:hAnsi="Times New Roman" w:cs="Times New Roman"/>
                <w:sz w:val="28"/>
                <w:szCs w:val="28"/>
              </w:rPr>
              <w:t>уменьшение количества нарушений законодательства Российской Федерации и Приморского края в сфере потребительского рынка на территории Дальнереченского муниципальн</w:t>
            </w:r>
            <w:r w:rsidR="007829FE">
              <w:rPr>
                <w:rFonts w:ascii="Times New Roman" w:hAnsi="Times New Roman" w:cs="Times New Roman"/>
                <w:color w:val="000000"/>
                <w:sz w:val="28"/>
                <w:szCs w:val="28"/>
              </w:rPr>
              <w:t>ого округа;</w:t>
            </w:r>
          </w:p>
          <w:p w:rsidR="002A36CA" w:rsidRDefault="007829FE" w:rsidP="005C37FC">
            <w:pPr>
              <w:widowControl w:val="0"/>
              <w:spacing w:after="0"/>
              <w:ind w:right="-57"/>
              <w:jc w:val="both"/>
            </w:pPr>
            <w:r>
              <w:rPr>
                <w:rFonts w:ascii="Times New Roman" w:hAnsi="Times New Roman" w:cs="Times New Roman"/>
                <w:color w:val="000000"/>
                <w:sz w:val="28"/>
                <w:szCs w:val="28"/>
              </w:rPr>
              <w:lastRenderedPageBreak/>
              <w:t>- увеличение прироста прос</w:t>
            </w:r>
            <w:r>
              <w:rPr>
                <w:rFonts w:ascii="Times New Roman" w:hAnsi="Times New Roman" w:cs="Times New Roman"/>
                <w:sz w:val="28"/>
                <w:szCs w:val="28"/>
              </w:rPr>
              <w:t>ветительской деятельности в сф</w:t>
            </w:r>
            <w:r w:rsidR="005C37FC">
              <w:rPr>
                <w:rFonts w:ascii="Times New Roman" w:hAnsi="Times New Roman" w:cs="Times New Roman"/>
                <w:sz w:val="28"/>
                <w:szCs w:val="28"/>
              </w:rPr>
              <w:t>ере защиты прав потребителей;</w:t>
            </w:r>
            <w:r w:rsidR="005C37FC">
              <w:rPr>
                <w:rFonts w:ascii="Times New Roman" w:hAnsi="Times New Roman" w:cs="Times New Roman"/>
                <w:sz w:val="28"/>
                <w:szCs w:val="28"/>
              </w:rPr>
              <w:br/>
              <w:t>- </w:t>
            </w:r>
            <w:r>
              <w:rPr>
                <w:rFonts w:ascii="Times New Roman" w:hAnsi="Times New Roman" w:cs="Times New Roman"/>
                <w:sz w:val="28"/>
                <w:szCs w:val="28"/>
              </w:rPr>
              <w:t>рост добровольного удовлетворения законных требований со стороны предпринимателей и юридических лиц.</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lastRenderedPageBreak/>
              <w:t>Этапы и сроки реализации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2026 – 2030 годы.  Без деления на этапы.</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tabs>
                <w:tab w:val="left" w:pos="2127"/>
              </w:tabs>
              <w:spacing w:after="0"/>
              <w:ind w:right="-57"/>
            </w:pPr>
            <w:r>
              <w:rPr>
                <w:rFonts w:ascii="Times New Roman" w:hAnsi="Times New Roman" w:cs="Times New Roman"/>
                <w:sz w:val="28"/>
                <w:szCs w:val="28"/>
              </w:rPr>
              <w:t>Объем бюджетных ассигнований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tabs>
                <w:tab w:val="left" w:pos="2127"/>
              </w:tabs>
              <w:spacing w:after="0"/>
              <w:ind w:right="-57"/>
              <w:jc w:val="both"/>
            </w:pPr>
            <w:r>
              <w:rPr>
                <w:rFonts w:ascii="Times New Roman" w:hAnsi="Times New Roman" w:cs="Times New Roman"/>
                <w:sz w:val="28"/>
                <w:szCs w:val="28"/>
              </w:rPr>
              <w:t>Финансирование для реализации программы не требуется.</w:t>
            </w:r>
          </w:p>
        </w:tc>
      </w:tr>
      <w:tr w:rsidR="002A36CA" w:rsidTr="00C96FB4">
        <w:trPr>
          <w:trHeight w:val="8441"/>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tabs>
                <w:tab w:val="left" w:pos="2127"/>
              </w:tabs>
              <w:spacing w:after="0"/>
              <w:ind w:right="-57"/>
            </w:pPr>
            <w:r>
              <w:rPr>
                <w:rFonts w:ascii="Times New Roman" w:hAnsi="Times New Roman" w:cs="Times New Roman"/>
                <w:sz w:val="28"/>
                <w:szCs w:val="28"/>
              </w:rPr>
              <w:t>Ожидаемые конечные результаты реализации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5C37FC" w:rsidP="005C37FC">
            <w:pPr>
              <w:widowControl w:val="0"/>
              <w:tabs>
                <w:tab w:val="left" w:pos="2127"/>
              </w:tabs>
              <w:spacing w:after="0"/>
              <w:ind w:right="-57"/>
              <w:jc w:val="both"/>
            </w:pPr>
            <w:r>
              <w:rPr>
                <w:rFonts w:ascii="Times New Roman" w:hAnsi="Times New Roman" w:cs="Times New Roman"/>
                <w:sz w:val="28"/>
                <w:szCs w:val="28"/>
              </w:rPr>
              <w:t>- </w:t>
            </w:r>
            <w:r w:rsidR="007829FE">
              <w:rPr>
                <w:rFonts w:ascii="Times New Roman" w:hAnsi="Times New Roman" w:cs="Times New Roman"/>
                <w:sz w:val="28"/>
                <w:szCs w:val="28"/>
              </w:rPr>
              <w:t>Сокращение количества нарушений в сфере потребительского рынка, связанных с незнанием производителями, предпринимателями, потребителями требований нормативных правовых актов Российской Федерации;</w:t>
            </w:r>
          </w:p>
          <w:p w:rsidR="002A36CA" w:rsidRDefault="005C37FC" w:rsidP="005C37FC">
            <w:pPr>
              <w:widowControl w:val="0"/>
              <w:tabs>
                <w:tab w:val="left" w:pos="2127"/>
              </w:tabs>
              <w:spacing w:after="0"/>
              <w:ind w:right="-57"/>
              <w:jc w:val="both"/>
            </w:pPr>
            <w:r>
              <w:rPr>
                <w:rFonts w:ascii="Times New Roman" w:hAnsi="Times New Roman" w:cs="Times New Roman"/>
                <w:sz w:val="28"/>
                <w:szCs w:val="28"/>
              </w:rPr>
              <w:t>- </w:t>
            </w:r>
            <w:r w:rsidR="007829FE">
              <w:rPr>
                <w:rFonts w:ascii="Times New Roman" w:hAnsi="Times New Roman" w:cs="Times New Roman"/>
                <w:sz w:val="28"/>
                <w:szCs w:val="28"/>
              </w:rPr>
              <w:t>повышение уровня правовой грамотности, информированности потребителей о потребительских свойствах товаров (работ, услуг);</w:t>
            </w:r>
          </w:p>
          <w:p w:rsidR="002A36CA" w:rsidRDefault="007829FE" w:rsidP="005C37FC">
            <w:pPr>
              <w:widowControl w:val="0"/>
              <w:tabs>
                <w:tab w:val="left" w:pos="2127"/>
              </w:tabs>
              <w:spacing w:after="0"/>
              <w:ind w:right="-57"/>
              <w:jc w:val="both"/>
            </w:pPr>
            <w:r>
              <w:rPr>
                <w:rFonts w:ascii="Times New Roman" w:hAnsi="Times New Roman" w:cs="Times New Roman"/>
                <w:sz w:val="28"/>
                <w:szCs w:val="28"/>
              </w:rPr>
              <w:t>- повышение уровня доступности информации о товарах (работах, услугах), необходимой потребителям для реализации предоставленных им законодательством прав;</w:t>
            </w:r>
          </w:p>
          <w:p w:rsidR="002A36CA" w:rsidRDefault="007829FE" w:rsidP="005C37FC">
            <w:pPr>
              <w:widowControl w:val="0"/>
              <w:tabs>
                <w:tab w:val="left" w:pos="2127"/>
              </w:tabs>
              <w:spacing w:after="0"/>
              <w:ind w:right="-57"/>
              <w:jc w:val="both"/>
            </w:pPr>
            <w:r>
              <w:rPr>
                <w:rFonts w:ascii="Times New Roman" w:hAnsi="Times New Roman" w:cs="Times New Roman"/>
                <w:sz w:val="28"/>
                <w:szCs w:val="28"/>
              </w:rPr>
              <w:t>- стимулирование повышения качества товаров, работ и услуг, представляемых на потребительском рынке муниципального округа;</w:t>
            </w:r>
          </w:p>
          <w:p w:rsidR="002A36CA" w:rsidRDefault="007829FE" w:rsidP="005C37FC">
            <w:pPr>
              <w:widowControl w:val="0"/>
              <w:tabs>
                <w:tab w:val="left" w:pos="2127"/>
              </w:tabs>
              <w:spacing w:after="0"/>
              <w:ind w:right="-57"/>
              <w:jc w:val="both"/>
            </w:pPr>
            <w:r>
              <w:rPr>
                <w:rFonts w:ascii="Times New Roman" w:hAnsi="Times New Roman" w:cs="Times New Roman"/>
                <w:sz w:val="28"/>
                <w:szCs w:val="28"/>
              </w:rPr>
              <w:t>- эффективность защиты нарушенных прав потребителей;</w:t>
            </w:r>
          </w:p>
          <w:p w:rsidR="002A36CA" w:rsidRDefault="007829FE" w:rsidP="005C37FC">
            <w:pPr>
              <w:widowControl w:val="0"/>
              <w:tabs>
                <w:tab w:val="left" w:pos="2127"/>
              </w:tabs>
              <w:spacing w:after="0"/>
              <w:ind w:right="-57"/>
              <w:jc w:val="both"/>
            </w:pPr>
            <w:r>
              <w:rPr>
                <w:rFonts w:ascii="Times New Roman" w:hAnsi="Times New Roman" w:cs="Times New Roman"/>
                <w:sz w:val="28"/>
                <w:szCs w:val="28"/>
              </w:rPr>
              <w:t>- увеличение количества выпущенных в средствах массовой информации материалов (печатных, интернет - ресурсов), касающихся вопросов защиты прав потребителей;</w:t>
            </w:r>
          </w:p>
          <w:p w:rsidR="002A36CA" w:rsidRDefault="007829FE" w:rsidP="005C37FC">
            <w:pPr>
              <w:widowControl w:val="0"/>
              <w:tabs>
                <w:tab w:val="left" w:pos="2127"/>
              </w:tabs>
              <w:spacing w:after="0"/>
              <w:ind w:right="-57"/>
              <w:jc w:val="both"/>
            </w:pPr>
            <w:r>
              <w:rPr>
                <w:rFonts w:ascii="Times New Roman" w:hAnsi="Times New Roman" w:cs="Times New Roman"/>
                <w:sz w:val="28"/>
                <w:szCs w:val="28"/>
              </w:rPr>
              <w:t>- стабилизация ситуации по письменным жалобам и обращениям, от граждан по вопросу нарушения законодательства Российской Федерации в сфере потребительского рынка.</w:t>
            </w:r>
          </w:p>
        </w:tc>
      </w:tr>
    </w:tbl>
    <w:p w:rsidR="005C37FC" w:rsidRDefault="005C37FC" w:rsidP="005C37FC">
      <w:pPr>
        <w:spacing w:after="0"/>
        <w:rPr>
          <w:rFonts w:ascii="Times New Roman" w:hAnsi="Times New Roman" w:cs="Times New Roman"/>
          <w:b/>
          <w:bCs/>
          <w:sz w:val="28"/>
          <w:szCs w:val="28"/>
        </w:rPr>
      </w:pPr>
    </w:p>
    <w:p w:rsidR="002A36CA" w:rsidRDefault="007829FE">
      <w:pPr>
        <w:spacing w:after="0"/>
        <w:jc w:val="center"/>
        <w:rPr>
          <w:rFonts w:ascii="Times New Roman" w:hAnsi="Times New Roman" w:cs="Times New Roman"/>
          <w:sz w:val="28"/>
          <w:szCs w:val="28"/>
        </w:rPr>
      </w:pPr>
      <w:r>
        <w:rPr>
          <w:rFonts w:ascii="Times New Roman" w:hAnsi="Times New Roman" w:cs="Times New Roman"/>
          <w:b/>
          <w:bCs/>
          <w:sz w:val="28"/>
          <w:szCs w:val="28"/>
        </w:rPr>
        <w:lastRenderedPageBreak/>
        <w:t>1.  Характеристика проблемы и обоснование необходимости</w:t>
      </w:r>
    </w:p>
    <w:p w:rsidR="002A36CA" w:rsidRDefault="007829FE" w:rsidP="005C37FC">
      <w:pPr>
        <w:pStyle w:val="af2"/>
        <w:spacing w:line="276" w:lineRule="auto"/>
        <w:jc w:val="center"/>
        <w:rPr>
          <w:sz w:val="28"/>
          <w:szCs w:val="28"/>
        </w:rPr>
      </w:pPr>
      <w:r>
        <w:rPr>
          <w:b/>
          <w:bCs/>
          <w:sz w:val="28"/>
          <w:szCs w:val="28"/>
        </w:rPr>
        <w:t>ее решения программными методами.</w:t>
      </w:r>
    </w:p>
    <w:p w:rsidR="002A36CA" w:rsidRDefault="007829FE">
      <w:pPr>
        <w:pStyle w:val="af2"/>
        <w:spacing w:line="276" w:lineRule="auto"/>
        <w:ind w:firstLine="510"/>
        <w:jc w:val="both"/>
        <w:rPr>
          <w:sz w:val="28"/>
          <w:szCs w:val="28"/>
        </w:rPr>
      </w:pPr>
      <w:r>
        <w:rPr>
          <w:color w:val="auto"/>
          <w:sz w:val="28"/>
          <w:szCs w:val="28"/>
        </w:rPr>
        <w:t>Закон Российской Федерации от 07 февраля 1992 года № 2300-1 «О защите прав потребителей»</w:t>
      </w:r>
      <w:r>
        <w:rPr>
          <w:sz w:val="28"/>
          <w:szCs w:val="28"/>
        </w:rPr>
        <w:t xml:space="preserve">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2A36CA" w:rsidRDefault="007829FE">
      <w:pPr>
        <w:spacing w:after="0"/>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Программа представляет собой комплекс мер, направленных на развитие системы защиты прав потребителей в Дальнереченском муниципальном округе, увязанных по ресурсам, исполнителям, срокам реализации и направленных на создание в муниципальном округе условий для эффективной защиты, установленных законодательством Российской Федерации, прав потребителей, снижение социальной напряженности на потребительском рынке товаров и услуг.</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Основным направлением в вопросах защиты прав потребителей является создание на территории Дальнереченского муниципального округа благоприятных условий для реализации потребителями своих законных прав, а также обеспечение их соблюдения. Наиболее эффективным методом борьбы с правонарушениями на потребительском рынке является предупреждение и профилактика правонарушений. Большую важность играют досудебные формы разрешения споров, связанных с нарушением прав потребителей, ввиду длительности сроков рассмотрения дел по защите прав потребителей в судах.</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 xml:space="preserve">В Программе определены цели и задачи, характеристика состояния, проблемные вопросы защиты прав потребителей в Дальнереченском муниципальном округе и пути их решения. </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Изменения на потребительском рынке неизбежно влекут изменение круга и характера проблем, возникающих у потребителей при реализации прав, закрепленных законодательством Российской Федерации.</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к вопросу о качестве и безопасности товаров и услуг возникает повышенный интерес как со стороны государства, так и со стороны рядовых потребителей. Создание общегосударственной системы управления </w:t>
      </w:r>
      <w:r>
        <w:rPr>
          <w:rFonts w:ascii="Times New Roman" w:hAnsi="Times New Roman" w:cs="Times New Roman"/>
          <w:sz w:val="28"/>
          <w:szCs w:val="28"/>
        </w:rPr>
        <w:lastRenderedPageBreak/>
        <w:t>качеством сегодня приобретает чрезвычайную актуальность. В связи с этим творческое усвоение теоретических знаний специалистами в области управления качеством продукции и проведения экспертизы качества является стратегической задачей, так как недооценка значения качества продукции и необходимости систематической и целенаправленной работы по его повышению приводит к потере позиций российской промышленности во многих ключевых отраслях. В решении этой задачи непосредственное участие должны принимать все предприятия и организации, специалисты сельского хозяйства и торговли, работающие в сфере производства и реализации потребительских товаров.</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 xml:space="preserve">Работа с потребителями должна быть направлена в первую очередь на их просвещение, ознакомление с предоставленными законом правами, гарантиями и способами защиты. </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 xml:space="preserve">Работа с предпринимателями (изготовителями товаров, исполнителями работ, услуг) должна быть направлена в первую очередь на информирование предпринимателей о нормах действующего федерального и регионального законодательства, а также санкциях за их нарушение, облегчение доступа к нормативным правовым актам, создание условий, благоприятствующих соблюдению всех требований законодательства при работе на потребительском рынке. </w:t>
      </w:r>
    </w:p>
    <w:p w:rsidR="002A36CA" w:rsidRDefault="007829FE">
      <w:pPr>
        <w:spacing w:after="0"/>
        <w:ind w:firstLine="567"/>
        <w:jc w:val="both"/>
        <w:rPr>
          <w:rFonts w:ascii="Times New Roman" w:hAnsi="Times New Roman" w:cs="Times New Roman"/>
          <w:sz w:val="28"/>
          <w:szCs w:val="28"/>
        </w:rPr>
      </w:pPr>
      <w:r>
        <w:rPr>
          <w:rFonts w:ascii="Times New Roman" w:hAnsi="Times New Roman" w:cs="Times New Roman"/>
          <w:sz w:val="28"/>
          <w:szCs w:val="28"/>
        </w:rPr>
        <w:t>Защита нарушенных прав наряду с мерами по реализации и обеспечению прав потребителей остается одним из основных направлений государственной социальной политики. При этом особое значение имеет защита прав неопределенного круга потребителей, затрагивающая интересы большого числа граждан, так как зачастую представляет угрозу здоровью и жизни потребителей (фальсификация продуктов питания, некачественные ЖКУ и т.д.).</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Опираясь на наработанный потенциал, комплексная программа «Защита прав потребителей в Дальнереченском муниципальном округе» позволит повысить социальную защищенность граждан, обеспечить сбалансированную защиту интересов потребителей, а также соблюдение их конституционных прав и свобод. Предполагается, что основные цели и задачи Программы будут неразрывно связаны с основными стратегиями развития страны: повышением благосостояния людей и улучшением качества жизни.</w:t>
      </w:r>
    </w:p>
    <w:p w:rsidR="002A36CA" w:rsidRDefault="002A36CA">
      <w:pPr>
        <w:pStyle w:val="af2"/>
        <w:spacing w:line="276" w:lineRule="auto"/>
        <w:jc w:val="center"/>
        <w:rPr>
          <w:sz w:val="28"/>
          <w:szCs w:val="28"/>
        </w:rPr>
      </w:pPr>
    </w:p>
    <w:p w:rsidR="002A36CA" w:rsidRDefault="007829FE">
      <w:pPr>
        <w:pStyle w:val="af2"/>
        <w:spacing w:line="276" w:lineRule="auto"/>
        <w:jc w:val="center"/>
        <w:rPr>
          <w:sz w:val="28"/>
          <w:szCs w:val="28"/>
        </w:rPr>
      </w:pPr>
      <w:r>
        <w:rPr>
          <w:b/>
          <w:bCs/>
          <w:sz w:val="28"/>
          <w:szCs w:val="28"/>
        </w:rPr>
        <w:t>2. Цели и задачи Программы.</w:t>
      </w:r>
    </w:p>
    <w:p w:rsidR="002A36CA" w:rsidRDefault="002A36CA">
      <w:pPr>
        <w:pStyle w:val="af2"/>
        <w:spacing w:line="276" w:lineRule="auto"/>
        <w:ind w:firstLine="300"/>
        <w:jc w:val="both"/>
        <w:rPr>
          <w:sz w:val="28"/>
          <w:szCs w:val="28"/>
        </w:rPr>
      </w:pPr>
    </w:p>
    <w:p w:rsidR="002A36CA" w:rsidRDefault="007829FE">
      <w:pPr>
        <w:pStyle w:val="af2"/>
        <w:spacing w:line="276" w:lineRule="auto"/>
        <w:ind w:firstLine="300"/>
        <w:jc w:val="both"/>
        <w:rPr>
          <w:sz w:val="28"/>
          <w:szCs w:val="28"/>
        </w:rPr>
      </w:pPr>
      <w:r>
        <w:rPr>
          <w:sz w:val="28"/>
          <w:szCs w:val="28"/>
        </w:rPr>
        <w:t>Целью Программы является:</w:t>
      </w:r>
    </w:p>
    <w:p w:rsidR="002A36CA" w:rsidRDefault="007829FE">
      <w:pPr>
        <w:pStyle w:val="af2"/>
        <w:numPr>
          <w:ilvl w:val="0"/>
          <w:numId w:val="2"/>
        </w:numPr>
        <w:spacing w:line="276" w:lineRule="auto"/>
        <w:jc w:val="both"/>
        <w:rPr>
          <w:sz w:val="28"/>
          <w:szCs w:val="28"/>
        </w:rPr>
      </w:pPr>
      <w:r>
        <w:rPr>
          <w:sz w:val="28"/>
          <w:szCs w:val="28"/>
        </w:rPr>
        <w:t xml:space="preserve">Создание условий для реализации потребителями своих прав, установленных Законом Российской Федерации «О защите прав </w:t>
      </w:r>
      <w:r>
        <w:rPr>
          <w:sz w:val="28"/>
          <w:szCs w:val="28"/>
        </w:rPr>
        <w:lastRenderedPageBreak/>
        <w:t>потребителей» и нормативными актами Российской Федерации и Приморского края.</w:t>
      </w:r>
    </w:p>
    <w:p w:rsidR="002A36CA" w:rsidRDefault="007829FE">
      <w:pPr>
        <w:pStyle w:val="af2"/>
        <w:spacing w:line="276" w:lineRule="auto"/>
        <w:ind w:firstLine="300"/>
        <w:jc w:val="both"/>
        <w:rPr>
          <w:sz w:val="28"/>
          <w:szCs w:val="28"/>
        </w:rPr>
      </w:pPr>
      <w:r>
        <w:rPr>
          <w:sz w:val="28"/>
          <w:szCs w:val="28"/>
        </w:rPr>
        <w:t>Достижение указанной цели требует решения следующих задач:</w:t>
      </w:r>
    </w:p>
    <w:p w:rsidR="002A36CA" w:rsidRDefault="007829FE">
      <w:pPr>
        <w:pStyle w:val="af2"/>
        <w:numPr>
          <w:ilvl w:val="0"/>
          <w:numId w:val="3"/>
        </w:numPr>
        <w:spacing w:line="276" w:lineRule="auto"/>
        <w:jc w:val="both"/>
        <w:rPr>
          <w:color w:val="auto"/>
          <w:sz w:val="28"/>
          <w:szCs w:val="28"/>
        </w:rPr>
      </w:pPr>
      <w:r>
        <w:rPr>
          <w:sz w:val="28"/>
          <w:szCs w:val="28"/>
        </w:rPr>
        <w:t xml:space="preserve">Разработка и реализация комплекса мер для обеспечения эффективной и доступной защиты прав потребителей в Дальнереченском муниципальном </w:t>
      </w:r>
      <w:r>
        <w:rPr>
          <w:color w:val="auto"/>
          <w:sz w:val="28"/>
          <w:szCs w:val="28"/>
        </w:rPr>
        <w:t>округе;</w:t>
      </w:r>
    </w:p>
    <w:p w:rsidR="002A36CA" w:rsidRDefault="007829FE">
      <w:pPr>
        <w:pStyle w:val="af2"/>
        <w:numPr>
          <w:ilvl w:val="0"/>
          <w:numId w:val="3"/>
        </w:numPr>
        <w:spacing w:line="276" w:lineRule="auto"/>
        <w:jc w:val="both"/>
        <w:rPr>
          <w:color w:val="auto"/>
          <w:sz w:val="28"/>
          <w:szCs w:val="28"/>
        </w:rPr>
      </w:pPr>
      <w:r>
        <w:rPr>
          <w:color w:val="auto"/>
          <w:sz w:val="28"/>
          <w:szCs w:val="28"/>
        </w:rPr>
        <w:t>содействие повышению правовой грамотности и</w:t>
      </w:r>
      <w:r>
        <w:rPr>
          <w:color w:val="auto"/>
          <w:sz w:val="28"/>
          <w:szCs w:val="28"/>
        </w:rPr>
        <w:br/>
        <w:t>информированности граждан муниципального округа по вопросам защиты прав потребителей, формирование навыков рационального потребительского поведения;</w:t>
      </w:r>
    </w:p>
    <w:p w:rsidR="002A36CA" w:rsidRDefault="007829FE">
      <w:pPr>
        <w:pStyle w:val="af2"/>
        <w:numPr>
          <w:ilvl w:val="0"/>
          <w:numId w:val="3"/>
        </w:numPr>
        <w:spacing w:line="276" w:lineRule="auto"/>
        <w:jc w:val="both"/>
        <w:rPr>
          <w:color w:val="auto"/>
          <w:sz w:val="28"/>
          <w:szCs w:val="28"/>
        </w:rPr>
      </w:pPr>
      <w:r>
        <w:rPr>
          <w:color w:val="auto"/>
          <w:sz w:val="28"/>
          <w:szCs w:val="28"/>
        </w:rPr>
        <w:t>повышение уровня правовой грамотности хозяйствующих субъектов, работающих на потребительском рынке муниципального округа;</w:t>
      </w:r>
    </w:p>
    <w:p w:rsidR="002A36CA" w:rsidRDefault="007829FE">
      <w:pPr>
        <w:pStyle w:val="af2"/>
        <w:numPr>
          <w:ilvl w:val="0"/>
          <w:numId w:val="3"/>
        </w:numPr>
        <w:spacing w:line="276" w:lineRule="auto"/>
        <w:jc w:val="both"/>
        <w:rPr>
          <w:color w:val="auto"/>
          <w:sz w:val="28"/>
          <w:szCs w:val="28"/>
        </w:rPr>
      </w:pPr>
      <w:r>
        <w:rPr>
          <w:color w:val="auto"/>
          <w:sz w:val="28"/>
          <w:szCs w:val="28"/>
        </w:rPr>
        <w:t>информирование потребителей об опасных для здоровья и жизни потребителей товарах, работах и услугах, о состоянии защиты прав потребителей в муниципальном округе и соблюдении законодательства о защите прав потребителей;</w:t>
      </w:r>
    </w:p>
    <w:p w:rsidR="002A36CA" w:rsidRDefault="007829FE">
      <w:pPr>
        <w:pStyle w:val="af2"/>
        <w:numPr>
          <w:ilvl w:val="0"/>
          <w:numId w:val="3"/>
        </w:numPr>
        <w:spacing w:line="276" w:lineRule="auto"/>
        <w:jc w:val="both"/>
        <w:rPr>
          <w:color w:val="auto"/>
          <w:sz w:val="28"/>
          <w:szCs w:val="28"/>
        </w:rPr>
      </w:pPr>
      <w:r>
        <w:rPr>
          <w:color w:val="auto"/>
          <w:sz w:val="28"/>
          <w:szCs w:val="28"/>
        </w:rPr>
        <w:t>обеспечение функционирования системы защиты прав потребителей муниципального округа.</w:t>
      </w:r>
    </w:p>
    <w:p w:rsidR="002A36CA" w:rsidRDefault="002A36CA">
      <w:pPr>
        <w:pStyle w:val="af2"/>
        <w:spacing w:line="276" w:lineRule="auto"/>
        <w:jc w:val="both"/>
        <w:rPr>
          <w:sz w:val="28"/>
          <w:szCs w:val="28"/>
        </w:rPr>
      </w:pPr>
    </w:p>
    <w:p w:rsidR="002A36CA" w:rsidRDefault="007829FE">
      <w:pPr>
        <w:pStyle w:val="af2"/>
        <w:spacing w:line="276" w:lineRule="auto"/>
        <w:jc w:val="center"/>
        <w:rPr>
          <w:sz w:val="28"/>
          <w:szCs w:val="28"/>
        </w:rPr>
      </w:pPr>
      <w:r>
        <w:rPr>
          <w:b/>
          <w:bCs/>
          <w:sz w:val="28"/>
          <w:szCs w:val="28"/>
        </w:rPr>
        <w:t>3. Целевые индикаторы и показатели Программы.</w:t>
      </w:r>
    </w:p>
    <w:p w:rsidR="002A36CA" w:rsidRDefault="002A36CA">
      <w:pPr>
        <w:pStyle w:val="ac"/>
        <w:spacing w:after="0"/>
        <w:jc w:val="center"/>
        <w:rPr>
          <w:rFonts w:ascii="Times New Roman" w:hAnsi="Times New Roman" w:cs="Times New Roman"/>
          <w:b/>
          <w:bCs/>
          <w:sz w:val="28"/>
          <w:szCs w:val="28"/>
        </w:rPr>
      </w:pPr>
    </w:p>
    <w:p w:rsidR="002A36CA" w:rsidRDefault="007829FE">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систему показателей для оценки эффективности реализации Программы включены показатели, характеризующие выполнение установленных задач и конкретных ожидаемых конечных результатов Программы.</w:t>
      </w:r>
    </w:p>
    <w:p w:rsidR="002A36CA" w:rsidRDefault="007829FE">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Целевые показатели (индикаторы) муниципальной программы соответствуют ее целям и задачам, и предназначены для оценки наиболее существенных результатов реализации Программы. Перечень основных показателей (индикаторов) муниципальной программы представлен в приложении № 1 к муниципальной программе. </w:t>
      </w:r>
    </w:p>
    <w:p w:rsidR="002A36CA" w:rsidRDefault="002A36CA">
      <w:pPr>
        <w:pStyle w:val="ac"/>
        <w:spacing w:after="0"/>
        <w:jc w:val="both"/>
        <w:rPr>
          <w:rFonts w:ascii="Times New Roman" w:hAnsi="Times New Roman" w:cs="Times New Roman"/>
          <w:b/>
          <w:bCs/>
          <w:sz w:val="28"/>
          <w:szCs w:val="28"/>
        </w:rPr>
      </w:pPr>
    </w:p>
    <w:p w:rsidR="002A36CA" w:rsidRDefault="007829FE">
      <w:pPr>
        <w:pStyle w:val="af2"/>
        <w:spacing w:line="276" w:lineRule="auto"/>
        <w:jc w:val="center"/>
        <w:rPr>
          <w:sz w:val="28"/>
          <w:szCs w:val="28"/>
        </w:rPr>
      </w:pPr>
      <w:r>
        <w:rPr>
          <w:b/>
          <w:bCs/>
          <w:sz w:val="28"/>
          <w:szCs w:val="28"/>
        </w:rPr>
        <w:t>4. Этапы и сроки реализации Программы.</w:t>
      </w:r>
    </w:p>
    <w:p w:rsidR="002A36CA" w:rsidRDefault="002A36CA">
      <w:pPr>
        <w:pStyle w:val="af2"/>
        <w:spacing w:line="276" w:lineRule="auto"/>
        <w:jc w:val="both"/>
        <w:rPr>
          <w:sz w:val="28"/>
          <w:szCs w:val="28"/>
        </w:rPr>
      </w:pPr>
    </w:p>
    <w:p w:rsidR="002A36CA" w:rsidRDefault="007829FE" w:rsidP="005C37FC">
      <w:pPr>
        <w:pStyle w:val="af2"/>
        <w:spacing w:line="276" w:lineRule="auto"/>
        <w:ind w:firstLine="624"/>
        <w:jc w:val="both"/>
        <w:rPr>
          <w:color w:val="auto"/>
          <w:sz w:val="28"/>
          <w:szCs w:val="28"/>
        </w:rPr>
      </w:pPr>
      <w:r>
        <w:rPr>
          <w:sz w:val="28"/>
          <w:szCs w:val="28"/>
        </w:rPr>
        <w:t xml:space="preserve">Настоящая Программа реализуется в </w:t>
      </w:r>
      <w:r>
        <w:rPr>
          <w:color w:val="auto"/>
          <w:sz w:val="28"/>
          <w:szCs w:val="28"/>
        </w:rPr>
        <w:t>течение 2026 - 2030 годов без деления на этапы. Мероприятия будут выполняться в соответствии со сроками, указанными в Плане мероприятий Программы. Мероприятия Программы могут быть скорректированы с учетом происходящих в экономике реформ.</w:t>
      </w:r>
    </w:p>
    <w:p w:rsidR="002A36CA" w:rsidRDefault="007829FE">
      <w:pPr>
        <w:pStyle w:val="af2"/>
        <w:spacing w:line="276" w:lineRule="auto"/>
        <w:ind w:firstLine="624"/>
        <w:jc w:val="center"/>
        <w:rPr>
          <w:b/>
          <w:bCs/>
          <w:color w:val="auto"/>
          <w:sz w:val="28"/>
          <w:szCs w:val="28"/>
        </w:rPr>
      </w:pPr>
      <w:r>
        <w:rPr>
          <w:b/>
          <w:bCs/>
          <w:color w:val="auto"/>
          <w:sz w:val="28"/>
          <w:szCs w:val="28"/>
        </w:rPr>
        <w:t>5. Перечень основных мероприятий Программы.</w:t>
      </w:r>
    </w:p>
    <w:p w:rsidR="002A36CA" w:rsidRDefault="002A36CA">
      <w:pPr>
        <w:pStyle w:val="af2"/>
        <w:spacing w:line="276" w:lineRule="auto"/>
        <w:ind w:firstLine="624"/>
        <w:jc w:val="both"/>
        <w:rPr>
          <w:color w:val="auto"/>
          <w:sz w:val="28"/>
          <w:szCs w:val="28"/>
        </w:rPr>
      </w:pPr>
    </w:p>
    <w:p w:rsidR="002A36CA" w:rsidRDefault="007829FE">
      <w:pPr>
        <w:spacing w:after="0"/>
        <w:ind w:firstLine="624"/>
        <w:jc w:val="both"/>
        <w:rPr>
          <w:rFonts w:ascii="Times New Roman" w:hAnsi="Times New Roman" w:cs="Times New Roman"/>
          <w:sz w:val="28"/>
          <w:szCs w:val="28"/>
        </w:rPr>
      </w:pPr>
      <w:r>
        <w:rPr>
          <w:rFonts w:ascii="Times New Roman" w:hAnsi="Times New Roman" w:cs="Times New Roman"/>
          <w:sz w:val="28"/>
          <w:szCs w:val="28"/>
        </w:rPr>
        <w:lastRenderedPageBreak/>
        <w:t>Перечень основных мероприятий муниципальной  программы «</w:t>
      </w:r>
      <w:r>
        <w:rPr>
          <w:rFonts w:ascii="Times New Roman" w:hAnsi="Times New Roman" w:cs="Times New Roman"/>
          <w:sz w:val="28"/>
          <w:szCs w:val="28"/>
          <w:lang w:eastAsia="ru-RU"/>
        </w:rPr>
        <w:t>Защита прав потребителей в Дальнереченском муниципальном округе Приморского края</w:t>
      </w:r>
      <w:r>
        <w:rPr>
          <w:rFonts w:ascii="Times New Roman" w:hAnsi="Times New Roman" w:cs="Times New Roman"/>
          <w:sz w:val="28"/>
          <w:szCs w:val="28"/>
        </w:rPr>
        <w:t xml:space="preserve"> на 2026 - 2030 годы» отражен в приложении № 2 к Программе.</w:t>
      </w:r>
    </w:p>
    <w:p w:rsidR="002A36CA" w:rsidRDefault="002A36CA">
      <w:pPr>
        <w:pStyle w:val="af2"/>
        <w:spacing w:line="276" w:lineRule="auto"/>
        <w:jc w:val="both"/>
        <w:rPr>
          <w:b/>
          <w:bCs/>
          <w:sz w:val="28"/>
          <w:szCs w:val="28"/>
        </w:rPr>
      </w:pPr>
    </w:p>
    <w:p w:rsidR="002A36CA" w:rsidRDefault="007829FE">
      <w:pPr>
        <w:pStyle w:val="af2"/>
        <w:spacing w:line="276" w:lineRule="auto"/>
        <w:jc w:val="center"/>
        <w:rPr>
          <w:sz w:val="28"/>
          <w:szCs w:val="28"/>
        </w:rPr>
      </w:pPr>
      <w:r>
        <w:rPr>
          <w:b/>
          <w:bCs/>
          <w:sz w:val="28"/>
          <w:szCs w:val="28"/>
        </w:rPr>
        <w:t>6. Механизм ее реализации.</w:t>
      </w:r>
    </w:p>
    <w:p w:rsidR="002A36CA" w:rsidRDefault="002A36CA">
      <w:pPr>
        <w:pStyle w:val="af2"/>
        <w:spacing w:line="276" w:lineRule="auto"/>
        <w:jc w:val="center"/>
        <w:rPr>
          <w:sz w:val="28"/>
          <w:szCs w:val="28"/>
        </w:rPr>
      </w:pPr>
    </w:p>
    <w:p w:rsidR="002A36CA" w:rsidRDefault="007829FE">
      <w:pPr>
        <w:pStyle w:val="af2"/>
        <w:spacing w:line="276" w:lineRule="auto"/>
        <w:ind w:firstLine="624"/>
        <w:jc w:val="both"/>
        <w:rPr>
          <w:color w:val="auto"/>
          <w:sz w:val="28"/>
          <w:szCs w:val="28"/>
        </w:rPr>
      </w:pPr>
      <w:r>
        <w:rPr>
          <w:sz w:val="28"/>
          <w:szCs w:val="28"/>
        </w:rPr>
        <w:t xml:space="preserve">Заказчиком-координатором Программы является Администрация Дальнереченского </w:t>
      </w:r>
      <w:r>
        <w:rPr>
          <w:color w:val="auto"/>
          <w:sz w:val="28"/>
          <w:szCs w:val="28"/>
        </w:rPr>
        <w:t>муниципального округа Приморского края.</w:t>
      </w:r>
    </w:p>
    <w:p w:rsidR="002A36CA" w:rsidRDefault="007829FE">
      <w:pPr>
        <w:pStyle w:val="af2"/>
        <w:spacing w:line="276" w:lineRule="auto"/>
        <w:ind w:firstLine="624"/>
        <w:jc w:val="both"/>
        <w:rPr>
          <w:color w:val="auto"/>
          <w:sz w:val="28"/>
          <w:szCs w:val="28"/>
        </w:rPr>
      </w:pPr>
      <w:r>
        <w:rPr>
          <w:color w:val="auto"/>
          <w:sz w:val="28"/>
          <w:szCs w:val="28"/>
        </w:rPr>
        <w:t>Разработчиком Программы является отдел экономики Администрации Дальнереченского муниципального округа Приморского края.</w:t>
      </w:r>
    </w:p>
    <w:p w:rsidR="002A36CA" w:rsidRDefault="007829FE">
      <w:pPr>
        <w:pStyle w:val="af2"/>
        <w:spacing w:line="276" w:lineRule="auto"/>
        <w:ind w:firstLine="624"/>
        <w:jc w:val="both"/>
        <w:rPr>
          <w:color w:val="auto"/>
          <w:sz w:val="28"/>
          <w:szCs w:val="28"/>
        </w:rPr>
      </w:pPr>
      <w:r>
        <w:rPr>
          <w:bCs/>
          <w:color w:val="auto"/>
          <w:sz w:val="28"/>
          <w:szCs w:val="28"/>
        </w:rPr>
        <w:t>Обеспечение доступности жителей Дальнереченского муниципального округа на получение консультационной помощи в сфере защиты прав потребителей, выработки согласованных комплексных подходов к решению задач, связанных с защитой прав потребителей, в том числе с участием органов и организаций, входящих в систему защиты прав потребителей, представителей хозяйствующих субъектов, осуществляющих деятельность на потребительском рынке, ассоциаций, союзов предпринимателей, а также содействия органам местного самоуправления в осуществлении ими защиты прав потребителей.</w:t>
      </w:r>
    </w:p>
    <w:p w:rsidR="002A36CA" w:rsidRDefault="007829FE">
      <w:pPr>
        <w:pStyle w:val="af2"/>
        <w:spacing w:line="276" w:lineRule="auto"/>
        <w:ind w:firstLine="624"/>
        <w:jc w:val="both"/>
        <w:rPr>
          <w:color w:val="auto"/>
          <w:sz w:val="28"/>
          <w:szCs w:val="28"/>
        </w:rPr>
      </w:pPr>
      <w:r>
        <w:rPr>
          <w:color w:val="auto"/>
          <w:sz w:val="28"/>
          <w:szCs w:val="28"/>
        </w:rPr>
        <w:t xml:space="preserve">Повышение уровня правовой грамотности и формирования у жителей </w:t>
      </w:r>
      <w:r>
        <w:rPr>
          <w:bCs/>
          <w:color w:val="auto"/>
          <w:sz w:val="28"/>
          <w:szCs w:val="28"/>
        </w:rPr>
        <w:t xml:space="preserve">Дальнереченского муниципального округа </w:t>
      </w:r>
      <w:r>
        <w:rPr>
          <w:color w:val="auto"/>
          <w:sz w:val="28"/>
          <w:szCs w:val="28"/>
        </w:rPr>
        <w:t xml:space="preserve">навыков рационального потребительского поведения, доступности информации о правах потребителя и механизмах их защиты, установленных законодательством Российской Федерации, путем опубликования информации тематической направленности на официальном сайте </w:t>
      </w:r>
      <w:r>
        <w:rPr>
          <w:bCs/>
          <w:color w:val="auto"/>
          <w:sz w:val="28"/>
          <w:szCs w:val="28"/>
        </w:rPr>
        <w:t>Дальнереченского муниципального округа в сети «Интернет».</w:t>
      </w:r>
    </w:p>
    <w:p w:rsidR="002A36CA" w:rsidRDefault="007829FE">
      <w:pPr>
        <w:pStyle w:val="af2"/>
        <w:spacing w:line="276" w:lineRule="auto"/>
        <w:ind w:firstLine="624"/>
        <w:jc w:val="both"/>
        <w:rPr>
          <w:color w:val="auto"/>
          <w:sz w:val="28"/>
          <w:szCs w:val="28"/>
        </w:rPr>
      </w:pPr>
      <w:r>
        <w:rPr>
          <w:color w:val="auto"/>
          <w:sz w:val="28"/>
          <w:szCs w:val="28"/>
        </w:rPr>
        <w:t>Участие в рабочих встречах, семинарах, конференциях и иных мероприятиях по вопросам защиты прав потребителей.</w:t>
      </w:r>
    </w:p>
    <w:p w:rsidR="002A36CA" w:rsidRDefault="007829FE">
      <w:pPr>
        <w:pStyle w:val="af2"/>
        <w:spacing w:line="276" w:lineRule="auto"/>
        <w:ind w:firstLine="624"/>
        <w:jc w:val="both"/>
        <w:rPr>
          <w:color w:val="auto"/>
          <w:sz w:val="28"/>
          <w:szCs w:val="28"/>
        </w:rPr>
      </w:pPr>
      <w:r>
        <w:rPr>
          <w:color w:val="auto"/>
          <w:sz w:val="28"/>
          <w:szCs w:val="28"/>
        </w:rPr>
        <w:t>Консультирование потребителей по вопросам защиты прав потребителей.</w:t>
      </w:r>
    </w:p>
    <w:p w:rsidR="002A36CA" w:rsidRDefault="007829FE">
      <w:pPr>
        <w:pStyle w:val="af2"/>
        <w:spacing w:line="276" w:lineRule="auto"/>
        <w:ind w:firstLine="624"/>
        <w:jc w:val="both"/>
        <w:rPr>
          <w:sz w:val="28"/>
          <w:szCs w:val="28"/>
        </w:rPr>
      </w:pPr>
      <w:r>
        <w:rPr>
          <w:color w:val="auto"/>
          <w:sz w:val="28"/>
          <w:szCs w:val="28"/>
        </w:rPr>
        <w:t>Проведение семинаров и других мероприятий по вопросам защиты прав</w:t>
      </w:r>
      <w:r>
        <w:rPr>
          <w:sz w:val="28"/>
          <w:szCs w:val="28"/>
        </w:rPr>
        <w:t xml:space="preserve"> потребителей.</w:t>
      </w:r>
    </w:p>
    <w:p w:rsidR="002A36CA" w:rsidRDefault="002A36CA">
      <w:pPr>
        <w:pStyle w:val="af2"/>
        <w:spacing w:line="276" w:lineRule="auto"/>
        <w:jc w:val="center"/>
        <w:rPr>
          <w:b/>
          <w:bCs/>
          <w:sz w:val="28"/>
          <w:szCs w:val="28"/>
        </w:rPr>
      </w:pPr>
    </w:p>
    <w:p w:rsidR="002A36CA" w:rsidRDefault="007829FE">
      <w:pPr>
        <w:pStyle w:val="af2"/>
        <w:spacing w:line="276" w:lineRule="auto"/>
        <w:jc w:val="center"/>
        <w:rPr>
          <w:sz w:val="28"/>
          <w:szCs w:val="28"/>
        </w:rPr>
      </w:pPr>
      <w:r>
        <w:rPr>
          <w:b/>
          <w:bCs/>
          <w:sz w:val="28"/>
          <w:szCs w:val="28"/>
        </w:rPr>
        <w:t>7. Ресурсное обеспечение реализации программ.</w:t>
      </w:r>
    </w:p>
    <w:p w:rsidR="002A36CA" w:rsidRDefault="002A36CA">
      <w:pPr>
        <w:pStyle w:val="af2"/>
        <w:spacing w:line="276" w:lineRule="auto"/>
        <w:jc w:val="center"/>
        <w:rPr>
          <w:sz w:val="28"/>
          <w:szCs w:val="28"/>
        </w:rPr>
      </w:pPr>
    </w:p>
    <w:p w:rsidR="002A36CA" w:rsidRDefault="007829FE">
      <w:pPr>
        <w:pStyle w:val="af2"/>
        <w:spacing w:line="276" w:lineRule="auto"/>
        <w:jc w:val="both"/>
        <w:rPr>
          <w:sz w:val="28"/>
          <w:szCs w:val="28"/>
        </w:rPr>
      </w:pPr>
      <w:r>
        <w:rPr>
          <w:sz w:val="28"/>
          <w:szCs w:val="28"/>
        </w:rPr>
        <w:tab/>
        <w:t xml:space="preserve">В муниципальной программе предусмотрены мероприятия, реализация которых не требует финансового обеспечения. </w:t>
      </w:r>
    </w:p>
    <w:p w:rsidR="0099314B" w:rsidRDefault="0099314B" w:rsidP="00501CDA">
      <w:pPr>
        <w:pStyle w:val="af2"/>
        <w:spacing w:line="276" w:lineRule="auto"/>
        <w:rPr>
          <w:b/>
          <w:bCs/>
          <w:sz w:val="28"/>
          <w:szCs w:val="28"/>
        </w:rPr>
      </w:pPr>
    </w:p>
    <w:p w:rsidR="002A36CA" w:rsidRDefault="007829FE">
      <w:pPr>
        <w:pStyle w:val="af2"/>
        <w:spacing w:line="276" w:lineRule="auto"/>
        <w:jc w:val="center"/>
        <w:rPr>
          <w:sz w:val="28"/>
          <w:szCs w:val="28"/>
        </w:rPr>
      </w:pPr>
      <w:r>
        <w:rPr>
          <w:b/>
          <w:bCs/>
          <w:sz w:val="28"/>
          <w:szCs w:val="28"/>
        </w:rPr>
        <w:t>8. Управление реализацией Программы</w:t>
      </w:r>
    </w:p>
    <w:p w:rsidR="002A36CA" w:rsidRDefault="007829FE">
      <w:pPr>
        <w:pStyle w:val="af2"/>
        <w:spacing w:line="276" w:lineRule="auto"/>
        <w:jc w:val="center"/>
        <w:rPr>
          <w:sz w:val="28"/>
          <w:szCs w:val="28"/>
        </w:rPr>
      </w:pPr>
      <w:r>
        <w:rPr>
          <w:b/>
          <w:bCs/>
          <w:sz w:val="28"/>
          <w:szCs w:val="28"/>
        </w:rPr>
        <w:t>и контроль за ходом ее исполнения.</w:t>
      </w:r>
    </w:p>
    <w:p w:rsidR="002A36CA" w:rsidRDefault="002A36CA">
      <w:pPr>
        <w:pStyle w:val="af2"/>
        <w:spacing w:line="276" w:lineRule="auto"/>
        <w:jc w:val="center"/>
        <w:rPr>
          <w:b/>
          <w:bCs/>
          <w:sz w:val="28"/>
          <w:szCs w:val="28"/>
        </w:rPr>
      </w:pPr>
    </w:p>
    <w:p w:rsidR="002A36CA" w:rsidRDefault="007829FE">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Реализация Программы строится на принципах партнерства, четкого разграничения полномочий и ответственности всех исполнителей.</w:t>
      </w:r>
    </w:p>
    <w:p w:rsidR="002A36CA" w:rsidRDefault="007829FE">
      <w:pPr>
        <w:spacing w:after="0"/>
        <w:ind w:firstLine="567"/>
        <w:jc w:val="both"/>
        <w:rPr>
          <w:rFonts w:ascii="Times New Roman" w:hAnsi="Times New Roman" w:cs="Times New Roman"/>
          <w:sz w:val="28"/>
          <w:szCs w:val="28"/>
        </w:rPr>
      </w:pPr>
      <w:r>
        <w:rPr>
          <w:rFonts w:ascii="Times New Roman" w:hAnsi="Times New Roman" w:cs="Times New Roman"/>
          <w:sz w:val="28"/>
          <w:szCs w:val="28"/>
        </w:rPr>
        <w:t>Исполнитель – координатор Программы  - отдел экономики администрации Дальнереченского муниципального округа.</w:t>
      </w:r>
    </w:p>
    <w:p w:rsidR="002A36CA" w:rsidRDefault="007829F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p>
    <w:p w:rsidR="002A36CA" w:rsidRDefault="007829FE">
      <w:pPr>
        <w:spacing w:after="0"/>
        <w:ind w:firstLine="708"/>
        <w:jc w:val="both"/>
        <w:rPr>
          <w:rFonts w:ascii="Times New Roman" w:hAnsi="Times New Roman" w:cs="Times New Roman"/>
          <w:sz w:val="28"/>
          <w:szCs w:val="28"/>
        </w:rPr>
      </w:pPr>
      <w:r>
        <w:rPr>
          <w:rFonts w:ascii="Times New Roman" w:hAnsi="Times New Roman" w:cs="Times New Roman"/>
          <w:sz w:val="28"/>
          <w:szCs w:val="28"/>
        </w:rPr>
        <w:t>- определяет основное содержание направлений и мероприятий Программы.</w:t>
      </w:r>
    </w:p>
    <w:p w:rsidR="002A36CA" w:rsidRDefault="007829F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ежегодно уточняет целевые показатели, механизм реализации Программы, состав соисполнителей. Предоставляет в установленном порядке отчетность о результатах  реализации Программы за отчетные периоды: </w:t>
      </w:r>
    </w:p>
    <w:p w:rsidR="002A36CA" w:rsidRDefault="007829FE">
      <w:pPr>
        <w:spacing w:after="0"/>
        <w:ind w:firstLine="708"/>
        <w:jc w:val="both"/>
        <w:rPr>
          <w:rFonts w:ascii="Times New Roman" w:hAnsi="Times New Roman" w:cs="Times New Roman"/>
          <w:sz w:val="28"/>
          <w:szCs w:val="28"/>
        </w:rPr>
      </w:pPr>
      <w:r>
        <w:rPr>
          <w:rFonts w:ascii="Times New Roman" w:hAnsi="Times New Roman" w:cs="Times New Roman"/>
          <w:sz w:val="28"/>
          <w:szCs w:val="28"/>
        </w:rPr>
        <w:t>- о соответствии фактических показателей реализации Программы показателям, установленным при ее утверждении,</w:t>
      </w:r>
    </w:p>
    <w:p w:rsidR="002A36CA" w:rsidRDefault="007829F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о ходе и полноте выполнения программных мероприятий.</w:t>
      </w:r>
    </w:p>
    <w:p w:rsidR="002A36CA" w:rsidRDefault="007829FE">
      <w:pPr>
        <w:spacing w:after="0"/>
        <w:ind w:firstLine="708"/>
        <w:jc w:val="both"/>
        <w:rPr>
          <w:rFonts w:ascii="Times New Roman" w:hAnsi="Times New Roman" w:cs="Times New Roman"/>
          <w:sz w:val="28"/>
          <w:szCs w:val="28"/>
        </w:rPr>
      </w:pPr>
      <w:r>
        <w:rPr>
          <w:rFonts w:ascii="Times New Roman" w:hAnsi="Times New Roman" w:cs="Times New Roman"/>
          <w:sz w:val="28"/>
          <w:szCs w:val="28"/>
        </w:rPr>
        <w:t>Все основные мероприятия Программы осуществляются  строго в соответствии с разработанными и утвержденными порядками, положениями, другими нормативными правовыми актами, регламентирующими проведение мероприятий Программы.</w:t>
      </w:r>
    </w:p>
    <w:p w:rsidR="002A36CA" w:rsidRDefault="002A36CA">
      <w:pPr>
        <w:spacing w:after="0"/>
        <w:jc w:val="both"/>
        <w:rPr>
          <w:rFonts w:ascii="Times New Roman" w:hAnsi="Times New Roman" w:cs="Times New Roman"/>
          <w:sz w:val="28"/>
          <w:szCs w:val="28"/>
        </w:rPr>
      </w:pPr>
    </w:p>
    <w:p w:rsidR="002A36CA" w:rsidRDefault="007829FE">
      <w:pPr>
        <w:spacing w:after="0"/>
        <w:jc w:val="center"/>
        <w:rPr>
          <w:rFonts w:ascii="Times New Roman" w:hAnsi="Times New Roman" w:cs="Times New Roman"/>
          <w:sz w:val="28"/>
          <w:szCs w:val="28"/>
        </w:rPr>
      </w:pPr>
      <w:r>
        <w:rPr>
          <w:rFonts w:ascii="Times New Roman" w:hAnsi="Times New Roman" w:cs="Times New Roman"/>
          <w:b/>
          <w:bCs/>
          <w:sz w:val="28"/>
          <w:szCs w:val="28"/>
        </w:rPr>
        <w:t>9. Оценка эффективности реализации Программы.</w:t>
      </w:r>
    </w:p>
    <w:p w:rsidR="002A36CA" w:rsidRDefault="002A36CA">
      <w:pPr>
        <w:spacing w:after="0"/>
        <w:jc w:val="center"/>
        <w:rPr>
          <w:rFonts w:ascii="Times New Roman" w:hAnsi="Times New Roman" w:cs="Times New Roman"/>
          <w:b/>
          <w:bCs/>
          <w:sz w:val="28"/>
          <w:szCs w:val="28"/>
        </w:rPr>
      </w:pPr>
    </w:p>
    <w:p w:rsidR="002A36CA" w:rsidRDefault="007829FE">
      <w:pPr>
        <w:pStyle w:val="af2"/>
        <w:spacing w:line="276" w:lineRule="auto"/>
        <w:ind w:firstLine="737"/>
        <w:jc w:val="both"/>
        <w:rPr>
          <w:color w:val="auto"/>
          <w:sz w:val="28"/>
          <w:szCs w:val="28"/>
        </w:rPr>
      </w:pPr>
      <w:r>
        <w:rPr>
          <w:color w:val="auto"/>
          <w:sz w:val="28"/>
          <w:szCs w:val="28"/>
        </w:rPr>
        <w:t>Реализация Программы позволит повысить эффективность защиты прав потребителей.</w:t>
      </w:r>
    </w:p>
    <w:p w:rsidR="002A36CA" w:rsidRDefault="007829FE">
      <w:pPr>
        <w:pStyle w:val="af2"/>
        <w:spacing w:line="276" w:lineRule="auto"/>
        <w:ind w:firstLine="737"/>
        <w:jc w:val="both"/>
        <w:rPr>
          <w:color w:val="auto"/>
          <w:sz w:val="28"/>
          <w:szCs w:val="28"/>
        </w:rPr>
      </w:pPr>
      <w:r>
        <w:rPr>
          <w:color w:val="auto"/>
          <w:sz w:val="28"/>
          <w:szCs w:val="28"/>
        </w:rPr>
        <w:t>Совершенствование форм и методов, направленных на профилактику и предупреждение нарушений в сфере защиты прав потребителей, создадут условия для повышения культуры обслуживания потребителей и ведения предпринимательской деятельности, повышения гражданского самосознания изготовителей товаров и исполнителей (работ и услуг).</w:t>
      </w:r>
    </w:p>
    <w:p w:rsidR="002A36CA" w:rsidRDefault="007829FE">
      <w:pPr>
        <w:pStyle w:val="af2"/>
        <w:spacing w:line="276" w:lineRule="auto"/>
        <w:ind w:firstLine="737"/>
        <w:jc w:val="both"/>
        <w:rPr>
          <w:color w:val="auto"/>
          <w:sz w:val="28"/>
          <w:szCs w:val="28"/>
        </w:rPr>
      </w:pPr>
      <w:r>
        <w:rPr>
          <w:color w:val="auto"/>
          <w:sz w:val="28"/>
          <w:szCs w:val="28"/>
        </w:rPr>
        <w:t>Программа позволит обеспечить первоочередную задачу повышения информированности населения в сфере защиты прав потребителей.</w:t>
      </w:r>
    </w:p>
    <w:p w:rsidR="002A36CA" w:rsidRDefault="007829FE">
      <w:pPr>
        <w:pStyle w:val="af2"/>
        <w:spacing w:line="276" w:lineRule="auto"/>
        <w:ind w:firstLine="737"/>
        <w:jc w:val="both"/>
        <w:rPr>
          <w:color w:val="auto"/>
          <w:sz w:val="28"/>
          <w:szCs w:val="28"/>
        </w:rPr>
      </w:pPr>
      <w:r>
        <w:rPr>
          <w:color w:val="auto"/>
          <w:sz w:val="28"/>
          <w:szCs w:val="28"/>
        </w:rPr>
        <w:t>При реализации Программы будут достигнуты следующие результаты:</w:t>
      </w:r>
    </w:p>
    <w:p w:rsidR="002A36CA" w:rsidRDefault="007829FE">
      <w:pPr>
        <w:pStyle w:val="af2"/>
        <w:numPr>
          <w:ilvl w:val="0"/>
          <w:numId w:val="4"/>
        </w:numPr>
        <w:spacing w:line="276" w:lineRule="auto"/>
        <w:jc w:val="both"/>
        <w:rPr>
          <w:color w:val="auto"/>
          <w:sz w:val="28"/>
          <w:szCs w:val="28"/>
        </w:rPr>
      </w:pPr>
      <w:r>
        <w:rPr>
          <w:color w:val="auto"/>
          <w:sz w:val="28"/>
          <w:szCs w:val="28"/>
        </w:rPr>
        <w:t>сокращение количества нарушений в сфере потребительского рынка, связанных с незнанием производителями, предпринимателями, потребителями требований нормативных правовых актов Российской Федерации;</w:t>
      </w:r>
    </w:p>
    <w:p w:rsidR="002A36CA" w:rsidRDefault="007829FE">
      <w:pPr>
        <w:pStyle w:val="af2"/>
        <w:numPr>
          <w:ilvl w:val="0"/>
          <w:numId w:val="4"/>
        </w:numPr>
        <w:spacing w:line="276" w:lineRule="auto"/>
        <w:jc w:val="both"/>
        <w:rPr>
          <w:color w:val="auto"/>
          <w:sz w:val="28"/>
          <w:szCs w:val="28"/>
        </w:rPr>
      </w:pPr>
      <w:r>
        <w:rPr>
          <w:color w:val="auto"/>
          <w:sz w:val="28"/>
          <w:szCs w:val="28"/>
        </w:rPr>
        <w:t>повышение уровня правовой грамотности, информированности потребителей о потребительских свойствах товаров (работ, услуг);</w:t>
      </w:r>
    </w:p>
    <w:p w:rsidR="002A36CA" w:rsidRDefault="007829FE">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повышение уровня доступности информации о товарах (работах, услугах), необходимой потребителям для реализации предоставленных им законодательством прав;</w:t>
      </w:r>
    </w:p>
    <w:p w:rsidR="002A36CA" w:rsidRDefault="007829FE">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стимулирование повышения качества товаров, работ и услуг, представляемых на потребительском рынке Дальнереченского муниципального округа;</w:t>
      </w:r>
    </w:p>
    <w:p w:rsidR="002A36CA" w:rsidRDefault="007829FE">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эффективность защиты нарушенных прав потребителей;</w:t>
      </w:r>
    </w:p>
    <w:p w:rsidR="002A36CA" w:rsidRDefault="007829FE">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увеличение количества выпущенных в средствах массовой информации материалов (печатных, интернет - ресурсов), касающихся вопросов защиты прав потребителей;</w:t>
      </w:r>
    </w:p>
    <w:p w:rsidR="002A36CA" w:rsidRDefault="007829FE">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стабилизация ситуации по письменным жалобам и обращениям, от граждан по вопросу нарушения законодательства Российской Федерации в сфере потребительского рынка.</w:t>
      </w:r>
    </w:p>
    <w:p w:rsidR="002A36CA" w:rsidRDefault="007829FE">
      <w:pPr>
        <w:pStyle w:val="af2"/>
        <w:spacing w:line="276" w:lineRule="auto"/>
        <w:jc w:val="both"/>
        <w:rPr>
          <w:sz w:val="28"/>
          <w:szCs w:val="28"/>
        </w:rPr>
        <w:sectPr w:rsidR="002A36CA" w:rsidSect="00C96FB4">
          <w:headerReference w:type="default" r:id="rId9"/>
          <w:pgSz w:w="11906" w:h="16838"/>
          <w:pgMar w:top="567" w:right="849" w:bottom="993" w:left="1417" w:header="869" w:footer="0" w:gutter="0"/>
          <w:pgNumType w:start="1"/>
          <w:cols w:space="720"/>
          <w:formProt w:val="0"/>
          <w:titlePg/>
          <w:docGrid w:linePitch="360" w:charSpace="8192"/>
        </w:sectPr>
      </w:pPr>
      <w:r>
        <w:rPr>
          <w:color w:val="auto"/>
          <w:sz w:val="28"/>
          <w:szCs w:val="28"/>
        </w:rPr>
        <w:t xml:space="preserve">      Реализация Программы позволит повысить результативность муниципальной поддержки по защите прав потребителей, социальную защищенность населения Дальнереченского муниципального округа. </w:t>
      </w:r>
    </w:p>
    <w:p w:rsidR="002A36CA" w:rsidRDefault="007829FE">
      <w:pPr>
        <w:spacing w:after="0" w:line="240" w:lineRule="auto"/>
        <w:jc w:val="right"/>
        <w:rPr>
          <w:sz w:val="24"/>
          <w:szCs w:val="24"/>
        </w:rPr>
      </w:pPr>
      <w:r>
        <w:rPr>
          <w:rFonts w:ascii="Times New Roman" w:hAnsi="Times New Roman"/>
          <w:sz w:val="24"/>
          <w:szCs w:val="24"/>
          <w:lang w:eastAsia="ru-RU"/>
        </w:rPr>
        <w:lastRenderedPageBreak/>
        <w:t>Приложение 1</w:t>
      </w:r>
    </w:p>
    <w:p w:rsidR="002A36CA" w:rsidRDefault="007829FE">
      <w:pPr>
        <w:spacing w:after="0" w:line="240" w:lineRule="auto"/>
        <w:ind w:left="9498"/>
        <w:jc w:val="right"/>
        <w:rPr>
          <w:sz w:val="24"/>
          <w:szCs w:val="24"/>
        </w:rPr>
      </w:pPr>
      <w:r>
        <w:rPr>
          <w:rFonts w:ascii="Times New Roman" w:hAnsi="Times New Roman"/>
          <w:sz w:val="24"/>
          <w:szCs w:val="24"/>
          <w:lang w:eastAsia="ru-RU"/>
        </w:rPr>
        <w:t xml:space="preserve">к муниципальной программе </w:t>
      </w:r>
    </w:p>
    <w:p w:rsidR="002A36CA" w:rsidRDefault="007829FE">
      <w:pPr>
        <w:spacing w:after="0" w:line="240" w:lineRule="auto"/>
        <w:ind w:left="9498"/>
        <w:jc w:val="right"/>
        <w:rPr>
          <w:sz w:val="24"/>
          <w:szCs w:val="24"/>
        </w:rPr>
      </w:pPr>
      <w:r>
        <w:rPr>
          <w:rFonts w:ascii="Times New Roman" w:hAnsi="Times New Roman"/>
          <w:sz w:val="24"/>
          <w:szCs w:val="24"/>
          <w:lang w:eastAsia="ru-RU"/>
        </w:rPr>
        <w:t>Дальнереченского муниципального округа</w:t>
      </w:r>
    </w:p>
    <w:p w:rsidR="002A36CA" w:rsidRDefault="007829FE">
      <w:pPr>
        <w:spacing w:after="0" w:line="240" w:lineRule="auto"/>
        <w:ind w:left="9498"/>
        <w:jc w:val="right"/>
        <w:rPr>
          <w:sz w:val="24"/>
          <w:szCs w:val="24"/>
        </w:rPr>
      </w:pPr>
      <w:r>
        <w:rPr>
          <w:rFonts w:ascii="Times New Roman" w:hAnsi="Times New Roman"/>
          <w:sz w:val="24"/>
          <w:szCs w:val="24"/>
          <w:lang w:eastAsia="ru-RU"/>
        </w:rPr>
        <w:t>«</w:t>
      </w:r>
      <w:r>
        <w:rPr>
          <w:rFonts w:ascii="Times New Roman" w:hAnsi="Times New Roman" w:cs="Times New Roman"/>
          <w:sz w:val="24"/>
          <w:szCs w:val="24"/>
          <w:lang w:eastAsia="ru-RU"/>
        </w:rPr>
        <w:t>Защита прав потребителей в Дальнереченском муниципальном округе Приморского края на 2026-2030 годы»</w:t>
      </w:r>
    </w:p>
    <w:p w:rsidR="002A36CA" w:rsidRDefault="002A36CA">
      <w:pPr>
        <w:spacing w:after="0" w:line="240" w:lineRule="auto"/>
        <w:ind w:left="9498"/>
        <w:jc w:val="right"/>
        <w:rPr>
          <w:sz w:val="24"/>
          <w:szCs w:val="24"/>
        </w:rPr>
      </w:pPr>
    </w:p>
    <w:p w:rsidR="002A36CA" w:rsidRDefault="002A36CA">
      <w:pPr>
        <w:spacing w:after="0" w:line="240" w:lineRule="auto"/>
        <w:ind w:left="9498"/>
        <w:jc w:val="right"/>
        <w:rPr>
          <w:sz w:val="24"/>
          <w:szCs w:val="24"/>
        </w:rPr>
      </w:pPr>
    </w:p>
    <w:p w:rsidR="002A36CA" w:rsidRDefault="007829FE">
      <w:pPr>
        <w:widowControl w:val="0"/>
        <w:spacing w:after="0" w:line="240" w:lineRule="auto"/>
        <w:jc w:val="center"/>
        <w:rPr>
          <w:sz w:val="28"/>
          <w:szCs w:val="28"/>
        </w:rPr>
      </w:pPr>
      <w:r>
        <w:rPr>
          <w:rFonts w:ascii="Times New Roman" w:hAnsi="Times New Roman"/>
          <w:b/>
          <w:bCs/>
          <w:sz w:val="28"/>
          <w:szCs w:val="28"/>
        </w:rPr>
        <w:t xml:space="preserve">Целевые индикаторы и показатели  </w:t>
      </w:r>
      <w:r>
        <w:rPr>
          <w:rFonts w:ascii="Times New Roman" w:hAnsi="Times New Roman"/>
          <w:b/>
          <w:bCs/>
          <w:sz w:val="28"/>
          <w:szCs w:val="28"/>
          <w:lang w:eastAsia="ru-RU"/>
        </w:rPr>
        <w:t xml:space="preserve">муниципальной программы </w:t>
      </w:r>
    </w:p>
    <w:p w:rsidR="002A36CA" w:rsidRDefault="007829FE">
      <w:pPr>
        <w:widowControl w:val="0"/>
        <w:spacing w:after="0" w:line="240" w:lineRule="auto"/>
        <w:jc w:val="center"/>
      </w:pPr>
      <w:r>
        <w:rPr>
          <w:rFonts w:ascii="Times New Roman" w:hAnsi="Times New Roman"/>
          <w:b/>
          <w:bCs/>
          <w:sz w:val="28"/>
          <w:szCs w:val="28"/>
          <w:lang w:eastAsia="ru-RU"/>
        </w:rPr>
        <w:t>«</w:t>
      </w:r>
      <w:r>
        <w:rPr>
          <w:rFonts w:ascii="Times New Roman" w:hAnsi="Times New Roman" w:cs="Times New Roman"/>
          <w:b/>
          <w:bCs/>
          <w:sz w:val="28"/>
          <w:szCs w:val="28"/>
          <w:lang w:eastAsia="ru-RU"/>
        </w:rPr>
        <w:t xml:space="preserve">Защита прав потребителей в Дальнереченском муниципальном округе Приморского края </w:t>
      </w:r>
      <w:r>
        <w:rPr>
          <w:rStyle w:val="aa"/>
          <w:rFonts w:ascii="Times New Roman" w:hAnsi="Times New Roman"/>
          <w:color w:val="auto"/>
          <w:sz w:val="28"/>
          <w:szCs w:val="28"/>
          <w:lang w:eastAsia="ru-RU"/>
        </w:rPr>
        <w:t>на 2026 - 2030 годы»</w:t>
      </w:r>
    </w:p>
    <w:p w:rsidR="002A36CA" w:rsidRDefault="002A36CA">
      <w:pPr>
        <w:widowControl w:val="0"/>
        <w:spacing w:after="0" w:line="240" w:lineRule="auto"/>
        <w:jc w:val="center"/>
        <w:rPr>
          <w:rStyle w:val="aa"/>
          <w:rFonts w:ascii="Times New Roman" w:hAnsi="Times New Roman"/>
          <w:color w:val="auto"/>
          <w:sz w:val="28"/>
          <w:szCs w:val="28"/>
          <w:lang w:eastAsia="ru-RU"/>
        </w:rPr>
      </w:pPr>
    </w:p>
    <w:tbl>
      <w:tblPr>
        <w:tblW w:w="5021" w:type="pct"/>
        <w:tblInd w:w="197" w:type="dxa"/>
        <w:tblLayout w:type="fixed"/>
        <w:tblCellMar>
          <w:top w:w="55" w:type="dxa"/>
          <w:left w:w="55" w:type="dxa"/>
          <w:bottom w:w="55" w:type="dxa"/>
          <w:right w:w="55" w:type="dxa"/>
        </w:tblCellMar>
        <w:tblLook w:val="04A0" w:firstRow="1" w:lastRow="0" w:firstColumn="1" w:lastColumn="0" w:noHBand="0" w:noVBand="1"/>
      </w:tblPr>
      <w:tblGrid>
        <w:gridCol w:w="446"/>
        <w:gridCol w:w="5186"/>
        <w:gridCol w:w="1896"/>
        <w:gridCol w:w="1404"/>
        <w:gridCol w:w="1417"/>
        <w:gridCol w:w="1418"/>
        <w:gridCol w:w="1421"/>
        <w:gridCol w:w="1554"/>
      </w:tblGrid>
      <w:tr w:rsidR="002A36CA" w:rsidTr="005C37FC">
        <w:tc>
          <w:tcPr>
            <w:tcW w:w="445" w:type="dxa"/>
            <w:vMerge w:val="restart"/>
            <w:tcBorders>
              <w:top w:val="single" w:sz="4" w:space="0" w:color="000000"/>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w:t>
            </w:r>
          </w:p>
        </w:tc>
        <w:tc>
          <w:tcPr>
            <w:tcW w:w="5186" w:type="dxa"/>
            <w:vMerge w:val="restart"/>
            <w:tcBorders>
              <w:top w:val="single" w:sz="4" w:space="0" w:color="000000"/>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Наименование показателя (индикатора) Программы</w:t>
            </w:r>
          </w:p>
        </w:tc>
        <w:tc>
          <w:tcPr>
            <w:tcW w:w="1896" w:type="dxa"/>
            <w:vMerge w:val="restart"/>
            <w:tcBorders>
              <w:top w:val="single" w:sz="4" w:space="0" w:color="000000"/>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Единица измерения</w:t>
            </w:r>
          </w:p>
        </w:tc>
        <w:tc>
          <w:tcPr>
            <w:tcW w:w="7214" w:type="dxa"/>
            <w:gridSpan w:val="5"/>
            <w:tcBorders>
              <w:top w:val="single" w:sz="4" w:space="0" w:color="000000"/>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Значение показателя (индикатора) по годам</w:t>
            </w:r>
          </w:p>
        </w:tc>
      </w:tr>
      <w:tr w:rsidR="002A36CA" w:rsidTr="005C37FC">
        <w:tc>
          <w:tcPr>
            <w:tcW w:w="445" w:type="dxa"/>
            <w:vMerge/>
            <w:tcBorders>
              <w:left w:val="single" w:sz="4" w:space="0" w:color="000000"/>
              <w:bottom w:val="single" w:sz="4" w:space="0" w:color="000000"/>
            </w:tcBorders>
          </w:tcPr>
          <w:p w:rsidR="002A36CA" w:rsidRDefault="002A36CA">
            <w:pPr>
              <w:pStyle w:val="af3"/>
              <w:spacing w:after="0" w:line="240" w:lineRule="auto"/>
              <w:jc w:val="center"/>
              <w:rPr>
                <w:rFonts w:ascii="Times New Roman" w:hAnsi="Times New Roman"/>
                <w:b/>
                <w:bCs/>
                <w:sz w:val="24"/>
                <w:szCs w:val="24"/>
              </w:rPr>
            </w:pPr>
          </w:p>
        </w:tc>
        <w:tc>
          <w:tcPr>
            <w:tcW w:w="5186" w:type="dxa"/>
            <w:vMerge/>
            <w:tcBorders>
              <w:left w:val="single" w:sz="4" w:space="0" w:color="000000"/>
              <w:bottom w:val="single" w:sz="4" w:space="0" w:color="000000"/>
            </w:tcBorders>
          </w:tcPr>
          <w:p w:rsidR="002A36CA" w:rsidRDefault="002A36CA">
            <w:pPr>
              <w:pStyle w:val="af3"/>
              <w:spacing w:after="0" w:line="240" w:lineRule="auto"/>
              <w:jc w:val="center"/>
              <w:rPr>
                <w:rFonts w:ascii="Times New Roman" w:hAnsi="Times New Roman"/>
                <w:b/>
                <w:bCs/>
                <w:sz w:val="24"/>
                <w:szCs w:val="24"/>
              </w:rPr>
            </w:pPr>
          </w:p>
        </w:tc>
        <w:tc>
          <w:tcPr>
            <w:tcW w:w="1896" w:type="dxa"/>
            <w:vMerge/>
            <w:tcBorders>
              <w:left w:val="single" w:sz="4" w:space="0" w:color="000000"/>
              <w:bottom w:val="single" w:sz="4" w:space="0" w:color="000000"/>
            </w:tcBorders>
          </w:tcPr>
          <w:p w:rsidR="002A36CA" w:rsidRDefault="002A36CA">
            <w:pPr>
              <w:pStyle w:val="af3"/>
              <w:spacing w:after="0" w:line="240" w:lineRule="auto"/>
              <w:jc w:val="center"/>
              <w:rPr>
                <w:rFonts w:ascii="Times New Roman" w:hAnsi="Times New Roman"/>
                <w:b/>
                <w:bCs/>
                <w:sz w:val="24"/>
                <w:szCs w:val="24"/>
              </w:rPr>
            </w:pPr>
          </w:p>
        </w:tc>
        <w:tc>
          <w:tcPr>
            <w:tcW w:w="1404"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2026 год</w:t>
            </w:r>
          </w:p>
        </w:tc>
        <w:tc>
          <w:tcPr>
            <w:tcW w:w="1417"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2027 год</w:t>
            </w:r>
          </w:p>
        </w:tc>
        <w:tc>
          <w:tcPr>
            <w:tcW w:w="1418"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2028 год</w:t>
            </w:r>
          </w:p>
        </w:tc>
        <w:tc>
          <w:tcPr>
            <w:tcW w:w="1421"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2029 год</w:t>
            </w:r>
          </w:p>
        </w:tc>
        <w:tc>
          <w:tcPr>
            <w:tcW w:w="1554"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b/>
                <w:sz w:val="24"/>
                <w:szCs w:val="24"/>
              </w:rPr>
            </w:pPr>
            <w:r>
              <w:rPr>
                <w:rFonts w:ascii="Times New Roman" w:hAnsi="Times New Roman"/>
                <w:b/>
                <w:sz w:val="24"/>
                <w:szCs w:val="24"/>
              </w:rPr>
              <w:t>2030 год</w:t>
            </w:r>
          </w:p>
        </w:tc>
      </w:tr>
      <w:tr w:rsidR="002A36CA" w:rsidTr="005C37FC">
        <w:tc>
          <w:tcPr>
            <w:tcW w:w="445" w:type="dxa"/>
            <w:tcBorders>
              <w:left w:val="single" w:sz="4" w:space="0" w:color="000000"/>
              <w:bottom w:val="single" w:sz="4" w:space="0" w:color="000000"/>
            </w:tcBorders>
          </w:tcPr>
          <w:p w:rsidR="002A36CA" w:rsidRDefault="007829FE">
            <w:pPr>
              <w:pStyle w:val="af3"/>
              <w:spacing w:after="0" w:line="240" w:lineRule="auto"/>
              <w:rPr>
                <w:rFonts w:ascii="Times New Roman" w:hAnsi="Times New Roman"/>
                <w:sz w:val="24"/>
                <w:szCs w:val="24"/>
              </w:rPr>
            </w:pPr>
            <w:r>
              <w:rPr>
                <w:rFonts w:ascii="Times New Roman" w:hAnsi="Times New Roman"/>
                <w:sz w:val="24"/>
                <w:szCs w:val="24"/>
              </w:rPr>
              <w:t>1.</w:t>
            </w:r>
          </w:p>
        </w:tc>
        <w:tc>
          <w:tcPr>
            <w:tcW w:w="5186" w:type="dxa"/>
            <w:tcBorders>
              <w:left w:val="single" w:sz="4" w:space="0" w:color="000000"/>
              <w:bottom w:val="single" w:sz="4" w:space="0" w:color="000000"/>
            </w:tcBorders>
          </w:tcPr>
          <w:p w:rsidR="002A36CA" w:rsidRDefault="007829FE">
            <w:pPr>
              <w:pStyle w:val="af3"/>
              <w:spacing w:after="0" w:line="240" w:lineRule="auto"/>
              <w:rPr>
                <w:rFonts w:ascii="Times New Roman" w:hAnsi="Times New Roman"/>
                <w:sz w:val="24"/>
                <w:szCs w:val="24"/>
              </w:rPr>
            </w:pPr>
            <w:bookmarkStart w:id="1" w:name="P006800154"/>
            <w:bookmarkEnd w:id="1"/>
            <w:r>
              <w:rPr>
                <w:rFonts w:ascii="Times New Roman" w:hAnsi="Times New Roman"/>
                <w:sz w:val="24"/>
                <w:szCs w:val="24"/>
              </w:rPr>
              <w:t>Количество консультаций по вопросам защиты прав потребителей</w:t>
            </w:r>
          </w:p>
        </w:tc>
        <w:tc>
          <w:tcPr>
            <w:tcW w:w="1896"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ед.</w:t>
            </w:r>
          </w:p>
        </w:tc>
        <w:tc>
          <w:tcPr>
            <w:tcW w:w="1404"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3</w:t>
            </w:r>
          </w:p>
        </w:tc>
        <w:tc>
          <w:tcPr>
            <w:tcW w:w="1421"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3</w:t>
            </w:r>
          </w:p>
        </w:tc>
        <w:tc>
          <w:tcPr>
            <w:tcW w:w="1554"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3</w:t>
            </w:r>
          </w:p>
        </w:tc>
      </w:tr>
      <w:tr w:rsidR="002A36CA" w:rsidTr="005C37FC">
        <w:tc>
          <w:tcPr>
            <w:tcW w:w="445" w:type="dxa"/>
            <w:tcBorders>
              <w:left w:val="single" w:sz="4" w:space="0" w:color="000000"/>
              <w:bottom w:val="single" w:sz="4" w:space="0" w:color="000000"/>
            </w:tcBorders>
          </w:tcPr>
          <w:p w:rsidR="002A36CA" w:rsidRDefault="007829FE">
            <w:pPr>
              <w:pStyle w:val="af3"/>
              <w:spacing w:after="0" w:line="240" w:lineRule="auto"/>
              <w:rPr>
                <w:rFonts w:ascii="Times New Roman" w:hAnsi="Times New Roman"/>
                <w:sz w:val="24"/>
                <w:szCs w:val="24"/>
              </w:rPr>
            </w:pPr>
            <w:r>
              <w:rPr>
                <w:rFonts w:ascii="Times New Roman" w:hAnsi="Times New Roman"/>
                <w:sz w:val="24"/>
                <w:szCs w:val="24"/>
              </w:rPr>
              <w:t>2.</w:t>
            </w:r>
          </w:p>
        </w:tc>
        <w:tc>
          <w:tcPr>
            <w:tcW w:w="5186" w:type="dxa"/>
            <w:tcBorders>
              <w:left w:val="single" w:sz="4" w:space="0" w:color="000000"/>
              <w:bottom w:val="single" w:sz="4" w:space="0" w:color="000000"/>
            </w:tcBorders>
          </w:tcPr>
          <w:p w:rsidR="002A36CA" w:rsidRDefault="007829FE">
            <w:pPr>
              <w:widowControl w:val="0"/>
              <w:spacing w:after="0" w:line="240" w:lineRule="auto"/>
              <w:rPr>
                <w:rFonts w:ascii="Times New Roman" w:hAnsi="Times New Roman"/>
                <w:sz w:val="24"/>
                <w:szCs w:val="24"/>
              </w:rPr>
            </w:pPr>
            <w:r>
              <w:rPr>
                <w:rFonts w:ascii="Times New Roman" w:hAnsi="Times New Roman" w:cs="Arial"/>
                <w:sz w:val="24"/>
                <w:szCs w:val="24"/>
              </w:rPr>
              <w:t>Количество обращений потребителей, связанных с нарушением их прав</w:t>
            </w:r>
          </w:p>
        </w:tc>
        <w:tc>
          <w:tcPr>
            <w:tcW w:w="1896"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ед.</w:t>
            </w:r>
          </w:p>
        </w:tc>
        <w:tc>
          <w:tcPr>
            <w:tcW w:w="1404"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1</w:t>
            </w:r>
          </w:p>
        </w:tc>
        <w:tc>
          <w:tcPr>
            <w:tcW w:w="1421"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0</w:t>
            </w:r>
          </w:p>
        </w:tc>
        <w:tc>
          <w:tcPr>
            <w:tcW w:w="1554"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0</w:t>
            </w:r>
          </w:p>
        </w:tc>
      </w:tr>
      <w:tr w:rsidR="002A36CA" w:rsidTr="005C37FC">
        <w:trPr>
          <w:trHeight w:val="156"/>
        </w:trPr>
        <w:tc>
          <w:tcPr>
            <w:tcW w:w="445" w:type="dxa"/>
            <w:tcBorders>
              <w:left w:val="single" w:sz="4" w:space="0" w:color="000000"/>
              <w:bottom w:val="single" w:sz="4" w:space="0" w:color="000000"/>
            </w:tcBorders>
          </w:tcPr>
          <w:p w:rsidR="002A36CA" w:rsidRDefault="007829FE">
            <w:pPr>
              <w:pStyle w:val="af3"/>
              <w:spacing w:after="0" w:line="240" w:lineRule="auto"/>
              <w:rPr>
                <w:rFonts w:ascii="Times New Roman" w:hAnsi="Times New Roman"/>
                <w:sz w:val="24"/>
                <w:szCs w:val="24"/>
              </w:rPr>
            </w:pPr>
            <w:r>
              <w:rPr>
                <w:rFonts w:ascii="Times New Roman" w:hAnsi="Times New Roman"/>
                <w:sz w:val="24"/>
                <w:szCs w:val="24"/>
              </w:rPr>
              <w:t>3.</w:t>
            </w:r>
          </w:p>
        </w:tc>
        <w:tc>
          <w:tcPr>
            <w:tcW w:w="5186" w:type="dxa"/>
            <w:tcBorders>
              <w:left w:val="single" w:sz="4" w:space="0" w:color="000000"/>
              <w:bottom w:val="single" w:sz="4" w:space="0" w:color="000000"/>
            </w:tcBorders>
          </w:tcPr>
          <w:p w:rsidR="002A36CA" w:rsidRDefault="007829FE">
            <w:pPr>
              <w:pStyle w:val="af3"/>
              <w:spacing w:after="0" w:line="240" w:lineRule="auto"/>
              <w:rPr>
                <w:rFonts w:ascii="Times New Roman" w:hAnsi="Times New Roman"/>
                <w:sz w:val="24"/>
                <w:szCs w:val="24"/>
              </w:rPr>
            </w:pPr>
            <w:bookmarkStart w:id="2" w:name="P006800254"/>
            <w:bookmarkEnd w:id="2"/>
            <w:r>
              <w:rPr>
                <w:rFonts w:ascii="Times New Roman" w:hAnsi="Times New Roman"/>
                <w:sz w:val="24"/>
                <w:szCs w:val="24"/>
              </w:rPr>
              <w:t>Количество информационно-просветительских и обучающих мероприятий для потребителей и субъектов предпринимательства (публикации, конкурсы, лекции, "круглые столы" и др.)</w:t>
            </w:r>
          </w:p>
        </w:tc>
        <w:tc>
          <w:tcPr>
            <w:tcW w:w="1896"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ед.</w:t>
            </w:r>
          </w:p>
        </w:tc>
        <w:tc>
          <w:tcPr>
            <w:tcW w:w="1404"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4</w:t>
            </w:r>
          </w:p>
        </w:tc>
        <w:tc>
          <w:tcPr>
            <w:tcW w:w="1417"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4</w:t>
            </w:r>
          </w:p>
        </w:tc>
        <w:tc>
          <w:tcPr>
            <w:tcW w:w="1421"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4</w:t>
            </w:r>
          </w:p>
        </w:tc>
        <w:tc>
          <w:tcPr>
            <w:tcW w:w="1554"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4</w:t>
            </w:r>
          </w:p>
        </w:tc>
      </w:tr>
    </w:tbl>
    <w:p w:rsidR="002A36CA" w:rsidRDefault="002A36CA">
      <w:pPr>
        <w:spacing w:after="0" w:line="240" w:lineRule="auto"/>
        <w:ind w:right="111"/>
        <w:jc w:val="right"/>
        <w:rPr>
          <w:rFonts w:ascii="Times New Roman" w:hAnsi="Times New Roman"/>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rsidP="008A2A67">
      <w:pPr>
        <w:spacing w:after="0" w:line="240" w:lineRule="auto"/>
        <w:rPr>
          <w:rFonts w:ascii="Times New Roman" w:hAnsi="Times New Roman"/>
          <w:sz w:val="24"/>
          <w:szCs w:val="24"/>
          <w:lang w:eastAsia="ru-RU"/>
        </w:rPr>
      </w:pPr>
    </w:p>
    <w:p w:rsidR="002A36CA" w:rsidRDefault="007829FE">
      <w:pPr>
        <w:spacing w:after="0" w:line="240" w:lineRule="auto"/>
        <w:ind w:left="9498"/>
        <w:jc w:val="right"/>
      </w:pPr>
      <w:r>
        <w:rPr>
          <w:rFonts w:ascii="Times New Roman" w:hAnsi="Times New Roman"/>
          <w:sz w:val="24"/>
          <w:szCs w:val="24"/>
          <w:lang w:eastAsia="ru-RU"/>
        </w:rPr>
        <w:lastRenderedPageBreak/>
        <w:t>Приложение 2</w:t>
      </w:r>
    </w:p>
    <w:p w:rsidR="002A36CA" w:rsidRDefault="007829FE">
      <w:pPr>
        <w:spacing w:after="0" w:line="240" w:lineRule="auto"/>
        <w:ind w:left="9498"/>
        <w:jc w:val="right"/>
      </w:pPr>
      <w:r>
        <w:rPr>
          <w:rFonts w:ascii="Times New Roman" w:hAnsi="Times New Roman"/>
          <w:sz w:val="24"/>
          <w:szCs w:val="24"/>
          <w:lang w:eastAsia="ru-RU"/>
        </w:rPr>
        <w:t xml:space="preserve">к муниципальной программе </w:t>
      </w:r>
    </w:p>
    <w:p w:rsidR="002A36CA" w:rsidRDefault="007829FE">
      <w:pPr>
        <w:spacing w:after="0" w:line="240" w:lineRule="auto"/>
        <w:ind w:left="9498"/>
        <w:jc w:val="right"/>
        <w:rPr>
          <w:sz w:val="24"/>
          <w:szCs w:val="24"/>
        </w:rPr>
      </w:pPr>
      <w:r>
        <w:rPr>
          <w:rFonts w:ascii="Times New Roman" w:hAnsi="Times New Roman"/>
          <w:sz w:val="24"/>
          <w:szCs w:val="24"/>
          <w:lang w:eastAsia="ru-RU"/>
        </w:rPr>
        <w:t>Дальнереченского муниципального округа</w:t>
      </w:r>
    </w:p>
    <w:p w:rsidR="002A36CA" w:rsidRDefault="007829FE">
      <w:pPr>
        <w:spacing w:after="0" w:line="240" w:lineRule="auto"/>
        <w:ind w:left="9498"/>
        <w:jc w:val="right"/>
        <w:rPr>
          <w:sz w:val="24"/>
          <w:szCs w:val="24"/>
        </w:rPr>
      </w:pPr>
      <w:r>
        <w:rPr>
          <w:rStyle w:val="aa"/>
          <w:rFonts w:ascii="Times New Roman" w:hAnsi="Times New Roman"/>
          <w:b w:val="0"/>
          <w:bCs w:val="0"/>
          <w:color w:val="auto"/>
          <w:sz w:val="24"/>
          <w:szCs w:val="24"/>
          <w:lang w:eastAsia="ru-RU"/>
        </w:rPr>
        <w:t>«</w:t>
      </w:r>
      <w:r>
        <w:rPr>
          <w:rStyle w:val="aa"/>
          <w:rFonts w:ascii="Times New Roman" w:hAnsi="Times New Roman" w:cs="Times New Roman"/>
          <w:b w:val="0"/>
          <w:bCs w:val="0"/>
          <w:color w:val="auto"/>
          <w:sz w:val="24"/>
          <w:szCs w:val="24"/>
          <w:lang w:eastAsia="ru-RU"/>
        </w:rPr>
        <w:t>Защита прав потребителей в Дальнереченском муниципальном округе Приморского края на 2026-2030 годы»</w:t>
      </w:r>
    </w:p>
    <w:p w:rsidR="002A36CA" w:rsidRDefault="002A36CA">
      <w:pPr>
        <w:spacing w:after="0" w:line="240" w:lineRule="auto"/>
        <w:jc w:val="center"/>
        <w:rPr>
          <w:sz w:val="28"/>
          <w:szCs w:val="28"/>
        </w:rPr>
      </w:pPr>
    </w:p>
    <w:p w:rsidR="002A36CA" w:rsidRDefault="007829FE">
      <w:pPr>
        <w:spacing w:after="0" w:line="240" w:lineRule="auto"/>
        <w:jc w:val="center"/>
        <w:rPr>
          <w:b/>
          <w:bCs/>
          <w:sz w:val="28"/>
          <w:szCs w:val="28"/>
        </w:rPr>
      </w:pPr>
      <w:r>
        <w:rPr>
          <w:rFonts w:ascii="Times New Roman" w:hAnsi="Times New Roman"/>
          <w:b/>
          <w:bCs/>
          <w:sz w:val="28"/>
          <w:szCs w:val="28"/>
        </w:rPr>
        <w:t>Перечень основных мероприятий муниципальной программы</w:t>
      </w:r>
    </w:p>
    <w:p w:rsidR="002A36CA" w:rsidRDefault="007829FE">
      <w:pPr>
        <w:pStyle w:val="ConsPlusTitle"/>
        <w:jc w:val="center"/>
        <w:rPr>
          <w:sz w:val="28"/>
          <w:szCs w:val="28"/>
        </w:rPr>
      </w:pPr>
      <w:r>
        <w:rPr>
          <w:rFonts w:ascii="Times New Roman" w:hAnsi="Times New Roman"/>
          <w:sz w:val="28"/>
          <w:szCs w:val="28"/>
        </w:rPr>
        <w:t>«</w:t>
      </w:r>
      <w:r>
        <w:rPr>
          <w:rFonts w:ascii="Times New Roman" w:hAnsi="Times New Roman" w:cs="Times New Roman"/>
          <w:sz w:val="28"/>
          <w:szCs w:val="28"/>
        </w:rPr>
        <w:t>Защита прав потребителей в Дальнереченском муниципальном округе Приморского края</w:t>
      </w:r>
    </w:p>
    <w:p w:rsidR="002A36CA" w:rsidRDefault="007829FE">
      <w:pPr>
        <w:pStyle w:val="ConsPlusTitle"/>
        <w:jc w:val="center"/>
        <w:rPr>
          <w:sz w:val="28"/>
          <w:szCs w:val="28"/>
        </w:rPr>
      </w:pPr>
      <w:r>
        <w:rPr>
          <w:rFonts w:ascii="Times New Roman" w:hAnsi="Times New Roman"/>
          <w:sz w:val="28"/>
          <w:szCs w:val="28"/>
        </w:rPr>
        <w:t xml:space="preserve"> на 2026 - 2030 годы»</w:t>
      </w:r>
    </w:p>
    <w:p w:rsidR="002A36CA" w:rsidRDefault="002A36CA">
      <w:pPr>
        <w:spacing w:after="0" w:line="240" w:lineRule="auto"/>
        <w:jc w:val="both"/>
        <w:rPr>
          <w:rFonts w:ascii="Times New Roman" w:eastAsia="Times New Roman" w:hAnsi="Times New Roman" w:cs="Times New Roman"/>
          <w:sz w:val="26"/>
          <w:szCs w:val="26"/>
        </w:rPr>
      </w:pPr>
    </w:p>
    <w:tbl>
      <w:tblPr>
        <w:tblW w:w="14492" w:type="dxa"/>
        <w:jc w:val="center"/>
        <w:tblLayout w:type="fixed"/>
        <w:tblLook w:val="01E0" w:firstRow="1" w:lastRow="1" w:firstColumn="1" w:lastColumn="1" w:noHBand="0" w:noVBand="0"/>
      </w:tblPr>
      <w:tblGrid>
        <w:gridCol w:w="567"/>
        <w:gridCol w:w="528"/>
        <w:gridCol w:w="3660"/>
        <w:gridCol w:w="1340"/>
        <w:gridCol w:w="837"/>
        <w:gridCol w:w="709"/>
        <w:gridCol w:w="851"/>
        <w:gridCol w:w="850"/>
        <w:gridCol w:w="712"/>
        <w:gridCol w:w="2125"/>
        <w:gridCol w:w="2313"/>
      </w:tblGrid>
      <w:tr w:rsidR="007829FE" w:rsidTr="007829FE">
        <w:trPr>
          <w:trHeight w:val="11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ind w:left="-15" w:firstLine="15"/>
              <w:jc w:val="center"/>
              <w:rPr>
                <w:rFonts w:ascii="Times New Roman" w:hAnsi="Times New Roman"/>
                <w:b/>
                <w:bCs/>
                <w:sz w:val="24"/>
                <w:szCs w:val="24"/>
              </w:rPr>
            </w:pPr>
            <w:r>
              <w:rPr>
                <w:rFonts w:ascii="Times New Roman" w:hAnsi="Times New Roman"/>
                <w:b/>
                <w:bCs/>
                <w:sz w:val="24"/>
                <w:szCs w:val="24"/>
              </w:rPr>
              <w:t>№ п/п</w:t>
            </w:r>
          </w:p>
        </w:tc>
        <w:tc>
          <w:tcPr>
            <w:tcW w:w="528" w:type="dxa"/>
            <w:vMerge w:val="restart"/>
            <w:tcBorders>
              <w:top w:val="single" w:sz="4" w:space="0" w:color="000000"/>
              <w:left w:val="single" w:sz="4" w:space="0" w:color="000000"/>
              <w:bottom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МП</w:t>
            </w:r>
          </w:p>
        </w:tc>
        <w:tc>
          <w:tcPr>
            <w:tcW w:w="3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Перечень мероприятий</w:t>
            </w:r>
          </w:p>
        </w:tc>
        <w:tc>
          <w:tcPr>
            <w:tcW w:w="1340" w:type="dxa"/>
            <w:vMerge w:val="restart"/>
            <w:tcBorders>
              <w:top w:val="single" w:sz="4" w:space="0" w:color="000000"/>
              <w:left w:val="single" w:sz="4" w:space="0" w:color="000000"/>
              <w:bottom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Единица измерения</w:t>
            </w:r>
          </w:p>
        </w:tc>
        <w:tc>
          <w:tcPr>
            <w:tcW w:w="39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В том числе по годам, количество</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rsidR="002A36CA" w:rsidRDefault="007829FE">
            <w:pPr>
              <w:widowControl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Срок исполнения мероприятия</w:t>
            </w:r>
          </w:p>
        </w:tc>
        <w:tc>
          <w:tcPr>
            <w:tcW w:w="2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Необходимый объем финансирования</w:t>
            </w:r>
          </w:p>
        </w:tc>
      </w:tr>
      <w:tr w:rsidR="007829FE" w:rsidTr="007829FE">
        <w:trPr>
          <w:trHeight w:val="577"/>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2A36CA">
            <w:pPr>
              <w:widowControl w:val="0"/>
              <w:spacing w:after="0" w:line="240" w:lineRule="auto"/>
              <w:ind w:left="-15" w:firstLine="15"/>
              <w:jc w:val="center"/>
              <w:rPr>
                <w:rFonts w:ascii="Times New Roman" w:hAnsi="Times New Roman"/>
                <w:sz w:val="24"/>
                <w:szCs w:val="24"/>
              </w:rPr>
            </w:pPr>
          </w:p>
        </w:tc>
        <w:tc>
          <w:tcPr>
            <w:tcW w:w="528" w:type="dxa"/>
            <w:vMerge/>
            <w:tcBorders>
              <w:top w:val="single" w:sz="4" w:space="0" w:color="000000"/>
              <w:left w:val="single" w:sz="4" w:space="0" w:color="000000"/>
              <w:bottom w:val="single" w:sz="4" w:space="0" w:color="000000"/>
            </w:tcBorders>
            <w:shd w:val="clear" w:color="auto" w:fill="auto"/>
            <w:vAlign w:val="center"/>
          </w:tcPr>
          <w:p w:rsidR="002A36CA" w:rsidRDefault="002A36CA">
            <w:pPr>
              <w:widowControl w:val="0"/>
              <w:spacing w:after="0" w:line="240" w:lineRule="auto"/>
              <w:jc w:val="center"/>
              <w:rPr>
                <w:rFonts w:ascii="Times New Roman" w:hAnsi="Times New Roman"/>
                <w:sz w:val="24"/>
                <w:szCs w:val="24"/>
              </w:rPr>
            </w:pPr>
          </w:p>
        </w:tc>
        <w:tc>
          <w:tcPr>
            <w:tcW w:w="3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2A36CA">
            <w:pPr>
              <w:widowControl w:val="0"/>
              <w:spacing w:after="0" w:line="240" w:lineRule="auto"/>
              <w:jc w:val="center"/>
              <w:rPr>
                <w:rFonts w:ascii="Times New Roman" w:hAnsi="Times New Roman"/>
                <w:sz w:val="24"/>
                <w:szCs w:val="24"/>
              </w:rPr>
            </w:pPr>
          </w:p>
        </w:tc>
        <w:tc>
          <w:tcPr>
            <w:tcW w:w="1340" w:type="dxa"/>
            <w:vMerge/>
            <w:tcBorders>
              <w:top w:val="single" w:sz="4" w:space="0" w:color="000000"/>
              <w:left w:val="single" w:sz="4" w:space="0" w:color="000000"/>
              <w:bottom w:val="single" w:sz="4" w:space="0" w:color="000000"/>
            </w:tcBorders>
            <w:shd w:val="clear" w:color="auto" w:fill="auto"/>
            <w:vAlign w:val="center"/>
          </w:tcPr>
          <w:p w:rsidR="002A36CA" w:rsidRDefault="002A36CA">
            <w:pPr>
              <w:widowControl w:val="0"/>
              <w:spacing w:after="0" w:line="240" w:lineRule="auto"/>
              <w:jc w:val="center"/>
              <w:rPr>
                <w:rFonts w:ascii="Times New Roman" w:hAnsi="Times New Roman"/>
                <w:sz w:val="24"/>
                <w:szCs w:val="24"/>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2029</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2030</w:t>
            </w:r>
          </w:p>
        </w:tc>
        <w:tc>
          <w:tcPr>
            <w:tcW w:w="2125" w:type="dxa"/>
            <w:vMerge/>
            <w:tcBorders>
              <w:top w:val="single" w:sz="4" w:space="0" w:color="000000"/>
              <w:left w:val="single" w:sz="4" w:space="0" w:color="000000"/>
              <w:bottom w:val="single" w:sz="4" w:space="0" w:color="000000"/>
              <w:right w:val="single" w:sz="4" w:space="0" w:color="000000"/>
            </w:tcBorders>
          </w:tcPr>
          <w:p w:rsidR="002A36CA" w:rsidRDefault="002A36CA">
            <w:pPr>
              <w:widowControl w:val="0"/>
              <w:spacing w:after="0" w:line="240" w:lineRule="auto"/>
              <w:jc w:val="center"/>
              <w:rPr>
                <w:rFonts w:ascii="Times New Roman" w:hAnsi="Times New Roman"/>
                <w:sz w:val="24"/>
                <w:szCs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2A36CA">
            <w:pPr>
              <w:widowControl w:val="0"/>
              <w:spacing w:after="0" w:line="240" w:lineRule="auto"/>
              <w:jc w:val="center"/>
              <w:rPr>
                <w:rFonts w:ascii="Times New Roman" w:hAnsi="Times New Roman"/>
                <w:sz w:val="24"/>
                <w:szCs w:val="24"/>
              </w:rPr>
            </w:pPr>
          </w:p>
        </w:tc>
      </w:tr>
      <w:tr w:rsidR="007829FE" w:rsidTr="007829FE">
        <w:trPr>
          <w:trHeight w:val="577"/>
          <w:jc w:val="center"/>
        </w:trPr>
        <w:tc>
          <w:tcPr>
            <w:tcW w:w="56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ind w:left="-15" w:firstLine="15"/>
              <w:jc w:val="center"/>
              <w:rPr>
                <w:rFonts w:ascii="Times New Roman" w:hAnsi="Times New Roman"/>
                <w:sz w:val="24"/>
                <w:szCs w:val="24"/>
              </w:rPr>
            </w:pPr>
            <w:r>
              <w:rPr>
                <w:rFonts w:ascii="Times New Roman" w:hAnsi="Times New Roman"/>
                <w:sz w:val="24"/>
                <w:szCs w:val="24"/>
              </w:rPr>
              <w:t>1</w:t>
            </w:r>
          </w:p>
        </w:tc>
        <w:tc>
          <w:tcPr>
            <w:tcW w:w="528" w:type="dxa"/>
            <w:vMerge w:val="restart"/>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366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Опубликование информации на официальном сайте администрации Дальнереченского муниципального округа</w:t>
            </w:r>
          </w:p>
        </w:tc>
        <w:tc>
          <w:tcPr>
            <w:tcW w:w="1340" w:type="dxa"/>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шт.</w:t>
            </w:r>
          </w:p>
        </w:tc>
        <w:tc>
          <w:tcPr>
            <w:tcW w:w="83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712"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125" w:type="dxa"/>
            <w:tcBorders>
              <w:left w:val="single" w:sz="4" w:space="0" w:color="000000"/>
              <w:bottom w:val="single" w:sz="4" w:space="0" w:color="000000"/>
              <w:right w:val="single" w:sz="4" w:space="0" w:color="000000"/>
            </w:tcBorders>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p>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кварталы</w:t>
            </w:r>
          </w:p>
        </w:tc>
        <w:tc>
          <w:tcPr>
            <w:tcW w:w="2313" w:type="dxa"/>
            <w:tcBorders>
              <w:left w:val="single" w:sz="4" w:space="0" w:color="000000"/>
              <w:bottom w:val="single" w:sz="4" w:space="0" w:color="000000"/>
              <w:right w:val="single" w:sz="4" w:space="0" w:color="000000"/>
            </w:tcBorders>
            <w:shd w:val="clear" w:color="auto" w:fill="auto"/>
          </w:tcPr>
          <w:p w:rsidR="002A36CA" w:rsidRDefault="007829FE">
            <w:pPr>
              <w:widowControl w:val="0"/>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Без финансирования</w:t>
            </w:r>
          </w:p>
        </w:tc>
      </w:tr>
      <w:tr w:rsidR="007829FE" w:rsidTr="007829FE">
        <w:trPr>
          <w:trHeight w:val="577"/>
          <w:jc w:val="center"/>
        </w:trPr>
        <w:tc>
          <w:tcPr>
            <w:tcW w:w="56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ind w:left="-15" w:firstLine="15"/>
              <w:jc w:val="center"/>
              <w:rPr>
                <w:rFonts w:ascii="Times New Roman" w:hAnsi="Times New Roman"/>
                <w:sz w:val="24"/>
                <w:szCs w:val="24"/>
              </w:rPr>
            </w:pPr>
            <w:r>
              <w:rPr>
                <w:rFonts w:ascii="Times New Roman" w:hAnsi="Times New Roman"/>
                <w:sz w:val="24"/>
                <w:szCs w:val="24"/>
              </w:rPr>
              <w:t>2</w:t>
            </w:r>
          </w:p>
        </w:tc>
        <w:tc>
          <w:tcPr>
            <w:tcW w:w="528" w:type="dxa"/>
            <w:vMerge/>
            <w:tcBorders>
              <w:left w:val="single" w:sz="4" w:space="0" w:color="000000"/>
              <w:bottom w:val="single" w:sz="4" w:space="0" w:color="000000"/>
            </w:tcBorders>
            <w:shd w:val="clear" w:color="auto" w:fill="auto"/>
          </w:tcPr>
          <w:p w:rsidR="002A36CA" w:rsidRDefault="002A36CA">
            <w:pPr>
              <w:widowControl w:val="0"/>
              <w:spacing w:after="0" w:line="240" w:lineRule="auto"/>
              <w:jc w:val="center"/>
              <w:rPr>
                <w:rFonts w:ascii="Times New Roman" w:hAnsi="Times New Roman"/>
                <w:sz w:val="24"/>
                <w:szCs w:val="24"/>
              </w:rPr>
            </w:pPr>
          </w:p>
        </w:tc>
        <w:tc>
          <w:tcPr>
            <w:tcW w:w="366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Консультирование потребителей по вопросам защиты прав потребителей</w:t>
            </w:r>
          </w:p>
        </w:tc>
        <w:tc>
          <w:tcPr>
            <w:tcW w:w="1340" w:type="dxa"/>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чел.</w:t>
            </w:r>
          </w:p>
        </w:tc>
        <w:tc>
          <w:tcPr>
            <w:tcW w:w="83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2125" w:type="dxa"/>
            <w:tcBorders>
              <w:left w:val="single" w:sz="4" w:space="0" w:color="000000"/>
              <w:bottom w:val="single" w:sz="4" w:space="0" w:color="000000"/>
              <w:right w:val="single" w:sz="4" w:space="0" w:color="000000"/>
            </w:tcBorders>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года по мере поступления обращений</w:t>
            </w:r>
          </w:p>
        </w:tc>
        <w:tc>
          <w:tcPr>
            <w:tcW w:w="2313"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Без финансирования</w:t>
            </w:r>
          </w:p>
        </w:tc>
      </w:tr>
      <w:tr w:rsidR="007829FE" w:rsidTr="007829FE">
        <w:trPr>
          <w:trHeight w:val="577"/>
          <w:jc w:val="center"/>
        </w:trPr>
        <w:tc>
          <w:tcPr>
            <w:tcW w:w="56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ind w:left="-15" w:firstLine="15"/>
              <w:jc w:val="center"/>
              <w:rPr>
                <w:rFonts w:ascii="Times New Roman" w:hAnsi="Times New Roman"/>
                <w:sz w:val="24"/>
                <w:szCs w:val="24"/>
              </w:rPr>
            </w:pPr>
            <w:r>
              <w:rPr>
                <w:rFonts w:ascii="Times New Roman" w:hAnsi="Times New Roman"/>
                <w:sz w:val="24"/>
                <w:szCs w:val="24"/>
              </w:rPr>
              <w:t>3</w:t>
            </w:r>
          </w:p>
        </w:tc>
        <w:tc>
          <w:tcPr>
            <w:tcW w:w="528" w:type="dxa"/>
            <w:vMerge/>
            <w:tcBorders>
              <w:left w:val="single" w:sz="4" w:space="0" w:color="000000"/>
              <w:bottom w:val="single" w:sz="4" w:space="0" w:color="000000"/>
            </w:tcBorders>
            <w:shd w:val="clear" w:color="auto" w:fill="auto"/>
          </w:tcPr>
          <w:p w:rsidR="002A36CA" w:rsidRDefault="002A36CA">
            <w:pPr>
              <w:widowControl w:val="0"/>
              <w:spacing w:after="0" w:line="240" w:lineRule="auto"/>
              <w:jc w:val="center"/>
              <w:rPr>
                <w:rFonts w:ascii="Times New Roman" w:hAnsi="Times New Roman"/>
                <w:sz w:val="24"/>
                <w:szCs w:val="24"/>
              </w:rPr>
            </w:pPr>
          </w:p>
        </w:tc>
        <w:tc>
          <w:tcPr>
            <w:tcW w:w="366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жалоб и обращений потребителей</w:t>
            </w:r>
          </w:p>
        </w:tc>
        <w:tc>
          <w:tcPr>
            <w:tcW w:w="1340" w:type="dxa"/>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чел.</w:t>
            </w:r>
          </w:p>
        </w:tc>
        <w:tc>
          <w:tcPr>
            <w:tcW w:w="83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2125" w:type="dxa"/>
            <w:tcBorders>
              <w:left w:val="single" w:sz="4" w:space="0" w:color="000000"/>
              <w:bottom w:val="single" w:sz="4" w:space="0" w:color="000000"/>
              <w:right w:val="single" w:sz="4" w:space="0" w:color="000000"/>
            </w:tcBorders>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года по мере поступления жалоб и обращений</w:t>
            </w:r>
          </w:p>
        </w:tc>
        <w:tc>
          <w:tcPr>
            <w:tcW w:w="2313"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Без финансирования</w:t>
            </w:r>
          </w:p>
        </w:tc>
      </w:tr>
      <w:tr w:rsidR="007829FE" w:rsidTr="007829FE">
        <w:trPr>
          <w:trHeight w:val="577"/>
          <w:jc w:val="center"/>
        </w:trPr>
        <w:tc>
          <w:tcPr>
            <w:tcW w:w="56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ind w:left="-15" w:firstLine="15"/>
              <w:jc w:val="center"/>
              <w:rPr>
                <w:rFonts w:ascii="Times New Roman" w:hAnsi="Times New Roman"/>
                <w:sz w:val="24"/>
                <w:szCs w:val="24"/>
              </w:rPr>
            </w:pPr>
            <w:r>
              <w:rPr>
                <w:rFonts w:ascii="Times New Roman" w:hAnsi="Times New Roman"/>
                <w:sz w:val="24"/>
                <w:szCs w:val="24"/>
              </w:rPr>
              <w:t>4</w:t>
            </w:r>
          </w:p>
        </w:tc>
        <w:tc>
          <w:tcPr>
            <w:tcW w:w="528" w:type="dxa"/>
            <w:vMerge/>
            <w:tcBorders>
              <w:left w:val="single" w:sz="4" w:space="0" w:color="000000"/>
              <w:bottom w:val="single" w:sz="4" w:space="0" w:color="000000"/>
            </w:tcBorders>
            <w:shd w:val="clear" w:color="auto" w:fill="auto"/>
          </w:tcPr>
          <w:p w:rsidR="002A36CA" w:rsidRDefault="002A36CA">
            <w:pPr>
              <w:widowControl w:val="0"/>
              <w:spacing w:after="0" w:line="240" w:lineRule="auto"/>
              <w:jc w:val="center"/>
              <w:rPr>
                <w:rFonts w:ascii="Times New Roman" w:hAnsi="Times New Roman"/>
                <w:sz w:val="24"/>
                <w:szCs w:val="24"/>
              </w:rPr>
            </w:pPr>
          </w:p>
        </w:tc>
        <w:tc>
          <w:tcPr>
            <w:tcW w:w="366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Участие в рабочих встречах, семинарах, конференциях и иных мероприятиях по вопросам защиты прав потребителей</w:t>
            </w:r>
          </w:p>
        </w:tc>
        <w:tc>
          <w:tcPr>
            <w:tcW w:w="1340" w:type="dxa"/>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кол-во</w:t>
            </w:r>
          </w:p>
        </w:tc>
        <w:tc>
          <w:tcPr>
            <w:tcW w:w="83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2125" w:type="dxa"/>
            <w:tcBorders>
              <w:left w:val="single" w:sz="4" w:space="0" w:color="000000"/>
              <w:bottom w:val="single" w:sz="4" w:space="0" w:color="000000"/>
              <w:right w:val="single" w:sz="4" w:space="0" w:color="000000"/>
            </w:tcBorders>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года по мере поступления приглашений</w:t>
            </w:r>
          </w:p>
        </w:tc>
        <w:tc>
          <w:tcPr>
            <w:tcW w:w="2313"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Без финансирования</w:t>
            </w:r>
          </w:p>
        </w:tc>
      </w:tr>
      <w:tr w:rsidR="007829FE" w:rsidTr="007829FE">
        <w:trPr>
          <w:trHeight w:val="577"/>
          <w:jc w:val="center"/>
        </w:trPr>
        <w:tc>
          <w:tcPr>
            <w:tcW w:w="56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ind w:left="-15" w:firstLine="15"/>
              <w:jc w:val="center"/>
              <w:rPr>
                <w:rFonts w:ascii="Times New Roman" w:hAnsi="Times New Roman"/>
                <w:sz w:val="24"/>
                <w:szCs w:val="24"/>
              </w:rPr>
            </w:pPr>
            <w:r>
              <w:rPr>
                <w:rFonts w:ascii="Times New Roman" w:hAnsi="Times New Roman"/>
                <w:sz w:val="24"/>
                <w:szCs w:val="24"/>
              </w:rPr>
              <w:t>5</w:t>
            </w:r>
          </w:p>
        </w:tc>
        <w:tc>
          <w:tcPr>
            <w:tcW w:w="528" w:type="dxa"/>
            <w:vMerge/>
            <w:tcBorders>
              <w:left w:val="single" w:sz="4" w:space="0" w:color="000000"/>
              <w:bottom w:val="single" w:sz="4" w:space="0" w:color="000000"/>
            </w:tcBorders>
            <w:shd w:val="clear" w:color="auto" w:fill="auto"/>
          </w:tcPr>
          <w:p w:rsidR="002A36CA" w:rsidRDefault="002A36CA">
            <w:pPr>
              <w:widowControl w:val="0"/>
              <w:spacing w:after="0" w:line="240" w:lineRule="auto"/>
              <w:jc w:val="center"/>
              <w:rPr>
                <w:rFonts w:ascii="Times New Roman" w:hAnsi="Times New Roman"/>
                <w:sz w:val="24"/>
                <w:szCs w:val="24"/>
              </w:rPr>
            </w:pPr>
          </w:p>
        </w:tc>
        <w:tc>
          <w:tcPr>
            <w:tcW w:w="366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Проведение семинаров и других мероприятий по вопросам защиты прав потребителей</w:t>
            </w:r>
          </w:p>
        </w:tc>
        <w:tc>
          <w:tcPr>
            <w:tcW w:w="1340" w:type="dxa"/>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кол-во</w:t>
            </w:r>
          </w:p>
        </w:tc>
        <w:tc>
          <w:tcPr>
            <w:tcW w:w="83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2125" w:type="dxa"/>
            <w:tcBorders>
              <w:left w:val="single" w:sz="4" w:space="0" w:color="000000"/>
              <w:bottom w:val="single" w:sz="4" w:space="0" w:color="000000"/>
              <w:right w:val="single" w:sz="4" w:space="0" w:color="000000"/>
            </w:tcBorders>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года по мере поступления предложений</w:t>
            </w:r>
          </w:p>
        </w:tc>
        <w:tc>
          <w:tcPr>
            <w:tcW w:w="2313"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Без финансирования</w:t>
            </w:r>
          </w:p>
        </w:tc>
      </w:tr>
    </w:tbl>
    <w:p w:rsidR="002A36CA" w:rsidRDefault="002A36CA" w:rsidP="0099314B">
      <w:pPr>
        <w:spacing w:after="0" w:line="240" w:lineRule="auto"/>
        <w:ind w:right="111"/>
        <w:rPr>
          <w:rFonts w:ascii="Times New Roman" w:hAnsi="Times New Roman"/>
          <w:sz w:val="24"/>
          <w:szCs w:val="24"/>
          <w:shd w:val="clear" w:color="auto" w:fill="FFFF00"/>
        </w:rPr>
      </w:pPr>
      <w:bookmarkStart w:id="3" w:name="_GoBack2"/>
      <w:bookmarkEnd w:id="3"/>
    </w:p>
    <w:sectPr w:rsidR="002A36CA">
      <w:headerReference w:type="even" r:id="rId10"/>
      <w:headerReference w:type="default" r:id="rId11"/>
      <w:headerReference w:type="first" r:id="rId12"/>
      <w:pgSz w:w="16838" w:h="11906" w:orient="landscape"/>
      <w:pgMar w:top="1134"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5C3" w:rsidRDefault="00AB55C3">
      <w:pPr>
        <w:spacing w:after="0" w:line="240" w:lineRule="auto"/>
      </w:pPr>
      <w:r>
        <w:separator/>
      </w:r>
    </w:p>
  </w:endnote>
  <w:endnote w:type="continuationSeparator" w:id="0">
    <w:p w:rsidR="00AB55C3" w:rsidRDefault="00AB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5C3" w:rsidRDefault="00AB55C3">
      <w:pPr>
        <w:spacing w:after="0" w:line="240" w:lineRule="auto"/>
      </w:pPr>
      <w:r>
        <w:separator/>
      </w:r>
    </w:p>
  </w:footnote>
  <w:footnote w:type="continuationSeparator" w:id="0">
    <w:p w:rsidR="00AB55C3" w:rsidRDefault="00AB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400950"/>
      <w:docPartObj>
        <w:docPartGallery w:val="Page Numbers (Top of Page)"/>
        <w:docPartUnique/>
      </w:docPartObj>
    </w:sdtPr>
    <w:sdtEndPr>
      <w:rPr>
        <w:rFonts w:ascii="Times New Roman" w:hAnsi="Times New Roman" w:cs="Times New Roman"/>
      </w:rPr>
    </w:sdtEndPr>
    <w:sdtContent>
      <w:p w:rsidR="00A86ED5" w:rsidRPr="00C96FB4" w:rsidRDefault="00A86ED5">
        <w:pPr>
          <w:pStyle w:val="a7"/>
          <w:jc w:val="center"/>
          <w:rPr>
            <w:rFonts w:ascii="Times New Roman" w:hAnsi="Times New Roman" w:cs="Times New Roman"/>
          </w:rPr>
        </w:pPr>
        <w:r w:rsidRPr="00C96FB4">
          <w:rPr>
            <w:rFonts w:ascii="Times New Roman" w:hAnsi="Times New Roman" w:cs="Times New Roman"/>
          </w:rPr>
          <w:fldChar w:fldCharType="begin"/>
        </w:r>
        <w:r w:rsidRPr="00C96FB4">
          <w:rPr>
            <w:rFonts w:ascii="Times New Roman" w:hAnsi="Times New Roman" w:cs="Times New Roman"/>
          </w:rPr>
          <w:instrText>PAGE   \* MERGEFORMAT</w:instrText>
        </w:r>
        <w:r w:rsidRPr="00C96FB4">
          <w:rPr>
            <w:rFonts w:ascii="Times New Roman" w:hAnsi="Times New Roman" w:cs="Times New Roman"/>
          </w:rPr>
          <w:fldChar w:fldCharType="separate"/>
        </w:r>
        <w:r w:rsidR="00933A32">
          <w:rPr>
            <w:rFonts w:ascii="Times New Roman" w:hAnsi="Times New Roman" w:cs="Times New Roman"/>
            <w:noProof/>
          </w:rPr>
          <w:t>3</w:t>
        </w:r>
        <w:r w:rsidRPr="00C96FB4">
          <w:rPr>
            <w:rFonts w:ascii="Times New Roman" w:hAnsi="Times New Roman" w:cs="Times New Roman"/>
          </w:rPr>
          <w:fldChar w:fldCharType="end"/>
        </w:r>
      </w:p>
    </w:sdtContent>
  </w:sdt>
  <w:p w:rsidR="00E2352B" w:rsidRDefault="00E2352B" w:rsidP="00E2352B">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CA" w:rsidRDefault="002A36C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48205"/>
      <w:docPartObj>
        <w:docPartGallery w:val="Page Numbers (Top of Page)"/>
        <w:docPartUnique/>
      </w:docPartObj>
    </w:sdtPr>
    <w:sdtEndPr/>
    <w:sdtContent>
      <w:p w:rsidR="00694ADB" w:rsidRDefault="00694ADB" w:rsidP="00694ADB">
        <w:pPr>
          <w:pStyle w:val="a7"/>
          <w:jc w:val="center"/>
        </w:pPr>
      </w:p>
      <w:p w:rsidR="00694ADB" w:rsidRDefault="00694ADB" w:rsidP="00694ADB">
        <w:pPr>
          <w:pStyle w:val="a7"/>
          <w:jc w:val="center"/>
        </w:pPr>
      </w:p>
      <w:p w:rsidR="002A36CA" w:rsidRDefault="00694ADB" w:rsidP="00694ADB">
        <w:pPr>
          <w:pStyle w:val="a7"/>
          <w:jc w:val="center"/>
        </w:pPr>
        <w:r>
          <w:fldChar w:fldCharType="begin"/>
        </w:r>
        <w:r>
          <w:instrText>PAGE   \* MERGEFORMAT</w:instrText>
        </w:r>
        <w:r>
          <w:fldChar w:fldCharType="separate"/>
        </w:r>
        <w:r w:rsidR="00933A32">
          <w:rPr>
            <w:noProof/>
          </w:rPr>
          <w:t>14</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CA" w:rsidRDefault="002A36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21B"/>
    <w:multiLevelType w:val="multilevel"/>
    <w:tmpl w:val="FEBAD6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1414E7"/>
    <w:multiLevelType w:val="multilevel"/>
    <w:tmpl w:val="3752A93A"/>
    <w:lvl w:ilvl="0">
      <w:start w:val="1"/>
      <w:numFmt w:val="bullet"/>
      <w:lvlText w:val=""/>
      <w:lvlJc w:val="left"/>
      <w:pPr>
        <w:tabs>
          <w:tab w:val="num" w:pos="1021"/>
        </w:tabs>
        <w:ind w:left="1021" w:hanging="301"/>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B40AC4"/>
    <w:multiLevelType w:val="multilevel"/>
    <w:tmpl w:val="86EA5902"/>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B500EC3"/>
    <w:multiLevelType w:val="multilevel"/>
    <w:tmpl w:val="F1C00DC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A36CA"/>
    <w:rsid w:val="00277E8C"/>
    <w:rsid w:val="002A36CA"/>
    <w:rsid w:val="00375BE7"/>
    <w:rsid w:val="003C220B"/>
    <w:rsid w:val="0043298A"/>
    <w:rsid w:val="00501CDA"/>
    <w:rsid w:val="005C269F"/>
    <w:rsid w:val="005C37FC"/>
    <w:rsid w:val="00640CA6"/>
    <w:rsid w:val="00694ADB"/>
    <w:rsid w:val="007829FE"/>
    <w:rsid w:val="008A2A67"/>
    <w:rsid w:val="00933A32"/>
    <w:rsid w:val="0099314B"/>
    <w:rsid w:val="00A86ED5"/>
    <w:rsid w:val="00AB55C3"/>
    <w:rsid w:val="00C96FB4"/>
    <w:rsid w:val="00E235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F1FF32"/>
  <w15:docId w15:val="{5FD1AE8B-35F7-4BE9-BB0A-FB08589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C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33B1C"/>
    <w:rPr>
      <w:color w:val="0000FF"/>
      <w:u w:val="single"/>
    </w:rPr>
  </w:style>
  <w:style w:type="character" w:customStyle="1" w:styleId="a4">
    <w:name w:val="Текст выноски Знак"/>
    <w:basedOn w:val="a0"/>
    <w:link w:val="a5"/>
    <w:uiPriority w:val="99"/>
    <w:semiHidden/>
    <w:qFormat/>
    <w:rsid w:val="00943CE1"/>
    <w:rPr>
      <w:rFonts w:ascii="Tahoma" w:hAnsi="Tahoma" w:cs="Tahoma"/>
      <w:sz w:val="16"/>
      <w:szCs w:val="16"/>
    </w:rPr>
  </w:style>
  <w:style w:type="character" w:customStyle="1" w:styleId="a6">
    <w:name w:val="Верхний колонтитул Знак"/>
    <w:basedOn w:val="a0"/>
    <w:link w:val="a7"/>
    <w:uiPriority w:val="99"/>
    <w:qFormat/>
    <w:rsid w:val="00782A95"/>
  </w:style>
  <w:style w:type="character" w:customStyle="1" w:styleId="a8">
    <w:name w:val="Нижний колонтитул Знак"/>
    <w:basedOn w:val="a0"/>
    <w:link w:val="a9"/>
    <w:uiPriority w:val="99"/>
    <w:qFormat/>
    <w:rsid w:val="00782A95"/>
  </w:style>
  <w:style w:type="character" w:customStyle="1" w:styleId="aa">
    <w:name w:val="Цветовое выделение"/>
    <w:qFormat/>
    <w:rPr>
      <w:b/>
      <w:bCs/>
      <w:color w:val="26282F"/>
    </w:rPr>
  </w:style>
  <w:style w:type="character" w:styleId="ab">
    <w:name w:val="page number"/>
    <w:qFormat/>
    <w:rPr>
      <w:rFonts w:ascii="Times New Roman" w:eastAsia="Times New Roman" w:hAnsi="Times New Roman" w:cs="Times New Roman"/>
      <w:color w:val="000000"/>
      <w:sz w:val="24"/>
      <w:szCs w:val="24"/>
    </w:rPr>
  </w:style>
  <w:style w:type="paragraph" w:customStyle="1" w:styleId="1">
    <w:name w:val="Заголовок1"/>
    <w:basedOn w:val="a"/>
    <w:next w:val="ac"/>
    <w:qFormat/>
    <w:pPr>
      <w:keepNext/>
      <w:spacing w:before="240" w:after="120"/>
    </w:pPr>
    <w:rPr>
      <w:rFonts w:ascii="Liberation Sans" w:eastAsia="Microsoft YaHei" w:hAnsi="Liberation Sans" w:cs="Lucida Sans"/>
      <w:sz w:val="28"/>
      <w:szCs w:val="28"/>
    </w:rPr>
  </w:style>
  <w:style w:type="paragraph" w:styleId="ac">
    <w:name w:val="Body Text"/>
    <w:basedOn w:val="a"/>
    <w:pPr>
      <w:spacing w:after="140"/>
    </w:pPr>
  </w:style>
  <w:style w:type="paragraph" w:styleId="ad">
    <w:name w:val="List"/>
    <w:basedOn w:val="ac"/>
    <w:rPr>
      <w:rFonts w:cs="Lucida Sans"/>
    </w:rPr>
  </w:style>
  <w:style w:type="paragraph" w:styleId="ae">
    <w:name w:val="caption"/>
    <w:basedOn w:val="a"/>
    <w:qFormat/>
    <w:pPr>
      <w:suppressLineNumbers/>
      <w:spacing w:before="120" w:after="120"/>
    </w:pPr>
    <w:rPr>
      <w:rFonts w:cs="Lucida Sans"/>
      <w:i/>
      <w:iCs/>
      <w:sz w:val="24"/>
      <w:szCs w:val="24"/>
    </w:rPr>
  </w:style>
  <w:style w:type="paragraph" w:styleId="af">
    <w:name w:val="index heading"/>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styleId="a5">
    <w:name w:val="Balloon Text"/>
    <w:basedOn w:val="a"/>
    <w:link w:val="a4"/>
    <w:uiPriority w:val="99"/>
    <w:semiHidden/>
    <w:unhideWhenUsed/>
    <w:qFormat/>
    <w:rsid w:val="00943CE1"/>
    <w:pPr>
      <w:spacing w:after="0" w:line="240" w:lineRule="auto"/>
    </w:pPr>
    <w:rPr>
      <w:rFonts w:ascii="Tahoma" w:hAnsi="Tahoma" w:cs="Tahoma"/>
      <w:sz w:val="16"/>
      <w:szCs w:val="16"/>
    </w:rPr>
  </w:style>
  <w:style w:type="paragraph" w:customStyle="1" w:styleId="af0">
    <w:name w:val="Колонтитул"/>
    <w:basedOn w:val="a"/>
    <w:qFormat/>
  </w:style>
  <w:style w:type="paragraph" w:customStyle="1" w:styleId="af1">
    <w:name w:val="Колонтитулы"/>
    <w:basedOn w:val="a"/>
    <w:qFormat/>
  </w:style>
  <w:style w:type="paragraph" w:styleId="a7">
    <w:name w:val="header"/>
    <w:basedOn w:val="a"/>
    <w:link w:val="a6"/>
    <w:uiPriority w:val="99"/>
    <w:unhideWhenUsed/>
    <w:rsid w:val="00782A95"/>
    <w:pPr>
      <w:tabs>
        <w:tab w:val="center" w:pos="4677"/>
        <w:tab w:val="right" w:pos="9355"/>
      </w:tabs>
      <w:spacing w:after="0" w:line="240" w:lineRule="auto"/>
    </w:pPr>
  </w:style>
  <w:style w:type="paragraph" w:styleId="a9">
    <w:name w:val="footer"/>
    <w:basedOn w:val="a"/>
    <w:link w:val="a8"/>
    <w:uiPriority w:val="99"/>
    <w:unhideWhenUsed/>
    <w:rsid w:val="00782A95"/>
    <w:pPr>
      <w:tabs>
        <w:tab w:val="center" w:pos="4677"/>
        <w:tab w:val="right" w:pos="9355"/>
      </w:tabs>
      <w:spacing w:after="0" w:line="240" w:lineRule="auto"/>
    </w:pPr>
  </w:style>
  <w:style w:type="paragraph" w:customStyle="1" w:styleId="ConsPlusNormal">
    <w:name w:val="ConsPlusNormal"/>
    <w:qFormat/>
    <w:rsid w:val="00DE37F9"/>
    <w:pPr>
      <w:widowControl w:val="0"/>
      <w:ind w:firstLine="720"/>
    </w:pPr>
    <w:rPr>
      <w:rFonts w:ascii="Arial" w:eastAsia="Times New Roman" w:hAnsi="Arial" w:cs="Arial"/>
      <w:sz w:val="20"/>
      <w:szCs w:val="20"/>
      <w:lang w:eastAsia="ru-RU"/>
    </w:rPr>
  </w:style>
  <w:style w:type="paragraph" w:customStyle="1" w:styleId="ConsPlusTitle">
    <w:name w:val="ConsPlusTitle"/>
    <w:qFormat/>
    <w:rsid w:val="00DE37F9"/>
    <w:pPr>
      <w:widowControl w:val="0"/>
    </w:pPr>
    <w:rPr>
      <w:rFonts w:ascii="Arial" w:eastAsia="Times New Roman" w:hAnsi="Arial" w:cs="Arial"/>
      <w:b/>
      <w:bCs/>
      <w:sz w:val="20"/>
      <w:szCs w:val="20"/>
      <w:lang w:eastAsia="ru-RU"/>
    </w:rPr>
  </w:style>
  <w:style w:type="paragraph" w:customStyle="1" w:styleId="ConsPlusNonformat">
    <w:name w:val="ConsPlusNonformat"/>
    <w:qFormat/>
    <w:rsid w:val="00DE37F9"/>
    <w:pPr>
      <w:widowControl w:val="0"/>
    </w:pPr>
    <w:rPr>
      <w:rFonts w:ascii="Courier New" w:eastAsia="Times New Roman" w:hAnsi="Courier New" w:cs="Courier New"/>
      <w:sz w:val="20"/>
      <w:szCs w:val="20"/>
      <w:lang w:eastAsia="ru-RU"/>
    </w:rPr>
  </w:style>
  <w:style w:type="paragraph" w:customStyle="1" w:styleId="ConsPlusCell">
    <w:name w:val="ConsPlusCell"/>
    <w:qFormat/>
    <w:rsid w:val="00DE37F9"/>
    <w:pPr>
      <w:widowControl w:val="0"/>
    </w:pPr>
    <w:rPr>
      <w:rFonts w:ascii="Arial" w:eastAsia="Times New Roman" w:hAnsi="Arial" w:cs="Arial"/>
      <w:sz w:val="20"/>
      <w:szCs w:val="20"/>
      <w:lang w:eastAsia="ru-RU"/>
    </w:rPr>
  </w:style>
  <w:style w:type="paragraph" w:customStyle="1" w:styleId="af2">
    <w:name w:val="Нормальный"/>
    <w:qFormat/>
    <w:rsid w:val="00DE37F9"/>
    <w:pPr>
      <w:widowControl w:val="0"/>
    </w:pPr>
    <w:rPr>
      <w:rFonts w:ascii="Times New Roman" w:eastAsia="Times New Roman" w:hAnsi="Times New Roman" w:cs="Times New Roman"/>
      <w:color w:val="000000"/>
      <w:sz w:val="24"/>
      <w:szCs w:val="24"/>
      <w:lang w:eastAsia="ru-RU"/>
    </w:rPr>
  </w:style>
  <w:style w:type="paragraph" w:customStyle="1" w:styleId="af3">
    <w:name w:val="Содержимое таблицы"/>
    <w:basedOn w:val="a"/>
    <w:qFormat/>
    <w:pPr>
      <w:widowControl w:val="0"/>
      <w:suppressLineNumbers/>
    </w:pPr>
  </w:style>
  <w:style w:type="paragraph" w:customStyle="1" w:styleId="af4">
    <w:name w:val="Заголовок таблицы"/>
    <w:basedOn w:val="af3"/>
    <w:qFormat/>
    <w:pPr>
      <w:jc w:val="center"/>
    </w:pPr>
    <w:rPr>
      <w:b/>
      <w:bCs/>
    </w:rPr>
  </w:style>
  <w:style w:type="numbering" w:customStyle="1" w:styleId="af5">
    <w:name w:val="Без списка"/>
    <w:uiPriority w:val="99"/>
    <w:semiHidden/>
    <w:unhideWhenUsed/>
    <w:qFormat/>
  </w:style>
  <w:style w:type="numbering" w:customStyle="1" w:styleId="WW8Num2">
    <w:name w:val="WW8Num2"/>
    <w:qFormat/>
  </w:style>
  <w:style w:type="numbering" w:customStyle="1" w:styleId="WW8Num1">
    <w:name w:val="WW8Num1"/>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69594-F397-43BB-84FC-91BC8982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14</Pages>
  <Words>2987</Words>
  <Characters>17030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Геннадьевна</dc:creator>
  <dc:description/>
  <cp:lastModifiedBy>Пользователь</cp:lastModifiedBy>
  <cp:revision>71</cp:revision>
  <cp:lastPrinted>2026-01-21T06:17:00Z</cp:lastPrinted>
  <dcterms:created xsi:type="dcterms:W3CDTF">2023-10-16T06:19:00Z</dcterms:created>
  <dcterms:modified xsi:type="dcterms:W3CDTF">2026-01-21T06:42:00Z</dcterms:modified>
  <dc:language>ru-RU</dc:language>
</cp:coreProperties>
</file>