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0A" w:rsidRDefault="00C57AFF">
      <w:pPr>
        <w:ind w:right="-229"/>
        <w:rPr>
          <w:b/>
        </w:rPr>
      </w:pPr>
      <w:r>
        <w:rPr>
          <w:b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>
            <wp:extent cx="55245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10A" w:rsidRDefault="0013510A">
      <w:pPr>
        <w:pStyle w:val="Style9"/>
        <w:widowControl/>
        <w:spacing w:line="240" w:lineRule="auto"/>
        <w:ind w:right="-229"/>
      </w:pPr>
    </w:p>
    <w:p w:rsidR="0013510A" w:rsidRDefault="00C57AFF">
      <w:pPr>
        <w:ind w:right="-2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ДАЛЬНЕРЕЧЕНСКОГО МУНИЦИПАЛЬНОГО РАЙОНА</w:t>
      </w:r>
    </w:p>
    <w:p w:rsidR="0013510A" w:rsidRDefault="0013510A">
      <w:pPr>
        <w:ind w:right="-229"/>
        <w:jc w:val="center"/>
        <w:rPr>
          <w:b/>
          <w:sz w:val="26"/>
          <w:szCs w:val="26"/>
        </w:rPr>
      </w:pPr>
    </w:p>
    <w:p w:rsidR="0013510A" w:rsidRDefault="00C57AFF">
      <w:pPr>
        <w:ind w:right="-2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 ПОСТАНОВЛЕНИЯ</w:t>
      </w:r>
    </w:p>
    <w:p w:rsidR="0013510A" w:rsidRDefault="0013510A">
      <w:pPr>
        <w:ind w:right="-229"/>
        <w:jc w:val="center"/>
        <w:rPr>
          <w:sz w:val="26"/>
          <w:szCs w:val="26"/>
        </w:rPr>
      </w:pPr>
    </w:p>
    <w:p w:rsidR="0013510A" w:rsidRDefault="00C57AFF">
      <w:pPr>
        <w:ind w:right="-229"/>
        <w:rPr>
          <w:b/>
        </w:rPr>
      </w:pPr>
      <w:r>
        <w:rPr>
          <w:b/>
          <w:sz w:val="22"/>
          <w:szCs w:val="22"/>
          <w:u w:val="single"/>
        </w:rPr>
        <w:t xml:space="preserve">                           </w:t>
      </w:r>
      <w:r>
        <w:rPr>
          <w:b/>
          <w:sz w:val="22"/>
          <w:szCs w:val="22"/>
          <w:u w:val="single"/>
        </w:rPr>
        <w:t xml:space="preserve"> г</w:t>
      </w:r>
      <w:r>
        <w:rPr>
          <w:b/>
          <w:u w:val="single"/>
        </w:rPr>
        <w:t xml:space="preserve">. </w:t>
      </w:r>
      <w:r>
        <w:rPr>
          <w:b/>
        </w:rPr>
        <w:t xml:space="preserve">                                   г. </w:t>
      </w:r>
      <w:r>
        <w:rPr>
          <w:b/>
          <w:sz w:val="22"/>
          <w:szCs w:val="22"/>
        </w:rPr>
        <w:t xml:space="preserve">Дальнереченск                                                       </w:t>
      </w:r>
      <w:proofErr w:type="gramStart"/>
      <w:r>
        <w:rPr>
          <w:b/>
          <w:sz w:val="22"/>
          <w:szCs w:val="22"/>
          <w:u w:val="single"/>
        </w:rPr>
        <w:t xml:space="preserve">№ </w:t>
      </w:r>
      <w:r>
        <w:rPr>
          <w:b/>
          <w:color w:val="000000"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-</w:t>
      </w:r>
      <w:proofErr w:type="gramEnd"/>
      <w:r>
        <w:rPr>
          <w:b/>
          <w:sz w:val="22"/>
          <w:szCs w:val="22"/>
          <w:u w:val="single"/>
        </w:rPr>
        <w:t>па</w:t>
      </w:r>
    </w:p>
    <w:p w:rsidR="0013510A" w:rsidRDefault="0013510A">
      <w:pPr>
        <w:ind w:right="-229"/>
        <w:rPr>
          <w:b/>
        </w:rPr>
      </w:pPr>
    </w:p>
    <w:p w:rsidR="0013510A" w:rsidRDefault="0013510A">
      <w:pPr>
        <w:ind w:right="-229"/>
        <w:jc w:val="center"/>
        <w:rPr>
          <w:b/>
          <w:sz w:val="26"/>
          <w:szCs w:val="26"/>
        </w:rPr>
      </w:pPr>
    </w:p>
    <w:p w:rsidR="0013510A" w:rsidRDefault="00C57AFF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состав </w:t>
      </w:r>
      <w:r>
        <w:rPr>
          <w:b/>
          <w:sz w:val="26"/>
          <w:szCs w:val="26"/>
        </w:rPr>
        <w:t xml:space="preserve">комиссии по рассмотрению результатов мониторинга технического состояния многоквартирных домов, расположенных на территории </w:t>
      </w:r>
      <w:proofErr w:type="spellStart"/>
      <w:r>
        <w:rPr>
          <w:b/>
          <w:sz w:val="26"/>
          <w:szCs w:val="26"/>
        </w:rPr>
        <w:t>Дальнереченского</w:t>
      </w:r>
      <w:proofErr w:type="spellEnd"/>
      <w:r>
        <w:rPr>
          <w:b/>
          <w:sz w:val="26"/>
          <w:szCs w:val="26"/>
        </w:rPr>
        <w:t xml:space="preserve"> муниципа</w:t>
      </w:r>
      <w:r>
        <w:rPr>
          <w:b/>
          <w:sz w:val="26"/>
          <w:szCs w:val="26"/>
        </w:rPr>
        <w:t>льного района</w:t>
      </w:r>
      <w:r>
        <w:rPr>
          <w:b/>
          <w:sz w:val="26"/>
          <w:szCs w:val="26"/>
        </w:rPr>
        <w:t xml:space="preserve">, утвержденный постановлением администрации </w:t>
      </w:r>
      <w:proofErr w:type="spellStart"/>
      <w:r>
        <w:rPr>
          <w:b/>
          <w:sz w:val="26"/>
          <w:szCs w:val="26"/>
        </w:rPr>
        <w:t>Дальнереченского</w:t>
      </w:r>
      <w:proofErr w:type="spellEnd"/>
      <w:r>
        <w:rPr>
          <w:b/>
          <w:sz w:val="26"/>
          <w:szCs w:val="26"/>
        </w:rPr>
        <w:t xml:space="preserve"> муниципального района от </w:t>
      </w:r>
      <w:proofErr w:type="gramStart"/>
      <w:r>
        <w:rPr>
          <w:b/>
          <w:sz w:val="26"/>
          <w:szCs w:val="26"/>
        </w:rPr>
        <w:t>05.03.2024  №</w:t>
      </w:r>
      <w:proofErr w:type="gramEnd"/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107</w:t>
      </w:r>
      <w:r>
        <w:rPr>
          <w:b/>
          <w:sz w:val="26"/>
          <w:szCs w:val="26"/>
        </w:rPr>
        <w:t xml:space="preserve">-па «О создании комиссии по рассмотрению мониторинга технического состояния многоквартирных домов, расположенных на территории </w:t>
      </w:r>
      <w:proofErr w:type="spellStart"/>
      <w:r>
        <w:rPr>
          <w:b/>
          <w:sz w:val="26"/>
          <w:szCs w:val="26"/>
        </w:rPr>
        <w:t>Дальнереченск</w:t>
      </w:r>
      <w:r>
        <w:rPr>
          <w:b/>
          <w:sz w:val="26"/>
          <w:szCs w:val="26"/>
        </w:rPr>
        <w:t>ого</w:t>
      </w:r>
      <w:proofErr w:type="spellEnd"/>
      <w:r>
        <w:rPr>
          <w:b/>
          <w:sz w:val="26"/>
          <w:szCs w:val="26"/>
        </w:rPr>
        <w:t xml:space="preserve"> муниципального района, утверждении состава её и работы»</w:t>
      </w:r>
    </w:p>
    <w:p w:rsidR="0013510A" w:rsidRDefault="0013510A">
      <w:pPr>
        <w:jc w:val="center"/>
        <w:rPr>
          <w:b/>
        </w:rPr>
      </w:pPr>
    </w:p>
    <w:p w:rsidR="0013510A" w:rsidRDefault="0013510A">
      <w:pPr>
        <w:jc w:val="center"/>
        <w:rPr>
          <w:b/>
          <w:sz w:val="26"/>
          <w:szCs w:val="26"/>
        </w:rPr>
      </w:pPr>
    </w:p>
    <w:p w:rsidR="0013510A" w:rsidRDefault="00C57AF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Российской Федерации от 06.10.2003 №131-ФЗ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sz w:val="26"/>
          <w:szCs w:val="26"/>
        </w:rPr>
        <w:t>Дальнерече</w:t>
      </w:r>
      <w:r>
        <w:rPr>
          <w:sz w:val="26"/>
          <w:szCs w:val="26"/>
        </w:rPr>
        <w:t>нского</w:t>
      </w:r>
      <w:proofErr w:type="spellEnd"/>
      <w:r>
        <w:rPr>
          <w:sz w:val="26"/>
          <w:szCs w:val="26"/>
        </w:rPr>
        <w:t xml:space="preserve"> муниципального района, в связи с кадровыми изменениями, администрация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13510A" w:rsidRDefault="0013510A">
      <w:pPr>
        <w:ind w:firstLine="720"/>
        <w:jc w:val="both"/>
        <w:rPr>
          <w:sz w:val="26"/>
          <w:szCs w:val="26"/>
        </w:rPr>
      </w:pPr>
    </w:p>
    <w:p w:rsidR="0013510A" w:rsidRDefault="0013510A">
      <w:pPr>
        <w:ind w:firstLine="720"/>
        <w:jc w:val="both"/>
        <w:outlineLvl w:val="0"/>
        <w:rPr>
          <w:sz w:val="26"/>
          <w:szCs w:val="26"/>
        </w:rPr>
      </w:pPr>
    </w:p>
    <w:p w:rsidR="0013510A" w:rsidRDefault="00C57AFF">
      <w:pPr>
        <w:spacing w:line="276" w:lineRule="auto"/>
        <w:ind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13510A" w:rsidRDefault="0013510A">
      <w:pPr>
        <w:spacing w:line="276" w:lineRule="auto"/>
        <w:ind w:firstLine="720"/>
        <w:jc w:val="both"/>
        <w:outlineLvl w:val="0"/>
        <w:rPr>
          <w:sz w:val="26"/>
          <w:szCs w:val="26"/>
        </w:rPr>
      </w:pPr>
    </w:p>
    <w:p w:rsidR="0013510A" w:rsidRDefault="0013510A">
      <w:pPr>
        <w:tabs>
          <w:tab w:val="left" w:pos="8041"/>
        </w:tabs>
        <w:jc w:val="both"/>
        <w:rPr>
          <w:sz w:val="26"/>
          <w:szCs w:val="26"/>
        </w:rPr>
      </w:pPr>
    </w:p>
    <w:p w:rsidR="0013510A" w:rsidRDefault="00C57AFF">
      <w:pPr>
        <w:numPr>
          <w:ilvl w:val="0"/>
          <w:numId w:val="3"/>
        </w:numPr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состав </w:t>
      </w:r>
      <w:r>
        <w:rPr>
          <w:sz w:val="26"/>
          <w:szCs w:val="26"/>
        </w:rPr>
        <w:t xml:space="preserve">комиссии по рассмотрению технического состояния  многоквартирных домов, расположенных на территории </w:t>
      </w:r>
      <w:proofErr w:type="spellStart"/>
      <w:r>
        <w:rPr>
          <w:sz w:val="26"/>
          <w:szCs w:val="26"/>
        </w:rPr>
        <w:t>Дальне</w:t>
      </w:r>
      <w:r>
        <w:rPr>
          <w:sz w:val="26"/>
          <w:szCs w:val="26"/>
        </w:rPr>
        <w:t>реченского</w:t>
      </w:r>
      <w:proofErr w:type="spellEnd"/>
      <w:r>
        <w:rPr>
          <w:sz w:val="26"/>
          <w:szCs w:val="26"/>
        </w:rPr>
        <w:t xml:space="preserve"> муниципального района,</w:t>
      </w:r>
      <w:r>
        <w:rPr>
          <w:sz w:val="26"/>
          <w:szCs w:val="26"/>
        </w:rPr>
        <w:t xml:space="preserve"> утвержденный постановлением администрации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  от 05.03.2024 № 107-па «О создании комиссии по рассмотрению мониторинга технического состояния многоквартирных домов, расположенных на терри</w:t>
      </w:r>
      <w:r>
        <w:rPr>
          <w:sz w:val="26"/>
          <w:szCs w:val="26"/>
        </w:rPr>
        <w:t xml:space="preserve">тории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района, утверждении состава её работы» (далее – Постановление), следующие изменения:</w:t>
      </w:r>
    </w:p>
    <w:p w:rsidR="0013510A" w:rsidRDefault="00C57AF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Приложение № 1 к Постановлению «Состав по рассмотрению результатов мониторинга технического состояния многоквартирных домов, </w:t>
      </w:r>
      <w:r>
        <w:rPr>
          <w:sz w:val="26"/>
          <w:szCs w:val="26"/>
        </w:rPr>
        <w:t xml:space="preserve">расположенных на территории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района» изложить в редакции приложения к настоящему постановлению.</w:t>
      </w:r>
    </w:p>
    <w:p w:rsidR="0013510A" w:rsidRDefault="00C57AFF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Отделу по работе с территориями и делопроизводству администрации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 разместить настоящее </w:t>
      </w:r>
      <w:r>
        <w:rPr>
          <w:sz w:val="26"/>
          <w:szCs w:val="26"/>
        </w:rPr>
        <w:t xml:space="preserve">постановление в информационно-телекоммуникационной сети Интернет на официальном сайте администрации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района.</w:t>
      </w:r>
    </w:p>
    <w:p w:rsidR="0013510A" w:rsidRDefault="00C57AFF">
      <w:pPr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Контроль за исполнением постановления возложить на заместителя главы администрации </w:t>
      </w: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района А.Г. Попова.</w:t>
      </w:r>
    </w:p>
    <w:p w:rsidR="0013510A" w:rsidRDefault="00C57AFF">
      <w:pPr>
        <w:pStyle w:val="aa"/>
        <w:spacing w:after="0"/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4. Настоящее постановление вступает в силу со дня его обнародования в установленном порядке.</w:t>
      </w:r>
    </w:p>
    <w:p w:rsidR="0013510A" w:rsidRDefault="0013510A">
      <w:pPr>
        <w:pStyle w:val="aa"/>
        <w:spacing w:after="0"/>
        <w:jc w:val="both"/>
        <w:rPr>
          <w:sz w:val="26"/>
          <w:szCs w:val="26"/>
        </w:rPr>
      </w:pPr>
    </w:p>
    <w:p w:rsidR="0013510A" w:rsidRDefault="0013510A">
      <w:pPr>
        <w:pStyle w:val="aa"/>
        <w:spacing w:after="0"/>
        <w:jc w:val="both"/>
        <w:rPr>
          <w:sz w:val="26"/>
          <w:szCs w:val="26"/>
        </w:rPr>
      </w:pPr>
    </w:p>
    <w:p w:rsidR="0013510A" w:rsidRDefault="0013510A">
      <w:pPr>
        <w:pStyle w:val="aa"/>
        <w:spacing w:after="0"/>
        <w:jc w:val="both"/>
        <w:rPr>
          <w:sz w:val="26"/>
          <w:szCs w:val="26"/>
        </w:rPr>
      </w:pPr>
    </w:p>
    <w:p w:rsidR="0013510A" w:rsidRDefault="00C57AFF">
      <w:pPr>
        <w:pStyle w:val="aa"/>
        <w:spacing w:after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главы </w:t>
      </w:r>
      <w:proofErr w:type="spellStart"/>
      <w:r>
        <w:rPr>
          <w:sz w:val="26"/>
          <w:szCs w:val="26"/>
        </w:rPr>
        <w:t>Дальнереченского</w:t>
      </w:r>
      <w:proofErr w:type="spellEnd"/>
    </w:p>
    <w:p w:rsidR="0013510A" w:rsidRDefault="00C57AFF">
      <w:pPr>
        <w:jc w:val="both"/>
      </w:pPr>
      <w:r>
        <w:rPr>
          <w:sz w:val="26"/>
          <w:szCs w:val="26"/>
        </w:rPr>
        <w:t xml:space="preserve">муниципального района                                                                            </w:t>
      </w:r>
      <w:r>
        <w:rPr>
          <w:sz w:val="26"/>
          <w:szCs w:val="26"/>
        </w:rPr>
        <w:t xml:space="preserve">          </w:t>
      </w:r>
      <w:r>
        <w:rPr>
          <w:sz w:val="26"/>
          <w:szCs w:val="26"/>
        </w:rPr>
        <w:t>А.Г. Попов</w:t>
      </w: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C57AF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13510A" w:rsidRDefault="00C57AFF">
      <w:pPr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13510A" w:rsidRDefault="00C57AFF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13510A" w:rsidRDefault="00C57AF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              </w:t>
      </w:r>
      <w:r>
        <w:rPr>
          <w:sz w:val="26"/>
          <w:szCs w:val="26"/>
        </w:rPr>
        <w:t xml:space="preserve">№ </w:t>
      </w:r>
      <w:bookmarkStart w:id="0" w:name="_GoBack"/>
      <w:bookmarkEnd w:id="0"/>
      <w:r>
        <w:rPr>
          <w:sz w:val="26"/>
          <w:szCs w:val="26"/>
        </w:rPr>
        <w:t>-</w:t>
      </w:r>
      <w:r>
        <w:rPr>
          <w:sz w:val="26"/>
          <w:szCs w:val="26"/>
        </w:rPr>
        <w:t>па</w:t>
      </w:r>
    </w:p>
    <w:p w:rsidR="0013510A" w:rsidRDefault="0013510A">
      <w:pPr>
        <w:jc w:val="right"/>
        <w:rPr>
          <w:sz w:val="26"/>
          <w:szCs w:val="26"/>
        </w:rPr>
      </w:pPr>
    </w:p>
    <w:p w:rsidR="0013510A" w:rsidRDefault="0013510A">
      <w:pPr>
        <w:jc w:val="right"/>
        <w:rPr>
          <w:sz w:val="26"/>
          <w:szCs w:val="26"/>
        </w:rPr>
      </w:pPr>
    </w:p>
    <w:p w:rsidR="0013510A" w:rsidRDefault="00C57AF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Состав </w:t>
      </w:r>
    </w:p>
    <w:p w:rsidR="0013510A" w:rsidRDefault="00C57AFF">
      <w:pPr>
        <w:jc w:val="center"/>
        <w:rPr>
          <w:sz w:val="26"/>
          <w:szCs w:val="26"/>
        </w:rPr>
      </w:pPr>
      <w:r>
        <w:rPr>
          <w:sz w:val="26"/>
          <w:szCs w:val="26"/>
        </w:rPr>
        <w:t>по рассмотрению результатов мониторинга технического состояния</w:t>
      </w:r>
    </w:p>
    <w:p w:rsidR="0013510A" w:rsidRDefault="00C57AF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многоквартирных домов, расположенных на территории </w:t>
      </w:r>
    </w:p>
    <w:p w:rsidR="0013510A" w:rsidRDefault="00C57AFF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Дальнереченского</w:t>
      </w:r>
      <w:proofErr w:type="spellEnd"/>
      <w:r>
        <w:rPr>
          <w:sz w:val="26"/>
          <w:szCs w:val="26"/>
        </w:rPr>
        <w:t xml:space="preserve"> муниципального района</w:t>
      </w:r>
    </w:p>
    <w:p w:rsidR="0013510A" w:rsidRDefault="0013510A">
      <w:pPr>
        <w:jc w:val="center"/>
        <w:rPr>
          <w:sz w:val="26"/>
          <w:szCs w:val="26"/>
        </w:rPr>
      </w:pPr>
    </w:p>
    <w:p w:rsidR="0013510A" w:rsidRDefault="0013510A">
      <w:pPr>
        <w:jc w:val="center"/>
        <w:rPr>
          <w:b/>
          <w:sz w:val="26"/>
          <w:szCs w:val="26"/>
        </w:rPr>
      </w:pPr>
    </w:p>
    <w:tbl>
      <w:tblPr>
        <w:tblW w:w="10170" w:type="dxa"/>
        <w:tblInd w:w="-325" w:type="dxa"/>
        <w:tblLayout w:type="fixed"/>
        <w:tblLook w:val="04A0" w:firstRow="1" w:lastRow="0" w:firstColumn="1" w:lastColumn="0" w:noHBand="0" w:noVBand="1"/>
      </w:tblPr>
      <w:tblGrid>
        <w:gridCol w:w="2721"/>
        <w:gridCol w:w="309"/>
        <w:gridCol w:w="7140"/>
      </w:tblGrid>
      <w:tr w:rsidR="0013510A">
        <w:trPr>
          <w:trHeight w:val="747"/>
        </w:trPr>
        <w:tc>
          <w:tcPr>
            <w:tcW w:w="2721" w:type="dxa"/>
          </w:tcPr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309" w:type="dxa"/>
            <w:vAlign w:val="center"/>
          </w:tcPr>
          <w:p w:rsidR="0013510A" w:rsidRDefault="00C57AFF">
            <w:pPr>
              <w:pStyle w:val="af0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140" w:type="dxa"/>
          </w:tcPr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3510A">
        <w:trPr>
          <w:trHeight w:val="666"/>
        </w:trPr>
        <w:tc>
          <w:tcPr>
            <w:tcW w:w="2721" w:type="dxa"/>
          </w:tcPr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309" w:type="dxa"/>
            <w:vAlign w:val="center"/>
          </w:tcPr>
          <w:p w:rsidR="0013510A" w:rsidRDefault="0013510A">
            <w:pPr>
              <w:pStyle w:val="af0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40" w:type="dxa"/>
          </w:tcPr>
          <w:p w:rsidR="0013510A" w:rsidRDefault="0013510A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510A">
        <w:trPr>
          <w:trHeight w:val="54"/>
        </w:trPr>
        <w:tc>
          <w:tcPr>
            <w:tcW w:w="2721" w:type="dxa"/>
          </w:tcPr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Багрянцева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Гульнара</w:t>
            </w:r>
          </w:p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Чорыевна</w:t>
            </w:r>
            <w:proofErr w:type="spellEnd"/>
          </w:p>
        </w:tc>
        <w:tc>
          <w:tcPr>
            <w:tcW w:w="309" w:type="dxa"/>
            <w:vAlign w:val="center"/>
          </w:tcPr>
          <w:p w:rsidR="0013510A" w:rsidRDefault="00C57AFF">
            <w:pPr>
              <w:pStyle w:val="af0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140" w:type="dxa"/>
          </w:tcPr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</w:t>
            </w:r>
            <w:r>
              <w:rPr>
                <w:rFonts w:ascii="Times New Roman" w:hAnsi="Times New Roman"/>
                <w:sz w:val="26"/>
                <w:szCs w:val="26"/>
              </w:rPr>
              <w:t>архитектуры, градостроительства и ЖКХ</w:t>
            </w:r>
          </w:p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  <w:p w:rsidR="0013510A" w:rsidRDefault="0013510A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510A">
        <w:trPr>
          <w:trHeight w:val="54"/>
        </w:trPr>
        <w:tc>
          <w:tcPr>
            <w:tcW w:w="2721" w:type="dxa"/>
          </w:tcPr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Выхрестюк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Наталья</w:t>
            </w:r>
          </w:p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Владимировна </w:t>
            </w:r>
          </w:p>
        </w:tc>
        <w:tc>
          <w:tcPr>
            <w:tcW w:w="309" w:type="dxa"/>
            <w:vAlign w:val="center"/>
          </w:tcPr>
          <w:p w:rsidR="0013510A" w:rsidRDefault="00C57AFF">
            <w:pPr>
              <w:pStyle w:val="af0"/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140" w:type="dxa"/>
          </w:tcPr>
          <w:p w:rsidR="0013510A" w:rsidRDefault="00C57AFF">
            <w:pPr>
              <w:pStyle w:val="af0"/>
              <w:widowControl w:val="0"/>
              <w:spacing w:after="200"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начальник отдела по управлению муниципальным имуществом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3510A">
        <w:trPr>
          <w:trHeight w:val="248"/>
        </w:trPr>
        <w:tc>
          <w:tcPr>
            <w:tcW w:w="2721" w:type="dxa"/>
          </w:tcPr>
          <w:p w:rsidR="0013510A" w:rsidRDefault="00C57AFF">
            <w:pPr>
              <w:widowControl w:val="0"/>
              <w:spacing w:after="200" w:line="276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Шарафутдинова</w:t>
            </w:r>
            <w:proofErr w:type="spellEnd"/>
            <w:r>
              <w:rPr>
                <w:sz w:val="26"/>
                <w:szCs w:val="26"/>
              </w:rPr>
              <w:t xml:space="preserve"> Елена</w:t>
            </w:r>
            <w:r>
              <w:rPr>
                <w:sz w:val="26"/>
                <w:szCs w:val="26"/>
              </w:rPr>
              <w:t xml:space="preserve"> Сергеевна</w:t>
            </w:r>
          </w:p>
        </w:tc>
        <w:tc>
          <w:tcPr>
            <w:tcW w:w="309" w:type="dxa"/>
            <w:vAlign w:val="center"/>
          </w:tcPr>
          <w:p w:rsidR="0013510A" w:rsidRDefault="0013510A">
            <w:pPr>
              <w:widowControl w:val="0"/>
              <w:snapToGrid w:val="0"/>
              <w:spacing w:after="20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140" w:type="dxa"/>
          </w:tcPr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заместитель начальника отдела архитектуры, градостроительства и ЖКХ</w:t>
            </w:r>
          </w:p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района, секретарь комиссии</w:t>
            </w:r>
          </w:p>
          <w:p w:rsidR="0013510A" w:rsidRDefault="0013510A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510A">
        <w:trPr>
          <w:trHeight w:val="150"/>
        </w:trPr>
        <w:tc>
          <w:tcPr>
            <w:tcW w:w="2721" w:type="dxa"/>
          </w:tcPr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Гусев Андрей Александрович</w:t>
            </w:r>
          </w:p>
        </w:tc>
        <w:tc>
          <w:tcPr>
            <w:tcW w:w="309" w:type="dxa"/>
            <w:vAlign w:val="center"/>
          </w:tcPr>
          <w:p w:rsidR="0013510A" w:rsidRDefault="00C57AFF">
            <w:pPr>
              <w:widowControl w:val="0"/>
              <w:spacing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7140" w:type="dxa"/>
          </w:tcPr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главный специалист 1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разряда  отдела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архитектуры, градостроительства и </w:t>
            </w:r>
            <w:r>
              <w:rPr>
                <w:rFonts w:ascii="Times New Roman" w:hAnsi="Times New Roman"/>
                <w:sz w:val="26"/>
                <w:szCs w:val="26"/>
              </w:rPr>
              <w:t>ЖКХ</w:t>
            </w:r>
          </w:p>
          <w:p w:rsidR="0013510A" w:rsidRDefault="00C57AFF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Дальнереченского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  <w:p w:rsidR="0013510A" w:rsidRDefault="0013510A">
            <w:pPr>
              <w:pStyle w:val="af0"/>
              <w:widowControl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3510A" w:rsidRDefault="0013510A">
      <w:pPr>
        <w:jc w:val="both"/>
        <w:rPr>
          <w:sz w:val="26"/>
          <w:szCs w:val="26"/>
        </w:rPr>
      </w:pPr>
    </w:p>
    <w:p w:rsidR="0013510A" w:rsidRDefault="0013510A">
      <w:pPr>
        <w:jc w:val="both"/>
        <w:rPr>
          <w:sz w:val="26"/>
          <w:szCs w:val="26"/>
        </w:rPr>
      </w:pPr>
    </w:p>
    <w:p w:rsidR="0013510A" w:rsidRDefault="0013510A">
      <w:pPr>
        <w:jc w:val="both"/>
        <w:rPr>
          <w:sz w:val="26"/>
          <w:szCs w:val="26"/>
        </w:rPr>
      </w:pPr>
    </w:p>
    <w:sectPr w:rsidR="0013510A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57AFF">
      <w:r>
        <w:separator/>
      </w:r>
    </w:p>
  </w:endnote>
  <w:endnote w:type="continuationSeparator" w:id="0">
    <w:p w:rsidR="00000000" w:rsidRDefault="00C5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0A" w:rsidRDefault="0013510A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57AFF">
      <w:r>
        <w:separator/>
      </w:r>
    </w:p>
  </w:footnote>
  <w:footnote w:type="continuationSeparator" w:id="0">
    <w:p w:rsidR="00000000" w:rsidRDefault="00C5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10A" w:rsidRDefault="0013510A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D6EB7"/>
    <w:multiLevelType w:val="multilevel"/>
    <w:tmpl w:val="44BAEF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FF242A"/>
    <w:multiLevelType w:val="multilevel"/>
    <w:tmpl w:val="52DAFB76"/>
    <w:lvl w:ilvl="0">
      <w:start w:val="1"/>
      <w:numFmt w:val="decimal"/>
      <w:lvlText w:val="%1."/>
      <w:lvlJc w:val="left"/>
      <w:pPr>
        <w:tabs>
          <w:tab w:val="num" w:pos="0"/>
        </w:tabs>
        <w:ind w:left="1714" w:hanging="10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0A"/>
    <w:rsid w:val="0013510A"/>
    <w:rsid w:val="00C5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F6A6"/>
  <w15:docId w15:val="{33EB2605-877B-4CBE-BB40-25413E98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9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51"/>
    <w:pPr>
      <w:keepNext/>
      <w:ind w:firstLine="540"/>
      <w:jc w:val="both"/>
      <w:outlineLvl w:val="0"/>
    </w:pPr>
    <w:rPr>
      <w:rFonts w:ascii="Arial" w:eastAsia="Calibri" w:hAnsi="Arial" w:cs="Arial"/>
      <w:b/>
      <w:bCs/>
      <w:lang w:eastAsia="en-US"/>
    </w:rPr>
  </w:style>
  <w:style w:type="paragraph" w:styleId="2">
    <w:name w:val="heading 2"/>
    <w:basedOn w:val="a"/>
    <w:next w:val="a"/>
    <w:link w:val="20"/>
    <w:qFormat/>
    <w:rsid w:val="001F1751"/>
    <w:pPr>
      <w:keepNext/>
      <w:ind w:firstLine="709"/>
      <w:jc w:val="center"/>
      <w:outlineLvl w:val="1"/>
    </w:pPr>
    <w:rPr>
      <w:rFonts w:ascii="Arial" w:eastAsia="Calibri" w:hAnsi="Arial" w:cs="Arial"/>
      <w:b/>
    </w:rPr>
  </w:style>
  <w:style w:type="paragraph" w:styleId="3">
    <w:name w:val="heading 3"/>
    <w:basedOn w:val="a"/>
    <w:next w:val="a"/>
    <w:link w:val="30"/>
    <w:qFormat/>
    <w:rsid w:val="001F1751"/>
    <w:pPr>
      <w:keepNext/>
      <w:ind w:firstLine="709"/>
      <w:jc w:val="center"/>
      <w:outlineLvl w:val="2"/>
    </w:pPr>
    <w:rPr>
      <w:rFonts w:ascii="Arial" w:eastAsia="Calibri" w:hAnsi="Arial" w:cs="Arial"/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1F1751"/>
    <w:rPr>
      <w:rFonts w:ascii="Arial" w:eastAsia="Calibri" w:hAnsi="Arial" w:cs="Arial"/>
      <w:b/>
      <w:bCs/>
      <w:sz w:val="24"/>
      <w:szCs w:val="24"/>
      <w:lang w:val="ru-RU" w:eastAsia="en-US" w:bidi="ar-SA"/>
    </w:rPr>
  </w:style>
  <w:style w:type="character" w:customStyle="1" w:styleId="20">
    <w:name w:val="Заголовок 2 Знак"/>
    <w:link w:val="2"/>
    <w:qFormat/>
    <w:rsid w:val="001F1751"/>
    <w:rPr>
      <w:rFonts w:ascii="Arial" w:eastAsia="Calibri" w:hAnsi="Arial" w:cs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qFormat/>
    <w:rsid w:val="001F1751"/>
    <w:rPr>
      <w:rFonts w:ascii="Arial" w:eastAsia="Calibri" w:hAnsi="Arial" w:cs="Arial"/>
      <w:b/>
      <w:sz w:val="22"/>
      <w:szCs w:val="22"/>
      <w:lang w:val="ru-RU" w:eastAsia="ru-RU" w:bidi="ar-SA"/>
    </w:rPr>
  </w:style>
  <w:style w:type="character" w:customStyle="1" w:styleId="a3">
    <w:name w:val="Основной текст с отступом Знак"/>
    <w:qFormat/>
    <w:rsid w:val="00717A8E"/>
    <w:rPr>
      <w:sz w:val="24"/>
      <w:szCs w:val="24"/>
    </w:rPr>
  </w:style>
  <w:style w:type="character" w:customStyle="1" w:styleId="a4">
    <w:name w:val="Основной текст Знак"/>
    <w:uiPriority w:val="99"/>
    <w:semiHidden/>
    <w:qFormat/>
    <w:rsid w:val="009E1C31"/>
    <w:rPr>
      <w:sz w:val="24"/>
      <w:szCs w:val="24"/>
    </w:rPr>
  </w:style>
  <w:style w:type="character" w:customStyle="1" w:styleId="a5">
    <w:name w:val="Текст выноски Знак"/>
    <w:uiPriority w:val="99"/>
    <w:semiHidden/>
    <w:qFormat/>
    <w:rsid w:val="00BF2C40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qFormat/>
    <w:rsid w:val="009809BA"/>
    <w:rPr>
      <w:b/>
      <w:bCs/>
      <w:color w:val="26282F"/>
    </w:rPr>
  </w:style>
  <w:style w:type="character" w:customStyle="1" w:styleId="a7">
    <w:name w:val="Верхний колонтитул Знак"/>
    <w:basedOn w:val="a0"/>
    <w:uiPriority w:val="99"/>
    <w:semiHidden/>
    <w:qFormat/>
    <w:rsid w:val="00464E34"/>
    <w:rPr>
      <w:sz w:val="24"/>
      <w:szCs w:val="24"/>
    </w:rPr>
  </w:style>
  <w:style w:type="character" w:customStyle="1" w:styleId="a8">
    <w:name w:val="Нижний колонтитул Знак"/>
    <w:basedOn w:val="a0"/>
    <w:uiPriority w:val="99"/>
    <w:semiHidden/>
    <w:qFormat/>
    <w:rsid w:val="00464E34"/>
    <w:rPr>
      <w:sz w:val="24"/>
      <w:szCs w:val="24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uiPriority w:val="99"/>
    <w:semiHidden/>
    <w:unhideWhenUsed/>
    <w:rsid w:val="009E1C31"/>
    <w:pPr>
      <w:spacing w:after="120"/>
    </w:pPr>
  </w:style>
  <w:style w:type="paragraph" w:styleId="ab">
    <w:name w:val="List"/>
    <w:basedOn w:val="aa"/>
    <w:rPr>
      <w:rFonts w:cs="Lucida 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pPr>
      <w:suppressLineNumbers/>
    </w:pPr>
    <w:rPr>
      <w:rFonts w:cs="Lucida Sans"/>
    </w:rPr>
  </w:style>
  <w:style w:type="paragraph" w:customStyle="1" w:styleId="msonormalcxspmiddle">
    <w:name w:val="msonormalcxspmiddle"/>
    <w:basedOn w:val="a"/>
    <w:qFormat/>
    <w:rsid w:val="001F1751"/>
    <w:pPr>
      <w:spacing w:beforeAutospacing="1" w:afterAutospacing="1"/>
    </w:pPr>
  </w:style>
  <w:style w:type="paragraph" w:styleId="ae">
    <w:name w:val="List Paragraph"/>
    <w:basedOn w:val="a"/>
    <w:uiPriority w:val="34"/>
    <w:qFormat/>
    <w:rsid w:val="001F17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">
    <w:name w:val="Body Text Indent"/>
    <w:basedOn w:val="a"/>
    <w:rsid w:val="00717A8E"/>
    <w:pPr>
      <w:ind w:left="2160"/>
      <w:jc w:val="both"/>
    </w:pPr>
  </w:style>
  <w:style w:type="paragraph" w:styleId="af0">
    <w:name w:val="No Spacing"/>
    <w:qFormat/>
    <w:rsid w:val="004D1219"/>
    <w:rPr>
      <w:rFonts w:ascii="Calibri" w:eastAsia="Calibri" w:hAnsi="Calibri"/>
      <w:sz w:val="22"/>
      <w:szCs w:val="22"/>
      <w:lang w:eastAsia="en-US"/>
    </w:rPr>
  </w:style>
  <w:style w:type="paragraph" w:customStyle="1" w:styleId="Style9">
    <w:name w:val="Style9"/>
    <w:basedOn w:val="a"/>
    <w:qFormat/>
    <w:rsid w:val="009E1C31"/>
    <w:pPr>
      <w:widowControl w:val="0"/>
      <w:spacing w:line="317" w:lineRule="exact"/>
      <w:jc w:val="center"/>
    </w:pPr>
  </w:style>
  <w:style w:type="paragraph" w:styleId="af1">
    <w:name w:val="Balloon Text"/>
    <w:basedOn w:val="a"/>
    <w:uiPriority w:val="99"/>
    <w:semiHidden/>
    <w:unhideWhenUsed/>
    <w:qFormat/>
    <w:rsid w:val="00BF2C40"/>
    <w:rPr>
      <w:rFonts w:ascii="Tahoma" w:hAnsi="Tahoma"/>
      <w:sz w:val="16"/>
      <w:szCs w:val="16"/>
    </w:rPr>
  </w:style>
  <w:style w:type="paragraph" w:customStyle="1" w:styleId="af2">
    <w:name w:val="Верхний и нижний колонтитулы"/>
    <w:basedOn w:val="a"/>
    <w:qFormat/>
  </w:style>
  <w:style w:type="paragraph" w:styleId="af3">
    <w:name w:val="header"/>
    <w:basedOn w:val="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semiHidden/>
    <w:unhideWhenUsed/>
    <w:rsid w:val="00464E34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9E4E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BD0D-39C5-401A-B787-4F1B7DA31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535</Words>
  <Characters>3051</Characters>
  <Application>Microsoft Office Word</Application>
  <DocSecurity>0</DocSecurity>
  <Lines>25</Lines>
  <Paragraphs>7</Paragraphs>
  <ScaleCrop>false</ScaleCrop>
  <Company>MoBIL GROUP</Company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subject/>
  <dc:creator>User</dc:creator>
  <dc:description/>
  <cp:lastModifiedBy>Пользователь</cp:lastModifiedBy>
  <cp:revision>96</cp:revision>
  <cp:lastPrinted>2025-02-25T11:38:00Z</cp:lastPrinted>
  <dcterms:created xsi:type="dcterms:W3CDTF">2023-09-18T04:55:00Z</dcterms:created>
  <dcterms:modified xsi:type="dcterms:W3CDTF">2025-02-25T04:04:00Z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MoBIL GROUP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